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92467" w14:textId="01F1D234" w:rsidR="00B86196" w:rsidRPr="00293AE0" w:rsidRDefault="00B86196" w:rsidP="00293AE0">
      <w:pPr>
        <w:spacing w:line="360" w:lineRule="auto"/>
        <w:jc w:val="center"/>
        <w:rPr>
          <w:rFonts w:ascii="Arial" w:hAnsi="Arial" w:cs="Arial"/>
          <w:b/>
          <w:szCs w:val="24"/>
        </w:rPr>
      </w:pPr>
      <w:r w:rsidRPr="00A64A7D">
        <w:rPr>
          <w:rFonts w:ascii="Arial" w:hAnsi="Arial" w:cs="Arial"/>
          <w:b/>
          <w:szCs w:val="24"/>
        </w:rPr>
        <w:t>TERMO DE REFERÊNCIA</w:t>
      </w:r>
    </w:p>
    <w:p w14:paraId="544EE764" w14:textId="2984289E" w:rsidR="00A64A7D" w:rsidRDefault="00A64A7D" w:rsidP="00A64A7D">
      <w:pPr>
        <w:spacing w:line="360" w:lineRule="auto"/>
        <w:jc w:val="both"/>
        <w:rPr>
          <w:rFonts w:ascii="Arial" w:hAnsi="Arial" w:cs="Arial"/>
          <w:szCs w:val="24"/>
        </w:rPr>
      </w:pPr>
    </w:p>
    <w:p w14:paraId="4E1708CB" w14:textId="519D8FD7" w:rsidR="00200B87" w:rsidRPr="00200B87" w:rsidRDefault="00200B87" w:rsidP="00200B87">
      <w:pPr>
        <w:shd w:val="clear" w:color="auto" w:fill="BFBFBF" w:themeFill="background1" w:themeFillShade="BF"/>
        <w:jc w:val="center"/>
        <w:rPr>
          <w:rFonts w:ascii="Arial" w:hAnsi="Arial" w:cs="Arial"/>
          <w:b/>
          <w:bCs/>
          <w:szCs w:val="24"/>
        </w:rPr>
      </w:pPr>
      <w:r w:rsidRPr="00200B87">
        <w:rPr>
          <w:rFonts w:ascii="Arial" w:hAnsi="Arial" w:cs="Arial"/>
          <w:b/>
          <w:bCs/>
          <w:szCs w:val="24"/>
        </w:rPr>
        <w:t>IDENTIFICAÇÃO DO PEDIDO</w:t>
      </w:r>
    </w:p>
    <w:p w14:paraId="300AFA2C" w14:textId="302C3E5B" w:rsidR="00200B87" w:rsidRDefault="00200B87" w:rsidP="00A64A7D">
      <w:pPr>
        <w:spacing w:line="360" w:lineRule="auto"/>
        <w:jc w:val="both"/>
        <w:rPr>
          <w:rFonts w:ascii="Arial" w:hAnsi="Arial" w:cs="Arial"/>
          <w:szCs w:val="24"/>
        </w:rPr>
      </w:pPr>
    </w:p>
    <w:p w14:paraId="2C60F0C4" w14:textId="6539BF4F" w:rsidR="00200B87" w:rsidRDefault="00200B87" w:rsidP="00A64A7D">
      <w:pPr>
        <w:spacing w:line="360" w:lineRule="auto"/>
        <w:jc w:val="both"/>
        <w:rPr>
          <w:rFonts w:ascii="Arial" w:hAnsi="Arial" w:cs="Arial"/>
          <w:szCs w:val="24"/>
        </w:rPr>
      </w:pPr>
      <w:r>
        <w:rPr>
          <w:rFonts w:ascii="Arial" w:hAnsi="Arial" w:cs="Arial"/>
          <w:szCs w:val="24"/>
        </w:rPr>
        <w:t>Número da Requisição: 0</w:t>
      </w:r>
      <w:r w:rsidR="00DE036B">
        <w:rPr>
          <w:rFonts w:ascii="Arial" w:hAnsi="Arial" w:cs="Arial"/>
          <w:szCs w:val="24"/>
        </w:rPr>
        <w:t>40</w:t>
      </w:r>
      <w:r>
        <w:rPr>
          <w:rFonts w:ascii="Arial" w:hAnsi="Arial" w:cs="Arial"/>
          <w:szCs w:val="24"/>
        </w:rPr>
        <w:t>/202</w:t>
      </w:r>
      <w:r w:rsidR="006E3C03">
        <w:rPr>
          <w:rFonts w:ascii="Arial" w:hAnsi="Arial" w:cs="Arial"/>
          <w:szCs w:val="24"/>
        </w:rPr>
        <w:t>6</w:t>
      </w:r>
      <w:r>
        <w:rPr>
          <w:rFonts w:ascii="Arial" w:hAnsi="Arial" w:cs="Arial"/>
          <w:szCs w:val="24"/>
        </w:rPr>
        <w:t>.</w:t>
      </w:r>
    </w:p>
    <w:p w14:paraId="4E4A2017" w14:textId="77777777" w:rsidR="00200B87" w:rsidRPr="00A64A7D" w:rsidRDefault="00200B87" w:rsidP="00A64A7D">
      <w:pPr>
        <w:spacing w:line="360" w:lineRule="auto"/>
        <w:jc w:val="both"/>
        <w:rPr>
          <w:rFonts w:ascii="Arial" w:hAnsi="Arial" w:cs="Arial"/>
          <w:szCs w:val="24"/>
        </w:rPr>
      </w:pPr>
    </w:p>
    <w:p w14:paraId="371A2BD0" w14:textId="3AEE23FD" w:rsidR="00B86196" w:rsidRPr="00A64A7D" w:rsidRDefault="007D3D18" w:rsidP="00A64A7D">
      <w:pPr>
        <w:pStyle w:val="Nivel01"/>
        <w:numPr>
          <w:ilvl w:val="0"/>
          <w:numId w:val="0"/>
        </w:numPr>
        <w:shd w:val="clear" w:color="auto" w:fill="BFBFBF" w:themeFill="background1" w:themeFillShade="BF"/>
        <w:spacing w:before="0"/>
        <w:jc w:val="center"/>
        <w:outlineLvl w:val="9"/>
        <w:rPr>
          <w:sz w:val="24"/>
          <w:szCs w:val="24"/>
        </w:rPr>
      </w:pPr>
      <w:r>
        <w:rPr>
          <w:sz w:val="24"/>
          <w:szCs w:val="24"/>
        </w:rPr>
        <w:t xml:space="preserve">1. </w:t>
      </w:r>
      <w:r w:rsidR="00B86196" w:rsidRPr="00A64A7D">
        <w:rPr>
          <w:sz w:val="24"/>
          <w:szCs w:val="24"/>
        </w:rPr>
        <w:t>CONDIÇÕES GERAIS DA CONTRATAÇÃO</w:t>
      </w:r>
    </w:p>
    <w:p w14:paraId="0220301E" w14:textId="77777777" w:rsidR="00A64A7D" w:rsidRDefault="00A64A7D" w:rsidP="00A64A7D">
      <w:pPr>
        <w:spacing w:line="360" w:lineRule="auto"/>
        <w:jc w:val="both"/>
        <w:rPr>
          <w:rFonts w:ascii="Arial" w:hAnsi="Arial" w:cs="Arial"/>
          <w:szCs w:val="24"/>
        </w:rPr>
      </w:pPr>
    </w:p>
    <w:p w14:paraId="2DD7ECF2" w14:textId="1E66C47F" w:rsidR="00B86196" w:rsidRDefault="00746F58" w:rsidP="00A64A7D">
      <w:pPr>
        <w:spacing w:line="360" w:lineRule="auto"/>
        <w:ind w:firstLine="851"/>
        <w:jc w:val="both"/>
        <w:rPr>
          <w:rFonts w:ascii="Arial" w:hAnsi="Arial" w:cs="Arial"/>
          <w:szCs w:val="24"/>
        </w:rPr>
      </w:pPr>
      <w:r>
        <w:rPr>
          <w:rFonts w:ascii="Arial" w:hAnsi="Arial" w:cs="Arial"/>
          <w:szCs w:val="24"/>
        </w:rPr>
        <w:t>C</w:t>
      </w:r>
      <w:r w:rsidRPr="00583295">
        <w:rPr>
          <w:rFonts w:ascii="Arial" w:hAnsi="Arial" w:cs="Arial"/>
          <w:szCs w:val="24"/>
        </w:rPr>
        <w:t>ontratação de empresa especializada para prestação de serviços de assessoria técnica destinada à implantação do Programa Minha Casa, Minha Vida – FNHIS Sub-50 no Município de Ibirarema/SP, compreendendo suporte técnico, administrativo e operacional durante todas as etapas necessárias à estruturação, habilitação e execução do programa habitacional, em conformidade com as normas estabelecidas pelo Ministério das Cidades, Caixa Econômica Federal e demais legislações aplicáveis</w:t>
      </w:r>
      <w:r w:rsidR="00A64A7D" w:rsidRPr="00A64A7D">
        <w:rPr>
          <w:rFonts w:ascii="Arial" w:hAnsi="Arial" w:cs="Arial"/>
          <w:color w:val="000000" w:themeColor="text1"/>
          <w:szCs w:val="24"/>
        </w:rPr>
        <w:t>,</w:t>
      </w:r>
      <w:r w:rsidR="00A64A7D" w:rsidRPr="00A64A7D">
        <w:rPr>
          <w:rFonts w:ascii="Arial" w:hAnsi="Arial" w:cs="Arial"/>
          <w:color w:val="FF0000"/>
          <w:szCs w:val="24"/>
        </w:rPr>
        <w:t xml:space="preserve"> </w:t>
      </w:r>
      <w:r w:rsidR="00A64A7D" w:rsidRPr="00A64A7D">
        <w:rPr>
          <w:rFonts w:ascii="Arial" w:hAnsi="Arial" w:cs="Arial"/>
          <w:szCs w:val="24"/>
        </w:rPr>
        <w:t>nos termos da tabela abaixo, conforme condições e exigências estabelecidas neste instrumento.</w:t>
      </w:r>
    </w:p>
    <w:p w14:paraId="334A1D54" w14:textId="77777777" w:rsidR="00A64A7D" w:rsidRPr="00A64A7D" w:rsidRDefault="00A64A7D" w:rsidP="00A64A7D">
      <w:pPr>
        <w:spacing w:line="360" w:lineRule="auto"/>
        <w:jc w:val="both"/>
        <w:rPr>
          <w:rFonts w:ascii="Arial" w:hAnsi="Arial" w:cs="Arial"/>
          <w:szCs w:val="24"/>
        </w:rPr>
      </w:pPr>
    </w:p>
    <w:tbl>
      <w:tblPr>
        <w:tblW w:w="10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850"/>
        <w:gridCol w:w="1134"/>
        <w:gridCol w:w="3402"/>
        <w:gridCol w:w="2127"/>
        <w:gridCol w:w="2126"/>
      </w:tblGrid>
      <w:tr w:rsidR="00531114" w:rsidRPr="00A64A7D" w14:paraId="75B5A4BB" w14:textId="77777777" w:rsidTr="005C7B61">
        <w:trPr>
          <w:trHeight w:val="822"/>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98BD64" w14:textId="0B04093F" w:rsidR="00531114" w:rsidRPr="000623E3" w:rsidRDefault="00531114" w:rsidP="00A64A7D">
            <w:pPr>
              <w:widowControl w:val="0"/>
              <w:suppressAutoHyphens/>
              <w:spacing w:before="120" w:line="360" w:lineRule="auto"/>
              <w:jc w:val="center"/>
              <w:rPr>
                <w:rFonts w:ascii="Arial" w:eastAsia="Arial" w:hAnsi="Arial" w:cs="Arial"/>
                <w:color w:val="000000"/>
                <w:sz w:val="20"/>
              </w:rPr>
            </w:pPr>
            <w:r w:rsidRPr="000623E3">
              <w:rPr>
                <w:rFonts w:ascii="Arial" w:eastAsia="Arial" w:hAnsi="Arial" w:cs="Arial"/>
                <w:color w:val="000000" w:themeColor="text1"/>
                <w:sz w:val="20"/>
              </w:rPr>
              <w:t>I</w:t>
            </w:r>
            <w:r w:rsidR="000623E3" w:rsidRPr="000623E3">
              <w:rPr>
                <w:rFonts w:ascii="Arial" w:eastAsia="Arial" w:hAnsi="Arial" w:cs="Arial"/>
                <w:color w:val="000000" w:themeColor="text1"/>
                <w:sz w:val="20"/>
              </w:rPr>
              <w:t>TEM</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A67055" w14:textId="4333C040" w:rsidR="00531114" w:rsidRPr="000623E3" w:rsidRDefault="000623E3" w:rsidP="00A64A7D">
            <w:pPr>
              <w:widowControl w:val="0"/>
              <w:suppressAutoHyphens/>
              <w:spacing w:before="120" w:line="360" w:lineRule="auto"/>
              <w:jc w:val="center"/>
              <w:rPr>
                <w:rFonts w:ascii="Arial" w:eastAsia="Arial" w:hAnsi="Arial" w:cs="Arial"/>
                <w:color w:val="000000"/>
                <w:sz w:val="20"/>
              </w:rPr>
            </w:pPr>
            <w:r w:rsidRPr="000623E3">
              <w:rPr>
                <w:rFonts w:ascii="Arial" w:eastAsia="Arial" w:hAnsi="Arial" w:cs="Arial"/>
                <w:color w:val="000000" w:themeColor="text1"/>
                <w:sz w:val="20"/>
              </w:rPr>
              <w:t>UNID.</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103E49" w14:textId="40F3F957" w:rsidR="00531114" w:rsidRPr="000623E3" w:rsidRDefault="000623E3" w:rsidP="00A64A7D">
            <w:pPr>
              <w:widowControl w:val="0"/>
              <w:suppressAutoHyphens/>
              <w:spacing w:before="120" w:line="360" w:lineRule="auto"/>
              <w:jc w:val="center"/>
              <w:rPr>
                <w:rFonts w:ascii="Arial" w:eastAsia="Arial" w:hAnsi="Arial" w:cs="Arial"/>
                <w:color w:val="000000"/>
                <w:sz w:val="20"/>
              </w:rPr>
            </w:pPr>
            <w:r w:rsidRPr="000623E3">
              <w:rPr>
                <w:rFonts w:ascii="Arial" w:eastAsia="Arial" w:hAnsi="Arial" w:cs="Arial"/>
                <w:color w:val="000000" w:themeColor="text1"/>
                <w:sz w:val="20"/>
              </w:rPr>
              <w:t>QUANT.</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32474A" w14:textId="2DCD0BB4" w:rsidR="00531114" w:rsidRPr="000623E3" w:rsidRDefault="000623E3" w:rsidP="00A64A7D">
            <w:pPr>
              <w:widowControl w:val="0"/>
              <w:suppressAutoHyphens/>
              <w:spacing w:before="120" w:line="360" w:lineRule="auto"/>
              <w:jc w:val="center"/>
              <w:rPr>
                <w:rFonts w:ascii="Arial" w:eastAsia="Arial" w:hAnsi="Arial" w:cs="Arial"/>
                <w:sz w:val="20"/>
              </w:rPr>
            </w:pPr>
            <w:r w:rsidRPr="000623E3">
              <w:rPr>
                <w:rFonts w:ascii="Arial" w:eastAsia="Arial" w:hAnsi="Arial" w:cs="Arial"/>
                <w:sz w:val="20"/>
              </w:rPr>
              <w:t>DESCRIÇÃO</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E5DABE" w14:textId="6AD43772" w:rsidR="00531114" w:rsidRPr="000623E3" w:rsidRDefault="000623E3" w:rsidP="00A64A7D">
            <w:pPr>
              <w:widowControl w:val="0"/>
              <w:suppressAutoHyphens/>
              <w:spacing w:before="120" w:line="360" w:lineRule="auto"/>
              <w:jc w:val="center"/>
              <w:rPr>
                <w:rFonts w:ascii="Arial" w:eastAsia="Arial" w:hAnsi="Arial" w:cs="Arial"/>
                <w:sz w:val="20"/>
              </w:rPr>
            </w:pPr>
            <w:r w:rsidRPr="000623E3">
              <w:rPr>
                <w:rFonts w:ascii="Arial" w:eastAsia="Arial" w:hAnsi="Arial" w:cs="Arial"/>
                <w:sz w:val="20"/>
              </w:rPr>
              <w:t>VALOR UNITÁRIO ESTIMADO</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05846A" w14:textId="1E2A7911" w:rsidR="00531114" w:rsidRPr="000623E3" w:rsidRDefault="000623E3" w:rsidP="00A64A7D">
            <w:pPr>
              <w:widowControl w:val="0"/>
              <w:suppressAutoHyphens/>
              <w:spacing w:before="120" w:line="360" w:lineRule="auto"/>
              <w:jc w:val="center"/>
              <w:rPr>
                <w:rFonts w:ascii="Arial" w:eastAsia="Arial" w:hAnsi="Arial" w:cs="Arial"/>
                <w:sz w:val="20"/>
              </w:rPr>
            </w:pPr>
            <w:r w:rsidRPr="000623E3">
              <w:rPr>
                <w:rFonts w:ascii="Arial" w:eastAsia="Arial" w:hAnsi="Arial" w:cs="Arial"/>
                <w:sz w:val="20"/>
              </w:rPr>
              <w:t>VALOR TOTAL ESTIMADO</w:t>
            </w:r>
          </w:p>
        </w:tc>
      </w:tr>
      <w:tr w:rsidR="00531114" w:rsidRPr="00A64A7D" w14:paraId="202210A1" w14:textId="77777777" w:rsidTr="005C7B61">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D8C0C" w14:textId="77777777" w:rsidR="00531114" w:rsidRPr="000623E3" w:rsidRDefault="00531114" w:rsidP="005C7B61">
            <w:pPr>
              <w:widowControl w:val="0"/>
              <w:suppressAutoHyphens/>
              <w:spacing w:before="120" w:line="360" w:lineRule="auto"/>
              <w:jc w:val="center"/>
              <w:rPr>
                <w:rFonts w:ascii="Arial" w:eastAsia="Arial" w:hAnsi="Arial" w:cs="Arial"/>
                <w:color w:val="000000"/>
                <w:sz w:val="20"/>
              </w:rPr>
            </w:pPr>
            <w:r w:rsidRPr="000623E3">
              <w:rPr>
                <w:rFonts w:ascii="Arial" w:eastAsia="Arial" w:hAnsi="Arial" w:cs="Arial"/>
                <w:color w:val="000000" w:themeColor="text1"/>
                <w:sz w:val="20"/>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729AC6" w14:textId="0CC2E230" w:rsidR="00531114" w:rsidRPr="000623E3" w:rsidRDefault="005C7B61" w:rsidP="005C7B61">
            <w:pPr>
              <w:spacing w:before="120" w:line="360" w:lineRule="auto"/>
              <w:jc w:val="center"/>
              <w:rPr>
                <w:rFonts w:ascii="Arial" w:eastAsia="Arial" w:hAnsi="Arial" w:cs="Arial"/>
                <w:color w:val="000000"/>
                <w:sz w:val="20"/>
              </w:rPr>
            </w:pPr>
            <w:r>
              <w:rPr>
                <w:rFonts w:ascii="Arial" w:eastAsia="Arial" w:hAnsi="Arial" w:cs="Arial"/>
                <w:color w:val="000000"/>
                <w:sz w:val="20"/>
              </w:rPr>
              <w:t>Sv</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211A34" w14:textId="6B808D43" w:rsidR="00531114" w:rsidRPr="000623E3" w:rsidRDefault="005C7B61" w:rsidP="005C7B61">
            <w:pPr>
              <w:widowControl w:val="0"/>
              <w:suppressAutoHyphens/>
              <w:spacing w:before="120" w:line="360" w:lineRule="auto"/>
              <w:jc w:val="center"/>
              <w:rPr>
                <w:rFonts w:ascii="Arial" w:eastAsia="Arial" w:hAnsi="Arial" w:cs="Arial"/>
                <w:color w:val="000000"/>
                <w:sz w:val="20"/>
              </w:rPr>
            </w:pPr>
            <w:r>
              <w:rPr>
                <w:rFonts w:ascii="Arial" w:eastAsia="Arial" w:hAnsi="Arial" w:cs="Arial"/>
                <w:color w:val="000000"/>
                <w:sz w:val="20"/>
              </w:rPr>
              <w:t>01</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F720D8" w14:textId="5C2E3B56" w:rsidR="00531114" w:rsidRPr="000623E3" w:rsidRDefault="005C7B61" w:rsidP="005C7B61">
            <w:pPr>
              <w:widowControl w:val="0"/>
              <w:suppressAutoHyphens/>
              <w:spacing w:before="120" w:after="120" w:line="276" w:lineRule="auto"/>
              <w:jc w:val="both"/>
              <w:rPr>
                <w:rFonts w:ascii="Arial" w:eastAsia="Arial" w:hAnsi="Arial" w:cs="Arial"/>
                <w:color w:val="000000"/>
                <w:sz w:val="20"/>
              </w:rPr>
            </w:pPr>
            <w:r w:rsidRPr="005C7B61">
              <w:rPr>
                <w:rFonts w:ascii="Arial" w:eastAsia="Arial" w:hAnsi="Arial" w:cs="Arial"/>
                <w:color w:val="000000"/>
                <w:sz w:val="20"/>
              </w:rPr>
              <w:t xml:space="preserve">Contratação de empresa especializada para prestação de serviços de assessoria técnica destinada à implantação do Programa Minha Casa, Minha Vida – FNHIS Sub-50, compreendendo suporte técnico, administrativo e operacional ao Município, incluindo organização documental, assessoramento na elaboração dos documentos técnicos exigidos pelos órgãos competentes, apoio na estruturação do Trabalho Técnico Social, orientação quanto aos procedimentos administrativos, assessoramento no cadastramento, seleção e hierarquização das famílias beneficiárias, acompanhamento dos procedimentos necessários à habilitação do Município perante a Caixa Econômica Federal e Ministério das Cidades, bem como demais atividades correlatas </w:t>
            </w:r>
            <w:r w:rsidRPr="005C7B61">
              <w:rPr>
                <w:rFonts w:ascii="Arial" w:eastAsia="Arial" w:hAnsi="Arial" w:cs="Arial"/>
                <w:color w:val="000000"/>
                <w:sz w:val="20"/>
              </w:rPr>
              <w:lastRenderedPageBreak/>
              <w:t>necessárias à adequada implantação do programa habitacional.</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3E426" w14:textId="36B2F3E5" w:rsidR="00531114" w:rsidRPr="000623E3" w:rsidRDefault="000623E3" w:rsidP="005C7B61">
            <w:pPr>
              <w:widowControl w:val="0"/>
              <w:suppressAutoHyphens/>
              <w:spacing w:before="120" w:line="360" w:lineRule="auto"/>
              <w:jc w:val="center"/>
              <w:rPr>
                <w:rFonts w:ascii="Arial" w:eastAsia="Arial" w:hAnsi="Arial" w:cs="Arial"/>
                <w:color w:val="000000"/>
                <w:sz w:val="20"/>
              </w:rPr>
            </w:pPr>
            <w:r>
              <w:rPr>
                <w:rFonts w:ascii="Arial" w:eastAsia="Arial" w:hAnsi="Arial" w:cs="Arial"/>
                <w:color w:val="000000"/>
                <w:sz w:val="20"/>
              </w:rPr>
              <w:lastRenderedPageBreak/>
              <w:t>R$</w:t>
            </w:r>
            <w:r w:rsidR="00DE036B">
              <w:rPr>
                <w:rFonts w:ascii="Arial" w:eastAsia="Arial" w:hAnsi="Arial" w:cs="Arial"/>
                <w:color w:val="000000"/>
                <w:sz w:val="20"/>
              </w:rPr>
              <w:t xml:space="preserve"> 20.736,11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444BF0" w14:textId="50D89838" w:rsidR="00531114" w:rsidRPr="000623E3" w:rsidRDefault="000623E3" w:rsidP="005C7B61">
            <w:pPr>
              <w:widowControl w:val="0"/>
              <w:suppressAutoHyphens/>
              <w:spacing w:before="120" w:line="360" w:lineRule="auto"/>
              <w:jc w:val="center"/>
              <w:rPr>
                <w:rFonts w:ascii="Arial" w:eastAsia="Arial" w:hAnsi="Arial" w:cs="Arial"/>
                <w:color w:val="000000"/>
                <w:sz w:val="20"/>
              </w:rPr>
            </w:pPr>
            <w:r>
              <w:rPr>
                <w:rFonts w:ascii="Arial" w:eastAsia="Arial" w:hAnsi="Arial" w:cs="Arial"/>
                <w:color w:val="000000"/>
                <w:sz w:val="20"/>
              </w:rPr>
              <w:t>R$</w:t>
            </w:r>
            <w:r w:rsidR="00DE036B">
              <w:rPr>
                <w:rFonts w:ascii="Arial" w:eastAsia="Arial" w:hAnsi="Arial" w:cs="Arial"/>
                <w:color w:val="000000"/>
                <w:sz w:val="20"/>
              </w:rPr>
              <w:t xml:space="preserve"> 20.736,11</w:t>
            </w:r>
          </w:p>
        </w:tc>
      </w:tr>
      <w:tr w:rsidR="005C7B61" w:rsidRPr="00A64A7D" w14:paraId="60757790" w14:textId="77777777" w:rsidTr="005C7B61">
        <w:trPr>
          <w:jc w:val="center"/>
        </w:trPr>
        <w:tc>
          <w:tcPr>
            <w:tcW w:w="62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212713" w14:textId="6DD596A2" w:rsidR="005C7B61" w:rsidRPr="005C7B61" w:rsidRDefault="005C7B61" w:rsidP="005C7B61">
            <w:pPr>
              <w:widowControl w:val="0"/>
              <w:suppressAutoHyphens/>
              <w:spacing w:before="120" w:after="120" w:line="276" w:lineRule="auto"/>
              <w:jc w:val="center"/>
              <w:rPr>
                <w:rFonts w:ascii="Arial" w:eastAsia="Arial" w:hAnsi="Arial" w:cs="Arial"/>
                <w:color w:val="000000"/>
                <w:sz w:val="20"/>
              </w:rPr>
            </w:pPr>
            <w:r>
              <w:rPr>
                <w:rFonts w:ascii="Arial" w:eastAsia="Arial" w:hAnsi="Arial" w:cs="Arial"/>
                <w:color w:val="000000"/>
                <w:sz w:val="20"/>
              </w:rPr>
              <w:t>VALOR TOTAL GLOBAL</w:t>
            </w:r>
          </w:p>
        </w:tc>
        <w:tc>
          <w:tcPr>
            <w:tcW w:w="42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698738" w14:textId="4C81F9B0" w:rsidR="005C7B61" w:rsidRDefault="005C7B61" w:rsidP="005C7B61">
            <w:pPr>
              <w:widowControl w:val="0"/>
              <w:suppressAutoHyphens/>
              <w:spacing w:before="120" w:line="360" w:lineRule="auto"/>
              <w:jc w:val="center"/>
              <w:rPr>
                <w:rFonts w:ascii="Arial" w:eastAsia="Arial" w:hAnsi="Arial" w:cs="Arial"/>
                <w:color w:val="000000"/>
                <w:sz w:val="20"/>
              </w:rPr>
            </w:pPr>
            <w:r>
              <w:rPr>
                <w:rFonts w:ascii="Arial" w:eastAsia="Arial" w:hAnsi="Arial" w:cs="Arial"/>
                <w:color w:val="000000"/>
                <w:sz w:val="20"/>
              </w:rPr>
              <w:t>R$</w:t>
            </w:r>
            <w:r w:rsidR="00DE036B">
              <w:rPr>
                <w:rFonts w:ascii="Arial" w:eastAsia="Arial" w:hAnsi="Arial" w:cs="Arial"/>
                <w:color w:val="000000"/>
                <w:sz w:val="20"/>
              </w:rPr>
              <w:t xml:space="preserve"> 20.736,11</w:t>
            </w:r>
          </w:p>
        </w:tc>
      </w:tr>
    </w:tbl>
    <w:p w14:paraId="414C4CF1" w14:textId="77777777" w:rsidR="00F2342B" w:rsidRPr="00A64A7D" w:rsidRDefault="00F2342B" w:rsidP="00A64A7D">
      <w:pPr>
        <w:spacing w:line="360" w:lineRule="auto"/>
        <w:jc w:val="both"/>
        <w:rPr>
          <w:rFonts w:ascii="Arial" w:hAnsi="Arial" w:cs="Arial"/>
          <w:color w:val="FF0000"/>
          <w:szCs w:val="24"/>
        </w:rPr>
      </w:pPr>
    </w:p>
    <w:p w14:paraId="764F813F" w14:textId="3CB2681C" w:rsidR="00B86196" w:rsidRPr="00A64A7D" w:rsidRDefault="00B86196" w:rsidP="00293AE0">
      <w:pPr>
        <w:spacing w:line="360" w:lineRule="auto"/>
        <w:ind w:firstLine="851"/>
        <w:jc w:val="both"/>
        <w:rPr>
          <w:rFonts w:ascii="Arial" w:hAnsi="Arial" w:cs="Arial"/>
          <w:szCs w:val="24"/>
        </w:rPr>
      </w:pPr>
      <w:r w:rsidRPr="00A64A7D">
        <w:rPr>
          <w:rFonts w:ascii="Arial" w:hAnsi="Arial" w:cs="Arial"/>
          <w:szCs w:val="24"/>
        </w:rPr>
        <w:t xml:space="preserve">O objeto da presente contratação </w:t>
      </w:r>
      <w:r w:rsidRPr="006E3C03">
        <w:rPr>
          <w:rFonts w:ascii="Arial" w:hAnsi="Arial" w:cs="Arial"/>
          <w:color w:val="000000" w:themeColor="text1"/>
          <w:szCs w:val="24"/>
        </w:rPr>
        <w:t xml:space="preserve">não se enquadra como sendo de bem de </w:t>
      </w:r>
      <w:r w:rsidR="00336A5D" w:rsidRPr="006E3C03">
        <w:rPr>
          <w:rFonts w:ascii="Arial" w:hAnsi="Arial" w:cs="Arial"/>
          <w:color w:val="000000" w:themeColor="text1"/>
          <w:szCs w:val="24"/>
        </w:rPr>
        <w:t>luxo</w:t>
      </w:r>
      <w:r w:rsidR="00336A5D" w:rsidRPr="00A64A7D">
        <w:rPr>
          <w:rFonts w:ascii="Arial" w:hAnsi="Arial" w:cs="Arial"/>
          <w:szCs w:val="24"/>
        </w:rPr>
        <w:t>, se</w:t>
      </w:r>
      <w:r w:rsidRPr="00A64A7D">
        <w:rPr>
          <w:rFonts w:ascii="Arial" w:hAnsi="Arial" w:cs="Arial"/>
          <w:szCs w:val="24"/>
        </w:rPr>
        <w:t xml:space="preserve"> caracterizando como </w:t>
      </w:r>
      <w:r w:rsidRPr="00531114">
        <w:rPr>
          <w:rFonts w:ascii="Arial" w:hAnsi="Arial" w:cs="Arial"/>
          <w:bCs/>
          <w:szCs w:val="24"/>
        </w:rPr>
        <w:t>bens de uso comum</w:t>
      </w:r>
      <w:r w:rsidR="00F2342B" w:rsidRPr="00531114">
        <w:rPr>
          <w:rFonts w:ascii="Arial" w:hAnsi="Arial" w:cs="Arial"/>
          <w:bCs/>
          <w:szCs w:val="24"/>
        </w:rPr>
        <w:t>.</w:t>
      </w:r>
    </w:p>
    <w:p w14:paraId="1C9DFA6B" w14:textId="7A80F78B" w:rsidR="00B86196" w:rsidRPr="00A64A7D" w:rsidRDefault="00B86196" w:rsidP="00293AE0">
      <w:pPr>
        <w:spacing w:line="360" w:lineRule="auto"/>
        <w:ind w:firstLine="851"/>
        <w:jc w:val="both"/>
        <w:rPr>
          <w:rFonts w:ascii="Arial" w:hAnsi="Arial" w:cs="Arial"/>
          <w:szCs w:val="24"/>
        </w:rPr>
      </w:pPr>
      <w:r w:rsidRPr="00A64A7D">
        <w:rPr>
          <w:rFonts w:ascii="Arial" w:hAnsi="Arial" w:cs="Arial"/>
          <w:szCs w:val="24"/>
        </w:rPr>
        <w:t xml:space="preserve">O prazo de vigência da contratação é de </w:t>
      </w:r>
      <w:r w:rsidR="00F2342B" w:rsidRPr="006E3C03">
        <w:rPr>
          <w:rFonts w:ascii="Arial" w:hAnsi="Arial" w:cs="Arial"/>
          <w:color w:val="000000" w:themeColor="text1"/>
          <w:szCs w:val="24"/>
        </w:rPr>
        <w:t>12 meses</w:t>
      </w:r>
      <w:r w:rsidR="00F2342B" w:rsidRPr="00A64A7D">
        <w:rPr>
          <w:rFonts w:ascii="Arial" w:hAnsi="Arial" w:cs="Arial"/>
          <w:szCs w:val="24"/>
        </w:rPr>
        <w:t xml:space="preserve">, </w:t>
      </w:r>
      <w:r w:rsidRPr="00A64A7D">
        <w:rPr>
          <w:rFonts w:ascii="Arial" w:hAnsi="Arial" w:cs="Arial"/>
          <w:szCs w:val="24"/>
        </w:rPr>
        <w:t>contados da assinatura do respectivo contrato, na forma do que estabelece o artigo 105 da Lei º 14.133/2021.</w:t>
      </w:r>
    </w:p>
    <w:p w14:paraId="59D6C971" w14:textId="193F7228" w:rsidR="00B86196" w:rsidRDefault="00B86196" w:rsidP="00293AE0">
      <w:pPr>
        <w:spacing w:line="360" w:lineRule="auto"/>
        <w:ind w:firstLine="851"/>
        <w:jc w:val="both"/>
        <w:rPr>
          <w:rFonts w:ascii="Arial" w:hAnsi="Arial" w:cs="Arial"/>
          <w:szCs w:val="24"/>
        </w:rPr>
      </w:pPr>
      <w:r w:rsidRPr="00A64A7D">
        <w:rPr>
          <w:rFonts w:ascii="Arial" w:hAnsi="Arial" w:cs="Arial"/>
          <w:szCs w:val="24"/>
        </w:rPr>
        <w:t>O instrumento contratual a ser firmado oferecerá maiores detalhamentos das regras que serão aplicadas em relação à vigência da contratação.</w:t>
      </w:r>
    </w:p>
    <w:p w14:paraId="320B3748" w14:textId="0E9C9001" w:rsidR="00524CE4" w:rsidRPr="00A64A7D" w:rsidRDefault="00524CE4" w:rsidP="0078587C">
      <w:pPr>
        <w:spacing w:line="360" w:lineRule="auto"/>
        <w:ind w:firstLine="851"/>
        <w:jc w:val="both"/>
        <w:rPr>
          <w:rFonts w:ascii="Arial" w:hAnsi="Arial" w:cs="Arial"/>
          <w:szCs w:val="24"/>
        </w:rPr>
      </w:pPr>
      <w:r w:rsidRPr="00524CE4">
        <w:rPr>
          <w:rFonts w:ascii="Arial" w:hAnsi="Arial" w:cs="Arial"/>
          <w:szCs w:val="24"/>
        </w:rPr>
        <w:t>O fornecedor será selecionado por meio da realização de procedimento de</w:t>
      </w:r>
      <w:r w:rsidR="006E3C03">
        <w:rPr>
          <w:rFonts w:ascii="Arial" w:hAnsi="Arial" w:cs="Arial"/>
          <w:szCs w:val="24"/>
        </w:rPr>
        <w:t xml:space="preserve"> Dispensa de</w:t>
      </w:r>
      <w:r w:rsidRPr="00524CE4">
        <w:rPr>
          <w:rFonts w:ascii="Arial" w:hAnsi="Arial" w:cs="Arial"/>
          <w:szCs w:val="24"/>
        </w:rPr>
        <w:t xml:space="preserve"> </w:t>
      </w:r>
      <w:r w:rsidR="006E3C03">
        <w:rPr>
          <w:rFonts w:ascii="Arial" w:hAnsi="Arial" w:cs="Arial"/>
          <w:szCs w:val="24"/>
        </w:rPr>
        <w:t>L</w:t>
      </w:r>
      <w:r w:rsidRPr="00524CE4">
        <w:rPr>
          <w:rFonts w:ascii="Arial" w:hAnsi="Arial" w:cs="Arial"/>
          <w:szCs w:val="24"/>
        </w:rPr>
        <w:t>icitaçã</w:t>
      </w:r>
      <w:r w:rsidR="006E3C03">
        <w:rPr>
          <w:rFonts w:ascii="Arial" w:hAnsi="Arial" w:cs="Arial"/>
          <w:szCs w:val="24"/>
        </w:rPr>
        <w:t>o</w:t>
      </w:r>
      <w:r w:rsidRPr="00524CE4">
        <w:rPr>
          <w:rFonts w:ascii="Arial" w:hAnsi="Arial" w:cs="Arial"/>
          <w:szCs w:val="24"/>
        </w:rPr>
        <w:t>, com adoção do critério de julgamento pelo</w:t>
      </w:r>
      <w:r>
        <w:rPr>
          <w:rFonts w:ascii="Arial" w:hAnsi="Arial" w:cs="Arial"/>
          <w:szCs w:val="24"/>
        </w:rPr>
        <w:t xml:space="preserve"> </w:t>
      </w:r>
      <w:r w:rsidRPr="006E3C03">
        <w:rPr>
          <w:rFonts w:ascii="Arial" w:hAnsi="Arial" w:cs="Arial"/>
          <w:color w:val="000000" w:themeColor="text1"/>
          <w:szCs w:val="24"/>
        </w:rPr>
        <w:t>menor preço.</w:t>
      </w:r>
    </w:p>
    <w:p w14:paraId="1FFACA72" w14:textId="77777777" w:rsidR="00B86196" w:rsidRPr="00A64A7D" w:rsidRDefault="00B86196" w:rsidP="00A64A7D">
      <w:pPr>
        <w:spacing w:line="360" w:lineRule="auto"/>
        <w:jc w:val="both"/>
        <w:rPr>
          <w:rFonts w:ascii="Arial" w:eastAsia="Arial" w:hAnsi="Arial" w:cs="Arial"/>
          <w:szCs w:val="24"/>
        </w:rPr>
      </w:pPr>
    </w:p>
    <w:p w14:paraId="73353B72" w14:textId="47B15C36" w:rsidR="00B86196" w:rsidRPr="00A64A7D" w:rsidRDefault="007D3D18" w:rsidP="00293AE0">
      <w:pPr>
        <w:pStyle w:val="PargrafodaLista"/>
        <w:shd w:val="clear" w:color="auto" w:fill="BFBFBF" w:themeFill="background1" w:themeFillShade="BF"/>
        <w:ind w:left="0"/>
        <w:contextualSpacing w:val="0"/>
        <w:jc w:val="center"/>
        <w:rPr>
          <w:rFonts w:ascii="Arial" w:hAnsi="Arial" w:cs="Arial"/>
          <w:b/>
          <w:szCs w:val="24"/>
        </w:rPr>
      </w:pPr>
      <w:r>
        <w:rPr>
          <w:rFonts w:ascii="Arial" w:hAnsi="Arial" w:cs="Arial"/>
          <w:b/>
          <w:szCs w:val="24"/>
        </w:rPr>
        <w:t xml:space="preserve">2. </w:t>
      </w:r>
      <w:r w:rsidR="00B86196" w:rsidRPr="00A64A7D">
        <w:rPr>
          <w:rFonts w:ascii="Arial" w:hAnsi="Arial" w:cs="Arial"/>
          <w:b/>
          <w:szCs w:val="24"/>
        </w:rPr>
        <w:t>FUNDAMENTAÇÃO E DESCRIÇÃO DA NECESSIDADE DA CONTRATAÇÃO</w:t>
      </w:r>
    </w:p>
    <w:p w14:paraId="77A07492" w14:textId="77777777" w:rsidR="00293AE0" w:rsidRDefault="00293AE0" w:rsidP="00A64A7D">
      <w:pPr>
        <w:pStyle w:val="PargrafodaLista"/>
        <w:spacing w:line="360" w:lineRule="auto"/>
        <w:ind w:left="0"/>
        <w:jc w:val="both"/>
        <w:rPr>
          <w:rFonts w:ascii="Arial" w:hAnsi="Arial" w:cs="Arial"/>
          <w:szCs w:val="24"/>
        </w:rPr>
      </w:pPr>
    </w:p>
    <w:p w14:paraId="5C3681EB" w14:textId="448293D5" w:rsidR="00B86196" w:rsidRDefault="00B86196" w:rsidP="00293AE0">
      <w:pPr>
        <w:pStyle w:val="PargrafodaLista"/>
        <w:spacing w:line="360" w:lineRule="auto"/>
        <w:ind w:left="0" w:firstLine="851"/>
        <w:jc w:val="both"/>
        <w:rPr>
          <w:rFonts w:ascii="Arial" w:hAnsi="Arial" w:cs="Arial"/>
          <w:szCs w:val="24"/>
        </w:rPr>
      </w:pPr>
      <w:r w:rsidRPr="00A64A7D">
        <w:rPr>
          <w:rFonts w:ascii="Arial" w:hAnsi="Arial" w:cs="Arial"/>
          <w:szCs w:val="24"/>
        </w:rPr>
        <w:t>A fundamentação completa que dá base a presente contratação e seus quantitativos encontram-se pormenorizada em tópico específico do Estudo Técnico Preliminar de referência</w:t>
      </w:r>
      <w:r w:rsidR="00524CE4">
        <w:rPr>
          <w:rFonts w:ascii="Arial" w:hAnsi="Arial" w:cs="Arial"/>
          <w:szCs w:val="24"/>
        </w:rPr>
        <w:t>:</w:t>
      </w:r>
    </w:p>
    <w:p w14:paraId="5E019F2C" w14:textId="4DB4A851" w:rsidR="006E3C03" w:rsidRPr="006E3C03" w:rsidRDefault="006E3C03" w:rsidP="006E3C03">
      <w:pPr>
        <w:spacing w:line="360" w:lineRule="auto"/>
        <w:ind w:firstLine="851"/>
        <w:jc w:val="both"/>
        <w:rPr>
          <w:rFonts w:ascii="Arial" w:hAnsi="Arial" w:cs="Arial"/>
          <w:szCs w:val="24"/>
        </w:rPr>
      </w:pPr>
      <w:r>
        <w:rPr>
          <w:rFonts w:ascii="Arial" w:hAnsi="Arial" w:cs="Arial"/>
          <w:szCs w:val="24"/>
        </w:rPr>
        <w:t>C</w:t>
      </w:r>
      <w:r w:rsidRPr="006E3C03">
        <w:rPr>
          <w:rFonts w:ascii="Arial" w:hAnsi="Arial" w:cs="Arial"/>
          <w:szCs w:val="24"/>
        </w:rPr>
        <w:t>ontratação de empresa especializada para prestação de serviços de assessoria técnica destinada à implantação do Programa Minha Casa, Minha Vida – FNHIS Sub-50 no Município de Ibirarema/SP, compreendendo suporte técnico, administrativo e operacional durante todas as etapas necessárias à estruturação, habilitação e execução do programa habitacional, em conformidade com as normas estabelecidas pelo Ministério das Cidades, Caixa Econômica Federal e demais legislações aplicáveis.</w:t>
      </w:r>
    </w:p>
    <w:p w14:paraId="7F4451EE" w14:textId="77777777" w:rsidR="006E3C03" w:rsidRPr="006E3C03" w:rsidRDefault="006E3C03" w:rsidP="006E3C03">
      <w:pPr>
        <w:spacing w:line="360" w:lineRule="auto"/>
        <w:ind w:firstLine="851"/>
        <w:jc w:val="both"/>
        <w:rPr>
          <w:rFonts w:ascii="Arial" w:hAnsi="Arial" w:cs="Arial"/>
          <w:color w:val="000000"/>
          <w:szCs w:val="24"/>
        </w:rPr>
      </w:pPr>
      <w:r w:rsidRPr="006E3C03">
        <w:rPr>
          <w:rFonts w:ascii="Arial" w:hAnsi="Arial" w:cs="Arial"/>
          <w:color w:val="000000"/>
          <w:szCs w:val="24"/>
        </w:rPr>
        <w:t>A presente contratação decorre da necessidade de disponibilizar suporte técnico especializado ao Município de Ibirarema para implantação do Programa Minha Casa, Minha Vida – FNHIS Sub-50, destinado à execução de unidades habitacionais voltadas ao atendimento de famílias em situação de vulnerabilidade social enquadradas na Faixa 1 do programa habitacional federal.</w:t>
      </w:r>
    </w:p>
    <w:p w14:paraId="7B08120A" w14:textId="77777777" w:rsidR="006E3C03" w:rsidRPr="006E3C03" w:rsidRDefault="006E3C03" w:rsidP="006E3C03">
      <w:pPr>
        <w:spacing w:line="360" w:lineRule="auto"/>
        <w:ind w:firstLine="851"/>
        <w:jc w:val="both"/>
        <w:rPr>
          <w:rFonts w:ascii="Arial" w:hAnsi="Arial" w:cs="Arial"/>
          <w:color w:val="000000"/>
          <w:szCs w:val="24"/>
        </w:rPr>
      </w:pPr>
      <w:r w:rsidRPr="006E3C03">
        <w:rPr>
          <w:rFonts w:ascii="Arial" w:hAnsi="Arial" w:cs="Arial"/>
          <w:color w:val="000000"/>
          <w:szCs w:val="24"/>
        </w:rPr>
        <w:t xml:space="preserve">A operacionalização do referido programa exige o atendimento de procedimentos técnicos, administrativos e sociais específicos estabelecidos pelo Ministério das Cidades, pela Caixa Econômica Federal e pelas normas que regulamentam o Fundo Nacional de Habitação de Interesse Social – FNHIS, compreendendo a elaboração de documentos </w:t>
      </w:r>
      <w:r w:rsidRPr="006E3C03">
        <w:rPr>
          <w:rFonts w:ascii="Arial" w:hAnsi="Arial" w:cs="Arial"/>
          <w:color w:val="000000"/>
          <w:szCs w:val="24"/>
        </w:rPr>
        <w:lastRenderedPageBreak/>
        <w:t>técnicos, organização processual, estruturação do Trabalho Técnico Social, cadastramento e seleção das famílias beneficiárias, atendimento aos critérios de elegibilidade e acompanhamento dos atos necessários à habilitação do Município perante os órgãos responsáveis.</w:t>
      </w:r>
    </w:p>
    <w:p w14:paraId="7FA91020" w14:textId="77777777" w:rsidR="006E3C03" w:rsidRPr="006E3C03" w:rsidRDefault="006E3C03" w:rsidP="006E3C03">
      <w:pPr>
        <w:spacing w:line="360" w:lineRule="auto"/>
        <w:ind w:firstLine="851"/>
        <w:jc w:val="both"/>
        <w:rPr>
          <w:rFonts w:ascii="Arial" w:hAnsi="Arial" w:cs="Arial"/>
          <w:color w:val="000000"/>
          <w:szCs w:val="24"/>
        </w:rPr>
      </w:pPr>
      <w:r w:rsidRPr="006E3C03">
        <w:rPr>
          <w:rFonts w:ascii="Arial" w:hAnsi="Arial" w:cs="Arial"/>
          <w:color w:val="000000"/>
          <w:szCs w:val="24"/>
        </w:rPr>
        <w:t>Embora o Município possua estrutura administrativa própria, as atividades relacionadas à implantação do programa demandam conhecimentos específicos sobre legislação habitacional, normativos federais, procedimentos operacionais da Caixa Econômica Federal e metodologias de desenvolvimento do Trabalho Técnico Social, exigindo experiência prática na condução de programas habitacionais de interesse social.</w:t>
      </w:r>
    </w:p>
    <w:p w14:paraId="13DC9DA1" w14:textId="77777777" w:rsidR="006E3C03" w:rsidRPr="006E3C03" w:rsidRDefault="006E3C03" w:rsidP="006E3C03">
      <w:pPr>
        <w:spacing w:line="360" w:lineRule="auto"/>
        <w:ind w:firstLine="851"/>
        <w:jc w:val="both"/>
        <w:rPr>
          <w:rFonts w:ascii="Arial" w:hAnsi="Arial" w:cs="Arial"/>
          <w:color w:val="000000"/>
          <w:szCs w:val="24"/>
        </w:rPr>
      </w:pPr>
      <w:r w:rsidRPr="006E3C03">
        <w:rPr>
          <w:rFonts w:ascii="Arial" w:hAnsi="Arial" w:cs="Arial"/>
          <w:color w:val="000000"/>
          <w:szCs w:val="24"/>
        </w:rPr>
        <w:t>A ausência desse suporte técnico poderá comprometer o atendimento às exigências do programa, ocasionando inconsistências documentais, atrasos na tramitação dos processos administrativos, necessidade de retrabalho e eventual indeferimento da proposta habitacional, com prejuízo direto à implementação da política pública de habitação e ao atendimento das famílias beneficiárias.</w:t>
      </w:r>
    </w:p>
    <w:p w14:paraId="606E1E94" w14:textId="47A15FED" w:rsidR="000623E3" w:rsidRPr="006E3C03" w:rsidRDefault="006E3C03" w:rsidP="006E3C03">
      <w:pPr>
        <w:spacing w:line="360" w:lineRule="auto"/>
        <w:ind w:firstLine="851"/>
        <w:jc w:val="both"/>
        <w:rPr>
          <w:rFonts w:ascii="Arial" w:hAnsi="Arial" w:cs="Arial"/>
          <w:color w:val="000000"/>
          <w:szCs w:val="24"/>
        </w:rPr>
      </w:pPr>
      <w:r w:rsidRPr="006E3C03">
        <w:rPr>
          <w:rFonts w:ascii="Arial" w:hAnsi="Arial" w:cs="Arial"/>
          <w:color w:val="000000"/>
          <w:szCs w:val="24"/>
        </w:rPr>
        <w:t>Nesse contexto, verifica-se a necessidade de contratação de empresa especializada, capaz de prestar assessoramento técnico qualificado durante todas as etapas de implantação do Programa Minha Casa, Minha Vida – FNHIS Sub-50, proporcionando maior segurança administrativa, eficiência na condução dos procedimentos e conformidade com as exigências estabelecidas pelos órgãos federais competentes.</w:t>
      </w:r>
    </w:p>
    <w:p w14:paraId="3222F7CD" w14:textId="77777777" w:rsidR="00B86196" w:rsidRPr="00A64A7D" w:rsidRDefault="00B86196" w:rsidP="00A64A7D">
      <w:pPr>
        <w:pStyle w:val="PargrafodaLista"/>
        <w:spacing w:line="360" w:lineRule="auto"/>
        <w:ind w:left="0"/>
        <w:jc w:val="both"/>
        <w:rPr>
          <w:rFonts w:ascii="Arial" w:hAnsi="Arial" w:cs="Arial"/>
          <w:b/>
          <w:szCs w:val="24"/>
        </w:rPr>
      </w:pPr>
    </w:p>
    <w:p w14:paraId="02894EBD" w14:textId="78652ABB" w:rsidR="00B86196" w:rsidRPr="00A64A7D" w:rsidRDefault="007D3D18" w:rsidP="00293AE0">
      <w:pPr>
        <w:pStyle w:val="PargrafodaLista"/>
        <w:shd w:val="clear" w:color="auto" w:fill="BFBFBF" w:themeFill="background1" w:themeFillShade="BF"/>
        <w:ind w:left="0"/>
        <w:contextualSpacing w:val="0"/>
        <w:jc w:val="center"/>
        <w:rPr>
          <w:rFonts w:ascii="Arial" w:hAnsi="Arial" w:cs="Arial"/>
          <w:szCs w:val="24"/>
        </w:rPr>
      </w:pPr>
      <w:r>
        <w:rPr>
          <w:rFonts w:ascii="Arial" w:hAnsi="Arial" w:cs="Arial"/>
          <w:b/>
          <w:szCs w:val="24"/>
        </w:rPr>
        <w:t xml:space="preserve">3. </w:t>
      </w:r>
      <w:r w:rsidR="00B86196" w:rsidRPr="00A64A7D">
        <w:rPr>
          <w:rFonts w:ascii="Arial" w:hAnsi="Arial" w:cs="Arial"/>
          <w:b/>
          <w:szCs w:val="24"/>
        </w:rPr>
        <w:t>DESCRIÇÃO DA SOLUÇÃO COMO UM TODO CONSIDERANDO O CICLO DE VIDA DO OBJETO E ESPECIFICAÇÃO DO PRODUTO</w:t>
      </w:r>
    </w:p>
    <w:p w14:paraId="225D25E6" w14:textId="77777777" w:rsidR="00293AE0" w:rsidRDefault="00293AE0" w:rsidP="00A64A7D">
      <w:pPr>
        <w:pStyle w:val="PargrafodaLista"/>
        <w:spacing w:line="360" w:lineRule="auto"/>
        <w:ind w:left="0"/>
        <w:jc w:val="both"/>
        <w:rPr>
          <w:rFonts w:ascii="Arial" w:hAnsi="Arial" w:cs="Arial"/>
          <w:szCs w:val="24"/>
        </w:rPr>
      </w:pPr>
    </w:p>
    <w:p w14:paraId="689E6546" w14:textId="0CB0ACE8" w:rsidR="00B86196" w:rsidRDefault="00B86196" w:rsidP="00293AE0">
      <w:pPr>
        <w:pStyle w:val="PargrafodaLista"/>
        <w:spacing w:line="360" w:lineRule="auto"/>
        <w:ind w:left="0" w:firstLine="851"/>
        <w:jc w:val="both"/>
        <w:rPr>
          <w:rFonts w:ascii="Arial" w:hAnsi="Arial" w:cs="Arial"/>
          <w:szCs w:val="24"/>
        </w:rPr>
      </w:pPr>
      <w:r w:rsidRPr="00A64A7D">
        <w:rPr>
          <w:rFonts w:ascii="Arial" w:hAnsi="Arial" w:cs="Arial"/>
          <w:szCs w:val="24"/>
        </w:rPr>
        <w:t>A descrição da solução como um todo encontra-se devidamente pormenorizada em tópico específico do Estudo Técnico Preliminar de referência</w:t>
      </w:r>
      <w:r w:rsidR="00524CE4">
        <w:rPr>
          <w:rFonts w:ascii="Arial" w:hAnsi="Arial" w:cs="Arial"/>
          <w:szCs w:val="24"/>
        </w:rPr>
        <w:t>:</w:t>
      </w:r>
    </w:p>
    <w:p w14:paraId="0F08FF42" w14:textId="77777777" w:rsidR="006E3C03" w:rsidRPr="006E3C03" w:rsidRDefault="006E3C03" w:rsidP="006E3C03">
      <w:pPr>
        <w:spacing w:line="360" w:lineRule="auto"/>
        <w:ind w:firstLine="851"/>
        <w:jc w:val="both"/>
        <w:rPr>
          <w:rFonts w:ascii="Arial" w:hAnsi="Arial" w:cs="Arial"/>
          <w:szCs w:val="24"/>
        </w:rPr>
      </w:pPr>
      <w:r w:rsidRPr="006E3C03">
        <w:rPr>
          <w:rFonts w:ascii="Arial" w:hAnsi="Arial" w:cs="Arial"/>
          <w:szCs w:val="24"/>
        </w:rPr>
        <w:t>A solução proposta consiste na contratação de empresa especializada para prestação de serviços de assessoria técnica destinada à implantação do Programa Minha Casa, Minha Vida – FNHIS Sub-50 no Município de Ibirarema/SP, compreendendo suporte técnico, administrativo e operacional durante todas as etapas necessárias à habilitação e execução do programa.</w:t>
      </w:r>
    </w:p>
    <w:p w14:paraId="67354DC8" w14:textId="77777777" w:rsidR="006E3C03" w:rsidRPr="006E3C03" w:rsidRDefault="006E3C03" w:rsidP="006E3C03">
      <w:pPr>
        <w:spacing w:line="360" w:lineRule="auto"/>
        <w:ind w:firstLine="851"/>
        <w:jc w:val="both"/>
        <w:rPr>
          <w:rFonts w:ascii="Arial" w:hAnsi="Arial" w:cs="Arial"/>
          <w:szCs w:val="24"/>
        </w:rPr>
      </w:pPr>
      <w:r w:rsidRPr="006E3C03">
        <w:rPr>
          <w:rFonts w:ascii="Arial" w:hAnsi="Arial" w:cs="Arial"/>
          <w:szCs w:val="24"/>
        </w:rPr>
        <w:t xml:space="preserve">A contratação abrangerá a organização e consolidação da documentação técnica exigida pelos órgãos gestores do programa, assessoramento na elaboração dos instrumentos administrativos necessários, orientação quanto ao atendimento das exigências da Caixa Econômica Federal e do Ministério das Cidades, estruturação do </w:t>
      </w:r>
      <w:r w:rsidRPr="006E3C03">
        <w:rPr>
          <w:rFonts w:ascii="Arial" w:hAnsi="Arial" w:cs="Arial"/>
          <w:szCs w:val="24"/>
        </w:rPr>
        <w:lastRenderedPageBreak/>
        <w:t>Trabalho Técnico Social, apoio ao cadastramento e seleção das famílias beneficiárias, acompanhamento da organização documental e assessoramento técnico contínuo aos servidores municipais envolvidos na execução do programa.</w:t>
      </w:r>
    </w:p>
    <w:p w14:paraId="02F5E473" w14:textId="77777777" w:rsidR="006E3C03" w:rsidRPr="006E3C03" w:rsidRDefault="006E3C03" w:rsidP="006E3C03">
      <w:pPr>
        <w:spacing w:line="360" w:lineRule="auto"/>
        <w:ind w:firstLine="851"/>
        <w:jc w:val="both"/>
        <w:rPr>
          <w:rFonts w:ascii="Arial" w:hAnsi="Arial" w:cs="Arial"/>
          <w:szCs w:val="24"/>
        </w:rPr>
      </w:pPr>
      <w:r w:rsidRPr="006E3C03">
        <w:rPr>
          <w:rFonts w:ascii="Arial" w:hAnsi="Arial" w:cs="Arial"/>
          <w:szCs w:val="24"/>
        </w:rPr>
        <w:t>A solução contempla atuação integrada da empresa contratada junto ao Departamento Municipal de Assistência Social, prestando orientações técnicas, esclarecimentos, acompanhamento dos procedimentos administrativos e suporte especializado sempre que necessário para adequada condução das atividades relacionadas ao programa habitacional.</w:t>
      </w:r>
    </w:p>
    <w:p w14:paraId="70E60823" w14:textId="283D57E4" w:rsidR="000623E3" w:rsidRPr="006E3C03" w:rsidRDefault="006E3C03" w:rsidP="006E3C03">
      <w:pPr>
        <w:spacing w:line="360" w:lineRule="auto"/>
        <w:ind w:firstLine="851"/>
        <w:jc w:val="both"/>
        <w:rPr>
          <w:rFonts w:ascii="Arial" w:hAnsi="Arial" w:cs="Arial"/>
          <w:szCs w:val="24"/>
        </w:rPr>
      </w:pPr>
      <w:r w:rsidRPr="006E3C03">
        <w:rPr>
          <w:rFonts w:ascii="Arial" w:hAnsi="Arial" w:cs="Arial"/>
          <w:szCs w:val="24"/>
        </w:rPr>
        <w:t>Ao final da execução contratual, espera-se que toda a documentação necessária à implantação do Programa Minha Casa, Minha Vida – FNHIS Sub-50 esteja devidamente estruturada, organizada e em conformidade com as exigências dos órgãos competentes, possibilitando ao Município prosseguir regularmente com a implementação das aproximadamente 20 (vinte) unidades habitacionais destinadas às famílias de baixa renda, fortalecendo a política pública municipal de habitação de interesse social e ampliando o acesso da população ao direito constitucional à moradia digna.</w:t>
      </w:r>
    </w:p>
    <w:p w14:paraId="1FA02C9D" w14:textId="77777777" w:rsidR="00B86196" w:rsidRPr="00A64A7D" w:rsidRDefault="00B86196" w:rsidP="00A64A7D">
      <w:pPr>
        <w:pStyle w:val="PargrafodaLista"/>
        <w:spacing w:line="360" w:lineRule="auto"/>
        <w:ind w:left="0"/>
        <w:jc w:val="both"/>
        <w:rPr>
          <w:rFonts w:ascii="Arial" w:hAnsi="Arial" w:cs="Arial"/>
          <w:szCs w:val="24"/>
        </w:rPr>
      </w:pPr>
    </w:p>
    <w:p w14:paraId="5EDC4904" w14:textId="5BD5F782" w:rsidR="00B86196" w:rsidRDefault="007D3D18" w:rsidP="00293AE0">
      <w:pPr>
        <w:pStyle w:val="PargrafodaLista"/>
        <w:shd w:val="clear" w:color="auto" w:fill="BFBFBF" w:themeFill="background1" w:themeFillShade="BF"/>
        <w:ind w:left="0"/>
        <w:contextualSpacing w:val="0"/>
        <w:jc w:val="center"/>
        <w:rPr>
          <w:rFonts w:ascii="Arial" w:hAnsi="Arial" w:cs="Arial"/>
          <w:b/>
          <w:szCs w:val="24"/>
        </w:rPr>
      </w:pPr>
      <w:r>
        <w:rPr>
          <w:rFonts w:ascii="Arial" w:hAnsi="Arial" w:cs="Arial"/>
          <w:b/>
          <w:szCs w:val="24"/>
        </w:rPr>
        <w:t xml:space="preserve">4. </w:t>
      </w:r>
      <w:r w:rsidR="00B86196" w:rsidRPr="00A64A7D">
        <w:rPr>
          <w:rFonts w:ascii="Arial" w:hAnsi="Arial" w:cs="Arial"/>
          <w:b/>
          <w:szCs w:val="24"/>
        </w:rPr>
        <w:t>REQUISITOS DA CONTRATAÇÃO</w:t>
      </w:r>
    </w:p>
    <w:p w14:paraId="7F4B8562" w14:textId="77777777" w:rsidR="00293AE0" w:rsidRDefault="00293AE0" w:rsidP="00293AE0">
      <w:pPr>
        <w:pStyle w:val="PargrafodaLista"/>
        <w:spacing w:line="360" w:lineRule="auto"/>
        <w:ind w:left="1571"/>
        <w:jc w:val="both"/>
        <w:rPr>
          <w:rFonts w:ascii="Arial" w:hAnsi="Arial" w:cs="Arial"/>
          <w:b/>
          <w:szCs w:val="24"/>
        </w:rPr>
      </w:pPr>
    </w:p>
    <w:p w14:paraId="39743D44" w14:textId="1D236103" w:rsidR="00B86196" w:rsidRDefault="00293AE0" w:rsidP="006E3C03">
      <w:pPr>
        <w:pStyle w:val="PargrafodaLista"/>
        <w:spacing w:line="360" w:lineRule="auto"/>
        <w:ind w:left="0" w:firstLine="851"/>
        <w:jc w:val="both"/>
        <w:rPr>
          <w:rFonts w:ascii="Arial" w:hAnsi="Arial" w:cs="Arial"/>
          <w:color w:val="000000" w:themeColor="text1"/>
          <w:szCs w:val="24"/>
        </w:rPr>
      </w:pPr>
      <w:r w:rsidRPr="00293AE0">
        <w:rPr>
          <w:rFonts w:ascii="Arial" w:hAnsi="Arial" w:cs="Arial"/>
          <w:color w:val="000000" w:themeColor="text1"/>
          <w:szCs w:val="24"/>
        </w:rPr>
        <w:t xml:space="preserve">Para a adequada solução das necessidades administrativas pontuadas preliminarmente, a contratação pretendida deverá atender os seguintes requisitos </w:t>
      </w:r>
      <w:r w:rsidRPr="006E3C03">
        <w:rPr>
          <w:rFonts w:ascii="Arial" w:hAnsi="Arial" w:cs="Arial"/>
          <w:color w:val="000000" w:themeColor="text1"/>
          <w:szCs w:val="24"/>
        </w:rPr>
        <w:t>técnicos</w:t>
      </w:r>
      <w:r w:rsidR="006E3C03" w:rsidRPr="006E3C03">
        <w:rPr>
          <w:rFonts w:ascii="Arial" w:hAnsi="Arial" w:cs="Arial"/>
          <w:color w:val="000000" w:themeColor="text1"/>
          <w:szCs w:val="24"/>
        </w:rPr>
        <w:t>:</w:t>
      </w:r>
    </w:p>
    <w:p w14:paraId="40113BD5" w14:textId="66E2246D" w:rsidR="006E3C03" w:rsidRPr="006E3C03" w:rsidRDefault="006E3C03" w:rsidP="006E3C03">
      <w:pPr>
        <w:pStyle w:val="PargrafodaLista"/>
        <w:spacing w:line="360" w:lineRule="auto"/>
        <w:ind w:left="0" w:firstLine="851"/>
        <w:jc w:val="both"/>
        <w:rPr>
          <w:rFonts w:ascii="Arial" w:hAnsi="Arial" w:cs="Arial"/>
          <w:b/>
          <w:bCs/>
          <w:color w:val="000000" w:themeColor="text1"/>
          <w:szCs w:val="24"/>
        </w:rPr>
      </w:pPr>
      <w:r w:rsidRPr="006E3C03">
        <w:rPr>
          <w:rFonts w:ascii="Arial" w:hAnsi="Arial" w:cs="Arial"/>
          <w:b/>
          <w:bCs/>
          <w:color w:val="000000" w:themeColor="text1"/>
          <w:szCs w:val="24"/>
        </w:rPr>
        <w:t>4.1. Da qualificação técnica da contratada:</w:t>
      </w:r>
    </w:p>
    <w:p w14:paraId="41D5F46E" w14:textId="052B736C" w:rsidR="006E3C03" w:rsidRPr="006E3C03" w:rsidRDefault="006E3C03" w:rsidP="006E3C03">
      <w:pPr>
        <w:pStyle w:val="PargrafodaLista"/>
        <w:spacing w:line="360" w:lineRule="auto"/>
        <w:ind w:left="0" w:firstLine="1134"/>
        <w:jc w:val="both"/>
        <w:rPr>
          <w:rFonts w:ascii="Arial" w:hAnsi="Arial" w:cs="Arial"/>
          <w:color w:val="000000" w:themeColor="text1"/>
          <w:szCs w:val="24"/>
        </w:rPr>
      </w:pPr>
      <w:r>
        <w:rPr>
          <w:rFonts w:ascii="Arial" w:hAnsi="Arial" w:cs="Arial"/>
          <w:color w:val="000000" w:themeColor="text1"/>
          <w:szCs w:val="24"/>
        </w:rPr>
        <w:t xml:space="preserve">4.1.1. </w:t>
      </w:r>
      <w:r w:rsidRPr="006E3C03">
        <w:rPr>
          <w:rFonts w:ascii="Arial" w:hAnsi="Arial" w:cs="Arial"/>
          <w:color w:val="000000" w:themeColor="text1"/>
          <w:szCs w:val="24"/>
        </w:rPr>
        <w:t>A empresa contratada deverá possuir experiência comprovada na prestação de serviços de assessoria técnica voltados à implantação, acompanhamento ou operacionalização de programas habitacionais de interesse social, especialmente aqueles vinculados ao Programa Minha Casa, Minha Vida, Fundo Nacional de Habitação de Interesse Social – FNHIS, Caixa Econômica Federal ou programas habitacionais de natureza equivalente.</w:t>
      </w:r>
    </w:p>
    <w:p w14:paraId="02865428" w14:textId="5DD27F14" w:rsidR="006E3C03" w:rsidRPr="006E3C03" w:rsidRDefault="006E3C03" w:rsidP="006E3C03">
      <w:pPr>
        <w:pStyle w:val="PargrafodaLista"/>
        <w:spacing w:line="360" w:lineRule="auto"/>
        <w:ind w:left="0" w:firstLine="1134"/>
        <w:jc w:val="both"/>
        <w:rPr>
          <w:rFonts w:ascii="Arial" w:hAnsi="Arial" w:cs="Arial"/>
          <w:color w:val="000000" w:themeColor="text1"/>
          <w:szCs w:val="24"/>
        </w:rPr>
      </w:pPr>
      <w:r>
        <w:rPr>
          <w:rFonts w:ascii="Arial" w:hAnsi="Arial" w:cs="Arial"/>
          <w:color w:val="000000" w:themeColor="text1"/>
          <w:szCs w:val="24"/>
        </w:rPr>
        <w:t xml:space="preserve">4.1.2. </w:t>
      </w:r>
      <w:r w:rsidRPr="006E3C03">
        <w:rPr>
          <w:rFonts w:ascii="Arial" w:hAnsi="Arial" w:cs="Arial"/>
          <w:color w:val="000000" w:themeColor="text1"/>
          <w:szCs w:val="24"/>
        </w:rPr>
        <w:t>A experiência deverá demonstrar conhecimento dos procedimentos administrativos, operacionais e técnicos exigidos pelos órgãos federais responsáveis pela gestão dos programas habitacionais, assegurando adequada execução dos serviços contratados.</w:t>
      </w:r>
    </w:p>
    <w:p w14:paraId="09EDE5D8" w14:textId="1D308E7D" w:rsidR="006E3C03" w:rsidRPr="006E3C03" w:rsidRDefault="006E3C03" w:rsidP="006E3C03">
      <w:pPr>
        <w:pStyle w:val="PargrafodaLista"/>
        <w:spacing w:line="360" w:lineRule="auto"/>
        <w:ind w:left="0" w:firstLine="851"/>
        <w:jc w:val="both"/>
        <w:rPr>
          <w:rFonts w:ascii="Arial" w:hAnsi="Arial" w:cs="Arial"/>
          <w:b/>
          <w:bCs/>
          <w:color w:val="000000" w:themeColor="text1"/>
          <w:szCs w:val="24"/>
        </w:rPr>
      </w:pPr>
      <w:r w:rsidRPr="006E3C03">
        <w:rPr>
          <w:rFonts w:ascii="Arial" w:hAnsi="Arial" w:cs="Arial"/>
          <w:b/>
          <w:bCs/>
          <w:color w:val="000000" w:themeColor="text1"/>
          <w:szCs w:val="24"/>
        </w:rPr>
        <w:t>4.2. Da equipe técnica:</w:t>
      </w:r>
    </w:p>
    <w:p w14:paraId="76687322" w14:textId="52D7D41C" w:rsidR="006E3C03" w:rsidRPr="006E3C03" w:rsidRDefault="006E3C03" w:rsidP="006E3C03">
      <w:pPr>
        <w:pStyle w:val="PargrafodaLista"/>
        <w:spacing w:line="360" w:lineRule="auto"/>
        <w:ind w:left="0" w:firstLine="1134"/>
        <w:jc w:val="both"/>
        <w:rPr>
          <w:rFonts w:ascii="Arial" w:hAnsi="Arial" w:cs="Arial"/>
          <w:color w:val="000000" w:themeColor="text1"/>
          <w:szCs w:val="24"/>
        </w:rPr>
      </w:pPr>
      <w:r>
        <w:rPr>
          <w:rFonts w:ascii="Arial" w:hAnsi="Arial" w:cs="Arial"/>
          <w:color w:val="000000" w:themeColor="text1"/>
          <w:szCs w:val="24"/>
        </w:rPr>
        <w:t xml:space="preserve">4.2.1. </w:t>
      </w:r>
      <w:r w:rsidRPr="006E3C03">
        <w:rPr>
          <w:rFonts w:ascii="Arial" w:hAnsi="Arial" w:cs="Arial"/>
          <w:color w:val="000000" w:themeColor="text1"/>
          <w:szCs w:val="24"/>
        </w:rPr>
        <w:t xml:space="preserve">A execução dos serviços deverá ser realizada por profissionais qualificados, com formação compatível com as atividades desenvolvidas, especialmente </w:t>
      </w:r>
      <w:r w:rsidRPr="006E3C03">
        <w:rPr>
          <w:rFonts w:ascii="Arial" w:hAnsi="Arial" w:cs="Arial"/>
          <w:color w:val="000000" w:themeColor="text1"/>
          <w:szCs w:val="24"/>
        </w:rPr>
        <w:lastRenderedPageBreak/>
        <w:t>nas áreas de Serviço Social, Gestão Pública, Habitação de Interesse Social ou áreas correlatas, conforme a natureza de cada atividade.</w:t>
      </w:r>
    </w:p>
    <w:p w14:paraId="7E798702" w14:textId="19258860" w:rsidR="006E3C03" w:rsidRPr="006E3C03" w:rsidRDefault="006E3C03" w:rsidP="006E3C03">
      <w:pPr>
        <w:pStyle w:val="PargrafodaLista"/>
        <w:spacing w:line="360" w:lineRule="auto"/>
        <w:ind w:left="0" w:firstLine="1134"/>
        <w:jc w:val="both"/>
        <w:rPr>
          <w:rFonts w:ascii="Arial" w:hAnsi="Arial" w:cs="Arial"/>
          <w:color w:val="000000" w:themeColor="text1"/>
          <w:szCs w:val="24"/>
        </w:rPr>
      </w:pPr>
      <w:r>
        <w:rPr>
          <w:rFonts w:ascii="Arial" w:hAnsi="Arial" w:cs="Arial"/>
          <w:color w:val="000000" w:themeColor="text1"/>
          <w:szCs w:val="24"/>
        </w:rPr>
        <w:t xml:space="preserve">4.2.2. </w:t>
      </w:r>
      <w:r w:rsidRPr="006E3C03">
        <w:rPr>
          <w:rFonts w:ascii="Arial" w:hAnsi="Arial" w:cs="Arial"/>
          <w:color w:val="000000" w:themeColor="text1"/>
          <w:szCs w:val="24"/>
        </w:rPr>
        <w:t>A contratada será responsável pela coordenação de sua equipe técnica, bem como pela qualidade dos serviços prestados, permanecendo responsável pelos atos praticados por seus profissionais durante toda a execução contratual.</w:t>
      </w:r>
    </w:p>
    <w:p w14:paraId="2532905A" w14:textId="2C88F520" w:rsidR="006E3C03" w:rsidRPr="006E3C03" w:rsidRDefault="006E3C03" w:rsidP="006E3C03">
      <w:pPr>
        <w:pStyle w:val="PargrafodaLista"/>
        <w:spacing w:line="360" w:lineRule="auto"/>
        <w:ind w:left="0" w:firstLine="851"/>
        <w:jc w:val="both"/>
        <w:rPr>
          <w:rFonts w:ascii="Arial" w:hAnsi="Arial" w:cs="Arial"/>
          <w:b/>
          <w:bCs/>
          <w:color w:val="000000" w:themeColor="text1"/>
          <w:szCs w:val="24"/>
        </w:rPr>
      </w:pPr>
      <w:r w:rsidRPr="006E3C03">
        <w:rPr>
          <w:rFonts w:ascii="Arial" w:hAnsi="Arial" w:cs="Arial"/>
          <w:b/>
          <w:bCs/>
          <w:color w:val="000000" w:themeColor="text1"/>
          <w:szCs w:val="24"/>
        </w:rPr>
        <w:t>4.3. Do objeto dos serviços:</w:t>
      </w:r>
    </w:p>
    <w:p w14:paraId="551ACBB5" w14:textId="65EC3A3F" w:rsidR="006E3C03" w:rsidRPr="006E3C03" w:rsidRDefault="006E3C03" w:rsidP="006E3C03">
      <w:pPr>
        <w:pStyle w:val="PargrafodaLista"/>
        <w:spacing w:line="360" w:lineRule="auto"/>
        <w:ind w:left="0" w:firstLine="1134"/>
        <w:jc w:val="both"/>
        <w:rPr>
          <w:rFonts w:ascii="Arial" w:hAnsi="Arial" w:cs="Arial"/>
          <w:color w:val="000000" w:themeColor="text1"/>
          <w:szCs w:val="24"/>
        </w:rPr>
      </w:pPr>
      <w:r>
        <w:rPr>
          <w:rFonts w:ascii="Arial" w:hAnsi="Arial" w:cs="Arial"/>
          <w:color w:val="000000" w:themeColor="text1"/>
          <w:szCs w:val="24"/>
        </w:rPr>
        <w:t xml:space="preserve">4.3.1. </w:t>
      </w:r>
      <w:r w:rsidRPr="006E3C03">
        <w:rPr>
          <w:rFonts w:ascii="Arial" w:hAnsi="Arial" w:cs="Arial"/>
          <w:color w:val="000000" w:themeColor="text1"/>
          <w:szCs w:val="24"/>
        </w:rPr>
        <w:t>Os serviços deverão contemplar assessoramento técnico especializado para implantação do Programa Minha Casa, Minha Vida – FNHIS Sub-50, compreendendo, dentre outras atividades:</w:t>
      </w:r>
    </w:p>
    <w:p w14:paraId="79982D95" w14:textId="1D0079D5" w:rsidR="006E3C03" w:rsidRPr="006E3C03" w:rsidRDefault="006E3C03" w:rsidP="006E3C03">
      <w:pPr>
        <w:pStyle w:val="PargrafodaLista"/>
        <w:spacing w:line="360" w:lineRule="auto"/>
        <w:ind w:left="0" w:firstLine="1418"/>
        <w:jc w:val="both"/>
        <w:rPr>
          <w:rFonts w:ascii="Arial" w:hAnsi="Arial" w:cs="Arial"/>
          <w:color w:val="000000" w:themeColor="text1"/>
          <w:szCs w:val="24"/>
        </w:rPr>
      </w:pPr>
      <w:r w:rsidRPr="006E3C03">
        <w:rPr>
          <w:rFonts w:ascii="Arial" w:hAnsi="Arial" w:cs="Arial"/>
          <w:color w:val="000000" w:themeColor="text1"/>
          <w:szCs w:val="24"/>
        </w:rPr>
        <w:t>a) levantamento e organização da documentação necessária;</w:t>
      </w:r>
    </w:p>
    <w:p w14:paraId="182A2BDD" w14:textId="3829CFDF" w:rsidR="006E3C03" w:rsidRPr="006E3C03" w:rsidRDefault="006E3C03" w:rsidP="006E3C03">
      <w:pPr>
        <w:pStyle w:val="PargrafodaLista"/>
        <w:spacing w:line="360" w:lineRule="auto"/>
        <w:ind w:left="0" w:firstLine="1418"/>
        <w:jc w:val="both"/>
        <w:rPr>
          <w:rFonts w:ascii="Arial" w:hAnsi="Arial" w:cs="Arial"/>
          <w:color w:val="000000" w:themeColor="text1"/>
          <w:szCs w:val="24"/>
        </w:rPr>
      </w:pPr>
      <w:r w:rsidRPr="006E3C03">
        <w:rPr>
          <w:rFonts w:ascii="Arial" w:hAnsi="Arial" w:cs="Arial"/>
          <w:color w:val="000000" w:themeColor="text1"/>
          <w:szCs w:val="24"/>
        </w:rPr>
        <w:t>b) assessoramento na elaboração dos documentos técnicos exigidos pela Caixa Econômica Federal e Ministério das Cidades;</w:t>
      </w:r>
    </w:p>
    <w:p w14:paraId="79BDC2D8" w14:textId="3912608D" w:rsidR="006E3C03" w:rsidRPr="006E3C03" w:rsidRDefault="006E3C03" w:rsidP="006E3C03">
      <w:pPr>
        <w:pStyle w:val="PargrafodaLista"/>
        <w:spacing w:line="360" w:lineRule="auto"/>
        <w:ind w:left="0" w:firstLine="1418"/>
        <w:jc w:val="both"/>
        <w:rPr>
          <w:rFonts w:ascii="Arial" w:hAnsi="Arial" w:cs="Arial"/>
          <w:color w:val="000000" w:themeColor="text1"/>
          <w:szCs w:val="24"/>
        </w:rPr>
      </w:pPr>
      <w:r w:rsidRPr="006E3C03">
        <w:rPr>
          <w:rFonts w:ascii="Arial" w:hAnsi="Arial" w:cs="Arial"/>
          <w:color w:val="000000" w:themeColor="text1"/>
          <w:szCs w:val="24"/>
        </w:rPr>
        <w:t>c) apoio técnico na elaboração do Termo de Referência e demais documentos necessários ao programa;</w:t>
      </w:r>
    </w:p>
    <w:p w14:paraId="1EF31C84" w14:textId="7A5AB665" w:rsidR="006E3C03" w:rsidRPr="006E3C03" w:rsidRDefault="006E3C03" w:rsidP="006E3C03">
      <w:pPr>
        <w:pStyle w:val="PargrafodaLista"/>
        <w:spacing w:line="360" w:lineRule="auto"/>
        <w:ind w:left="0" w:firstLine="1418"/>
        <w:jc w:val="both"/>
        <w:rPr>
          <w:rFonts w:ascii="Arial" w:hAnsi="Arial" w:cs="Arial"/>
          <w:color w:val="000000" w:themeColor="text1"/>
          <w:szCs w:val="24"/>
        </w:rPr>
      </w:pPr>
      <w:r w:rsidRPr="006E3C03">
        <w:rPr>
          <w:rFonts w:ascii="Arial" w:hAnsi="Arial" w:cs="Arial"/>
          <w:color w:val="000000" w:themeColor="text1"/>
          <w:szCs w:val="24"/>
        </w:rPr>
        <w:t>d) orientação quanto ao cumprimento da legislação e normas técnicas aplicáveis;</w:t>
      </w:r>
    </w:p>
    <w:p w14:paraId="79874147" w14:textId="3FBA1908" w:rsidR="006E3C03" w:rsidRPr="006E3C03" w:rsidRDefault="006E3C03" w:rsidP="006E3C03">
      <w:pPr>
        <w:pStyle w:val="PargrafodaLista"/>
        <w:spacing w:line="360" w:lineRule="auto"/>
        <w:ind w:left="0" w:firstLine="1418"/>
        <w:jc w:val="both"/>
        <w:rPr>
          <w:rFonts w:ascii="Arial" w:hAnsi="Arial" w:cs="Arial"/>
          <w:color w:val="000000" w:themeColor="text1"/>
          <w:szCs w:val="24"/>
        </w:rPr>
      </w:pPr>
      <w:r w:rsidRPr="006E3C03">
        <w:rPr>
          <w:rFonts w:ascii="Arial" w:hAnsi="Arial" w:cs="Arial"/>
          <w:color w:val="000000" w:themeColor="text1"/>
          <w:szCs w:val="24"/>
        </w:rPr>
        <w:t>e) assessoramento na implantação do Trabalho Técnico Social;</w:t>
      </w:r>
    </w:p>
    <w:p w14:paraId="3A414759" w14:textId="0AF49171" w:rsidR="006E3C03" w:rsidRPr="006E3C03" w:rsidRDefault="006E3C03" w:rsidP="006E3C03">
      <w:pPr>
        <w:pStyle w:val="PargrafodaLista"/>
        <w:spacing w:line="360" w:lineRule="auto"/>
        <w:ind w:left="0" w:firstLine="1418"/>
        <w:jc w:val="both"/>
        <w:rPr>
          <w:rFonts w:ascii="Arial" w:hAnsi="Arial" w:cs="Arial"/>
          <w:color w:val="000000" w:themeColor="text1"/>
          <w:szCs w:val="24"/>
        </w:rPr>
      </w:pPr>
      <w:r w:rsidRPr="006E3C03">
        <w:rPr>
          <w:rFonts w:ascii="Arial" w:hAnsi="Arial" w:cs="Arial"/>
          <w:color w:val="000000" w:themeColor="text1"/>
          <w:szCs w:val="24"/>
        </w:rPr>
        <w:t>f) apoio na organização, cadastramento, seleção e hierarquização das famílias beneficiárias;</w:t>
      </w:r>
    </w:p>
    <w:p w14:paraId="402BA418" w14:textId="7227A497" w:rsidR="006E3C03" w:rsidRPr="006E3C03" w:rsidRDefault="006E3C03" w:rsidP="006E3C03">
      <w:pPr>
        <w:pStyle w:val="PargrafodaLista"/>
        <w:spacing w:line="360" w:lineRule="auto"/>
        <w:ind w:left="0" w:firstLine="1418"/>
        <w:jc w:val="both"/>
        <w:rPr>
          <w:rFonts w:ascii="Arial" w:hAnsi="Arial" w:cs="Arial"/>
          <w:color w:val="000000" w:themeColor="text1"/>
          <w:szCs w:val="24"/>
        </w:rPr>
      </w:pPr>
      <w:r w:rsidRPr="006E3C03">
        <w:rPr>
          <w:rFonts w:ascii="Arial" w:hAnsi="Arial" w:cs="Arial"/>
          <w:color w:val="000000" w:themeColor="text1"/>
          <w:szCs w:val="24"/>
        </w:rPr>
        <w:t>g) orientação quanto aos critérios de elegibilidade dos beneficiários;</w:t>
      </w:r>
    </w:p>
    <w:p w14:paraId="56DB3392" w14:textId="2F5B4002" w:rsidR="006E3C03" w:rsidRPr="006E3C03" w:rsidRDefault="006E3C03" w:rsidP="006E3C03">
      <w:pPr>
        <w:pStyle w:val="PargrafodaLista"/>
        <w:spacing w:line="360" w:lineRule="auto"/>
        <w:ind w:left="0" w:firstLine="1418"/>
        <w:jc w:val="both"/>
        <w:rPr>
          <w:rFonts w:ascii="Arial" w:hAnsi="Arial" w:cs="Arial"/>
          <w:color w:val="000000" w:themeColor="text1"/>
          <w:szCs w:val="24"/>
        </w:rPr>
      </w:pPr>
      <w:r w:rsidRPr="006E3C03">
        <w:rPr>
          <w:rFonts w:ascii="Arial" w:hAnsi="Arial" w:cs="Arial"/>
          <w:color w:val="000000" w:themeColor="text1"/>
          <w:szCs w:val="24"/>
        </w:rPr>
        <w:t>h) acompanhamento dos procedimentos administrativos necessários à habilitação do Município;</w:t>
      </w:r>
    </w:p>
    <w:p w14:paraId="31C2AB11" w14:textId="2BA31CD0" w:rsidR="006E3C03" w:rsidRPr="006E3C03" w:rsidRDefault="006E3C03" w:rsidP="006E3C03">
      <w:pPr>
        <w:pStyle w:val="PargrafodaLista"/>
        <w:spacing w:line="360" w:lineRule="auto"/>
        <w:ind w:left="0" w:firstLine="1418"/>
        <w:jc w:val="both"/>
        <w:rPr>
          <w:rFonts w:ascii="Arial" w:hAnsi="Arial" w:cs="Arial"/>
          <w:color w:val="000000" w:themeColor="text1"/>
          <w:szCs w:val="24"/>
        </w:rPr>
      </w:pPr>
      <w:r w:rsidRPr="006E3C03">
        <w:rPr>
          <w:rFonts w:ascii="Arial" w:hAnsi="Arial" w:cs="Arial"/>
          <w:color w:val="000000" w:themeColor="text1"/>
          <w:szCs w:val="24"/>
        </w:rPr>
        <w:t>i) suporte técnico aos servidores municipais durante todas as fases de implantação do programa.</w:t>
      </w:r>
    </w:p>
    <w:p w14:paraId="170C05B3" w14:textId="09EB8CE5" w:rsidR="006E3C03" w:rsidRPr="006E3C03" w:rsidRDefault="006E3C03" w:rsidP="006E3C03">
      <w:pPr>
        <w:pStyle w:val="PargrafodaLista"/>
        <w:spacing w:line="360" w:lineRule="auto"/>
        <w:ind w:left="0" w:firstLine="851"/>
        <w:jc w:val="both"/>
        <w:rPr>
          <w:rFonts w:ascii="Arial" w:hAnsi="Arial" w:cs="Arial"/>
          <w:b/>
          <w:bCs/>
          <w:color w:val="000000" w:themeColor="text1"/>
          <w:szCs w:val="24"/>
        </w:rPr>
      </w:pPr>
      <w:r w:rsidRPr="006E3C03">
        <w:rPr>
          <w:rFonts w:ascii="Arial" w:hAnsi="Arial" w:cs="Arial"/>
          <w:b/>
          <w:bCs/>
          <w:color w:val="000000" w:themeColor="text1"/>
          <w:szCs w:val="24"/>
        </w:rPr>
        <w:t>4.4. Do atendimento às normas federais:</w:t>
      </w:r>
    </w:p>
    <w:p w14:paraId="0924C5AD" w14:textId="5BA70DB7" w:rsidR="006E3C03" w:rsidRPr="006E3C03" w:rsidRDefault="006E3C03" w:rsidP="006E3C03">
      <w:pPr>
        <w:pStyle w:val="PargrafodaLista"/>
        <w:spacing w:line="360" w:lineRule="auto"/>
        <w:ind w:left="0" w:firstLine="1134"/>
        <w:jc w:val="both"/>
        <w:rPr>
          <w:rFonts w:ascii="Arial" w:hAnsi="Arial" w:cs="Arial"/>
          <w:color w:val="000000" w:themeColor="text1"/>
          <w:szCs w:val="24"/>
        </w:rPr>
      </w:pPr>
      <w:r>
        <w:rPr>
          <w:rFonts w:ascii="Arial" w:hAnsi="Arial" w:cs="Arial"/>
          <w:color w:val="000000" w:themeColor="text1"/>
          <w:szCs w:val="24"/>
        </w:rPr>
        <w:t xml:space="preserve">4.4.1. </w:t>
      </w:r>
      <w:r w:rsidRPr="006E3C03">
        <w:rPr>
          <w:rFonts w:ascii="Arial" w:hAnsi="Arial" w:cs="Arial"/>
          <w:color w:val="000000" w:themeColor="text1"/>
          <w:szCs w:val="24"/>
        </w:rPr>
        <w:t>Todos os serviços deverão observar rigorosamente as normas expedidas pelo Ministério das Cidades, Caixa Econômica Federal, Fundo Nacional de Habitação de Interesse Social – FNHIS, bem como demais legislações, portarias, manuais operacionais e regulamentos vigentes relacionados ao Programa Minha Casa, Minha Vida.</w:t>
      </w:r>
    </w:p>
    <w:p w14:paraId="04A3B2A3" w14:textId="69B6190A" w:rsidR="006E3C03" w:rsidRPr="006E3C03" w:rsidRDefault="006E3C03" w:rsidP="006E3C03">
      <w:pPr>
        <w:pStyle w:val="PargrafodaLista"/>
        <w:spacing w:line="360" w:lineRule="auto"/>
        <w:ind w:left="0" w:firstLine="851"/>
        <w:jc w:val="both"/>
        <w:rPr>
          <w:rFonts w:ascii="Arial" w:hAnsi="Arial" w:cs="Arial"/>
          <w:b/>
          <w:bCs/>
          <w:color w:val="000000" w:themeColor="text1"/>
          <w:szCs w:val="24"/>
        </w:rPr>
      </w:pPr>
      <w:r w:rsidRPr="006E3C03">
        <w:rPr>
          <w:rFonts w:ascii="Arial" w:hAnsi="Arial" w:cs="Arial"/>
          <w:b/>
          <w:bCs/>
          <w:color w:val="000000" w:themeColor="text1"/>
          <w:szCs w:val="24"/>
        </w:rPr>
        <w:t>4.5. Da forma de prestação dos serviços:</w:t>
      </w:r>
    </w:p>
    <w:p w14:paraId="44DC566D" w14:textId="0CBE1B5B" w:rsidR="006E3C03" w:rsidRPr="006E3C03" w:rsidRDefault="006E3C03" w:rsidP="006E3C03">
      <w:pPr>
        <w:pStyle w:val="PargrafodaLista"/>
        <w:spacing w:line="360" w:lineRule="auto"/>
        <w:ind w:left="0" w:firstLine="1134"/>
        <w:jc w:val="both"/>
        <w:rPr>
          <w:rFonts w:ascii="Arial" w:hAnsi="Arial" w:cs="Arial"/>
          <w:color w:val="000000" w:themeColor="text1"/>
          <w:szCs w:val="24"/>
        </w:rPr>
      </w:pPr>
      <w:r>
        <w:rPr>
          <w:rFonts w:ascii="Arial" w:hAnsi="Arial" w:cs="Arial"/>
          <w:color w:val="000000" w:themeColor="text1"/>
          <w:szCs w:val="24"/>
        </w:rPr>
        <w:t xml:space="preserve">4.5.1. </w:t>
      </w:r>
      <w:r w:rsidRPr="006E3C03">
        <w:rPr>
          <w:rFonts w:ascii="Arial" w:hAnsi="Arial" w:cs="Arial"/>
          <w:color w:val="000000" w:themeColor="text1"/>
          <w:szCs w:val="24"/>
        </w:rPr>
        <w:t xml:space="preserve">Os serviços poderão ser executados de forma presencial e remota, conforme a necessidade das atividades desenvolvidas, devendo a contratada manter </w:t>
      </w:r>
      <w:r w:rsidRPr="006E3C03">
        <w:rPr>
          <w:rFonts w:ascii="Arial" w:hAnsi="Arial" w:cs="Arial"/>
          <w:color w:val="000000" w:themeColor="text1"/>
          <w:szCs w:val="24"/>
        </w:rPr>
        <w:lastRenderedPageBreak/>
        <w:t>disponibilidade para atendimento das demandas formuladas pelo Departamento Municipal de Assistência Social durante toda a execução contratual.</w:t>
      </w:r>
    </w:p>
    <w:p w14:paraId="2E018C73" w14:textId="23AAAE2F" w:rsidR="006E3C03" w:rsidRPr="006E3C03" w:rsidRDefault="006E3C03" w:rsidP="006E3C03">
      <w:pPr>
        <w:pStyle w:val="PargrafodaLista"/>
        <w:spacing w:line="360" w:lineRule="auto"/>
        <w:ind w:left="0" w:firstLine="1134"/>
        <w:jc w:val="both"/>
        <w:rPr>
          <w:rFonts w:ascii="Arial" w:hAnsi="Arial" w:cs="Arial"/>
          <w:color w:val="000000" w:themeColor="text1"/>
          <w:szCs w:val="24"/>
        </w:rPr>
      </w:pPr>
      <w:r>
        <w:rPr>
          <w:rFonts w:ascii="Arial" w:hAnsi="Arial" w:cs="Arial"/>
          <w:color w:val="000000" w:themeColor="text1"/>
          <w:szCs w:val="24"/>
        </w:rPr>
        <w:t xml:space="preserve">4.5.2. </w:t>
      </w:r>
      <w:r w:rsidRPr="006E3C03">
        <w:rPr>
          <w:rFonts w:ascii="Arial" w:hAnsi="Arial" w:cs="Arial"/>
          <w:color w:val="000000" w:themeColor="text1"/>
          <w:szCs w:val="24"/>
        </w:rPr>
        <w:t>Sempre que solicitado pela Administração Municipal, a contratada deverá realizar reuniões técnicas, prestar esclarecimentos, orientar os servidores municipais e acompanhar os procedimentos relacionados ao objeto contratado.</w:t>
      </w:r>
    </w:p>
    <w:p w14:paraId="22C61774" w14:textId="35BB3391" w:rsidR="006E3C03" w:rsidRPr="006E3C03" w:rsidRDefault="006E3C03" w:rsidP="006E3C03">
      <w:pPr>
        <w:pStyle w:val="PargrafodaLista"/>
        <w:spacing w:line="360" w:lineRule="auto"/>
        <w:ind w:left="0" w:firstLine="851"/>
        <w:jc w:val="both"/>
        <w:rPr>
          <w:rFonts w:ascii="Arial" w:hAnsi="Arial" w:cs="Arial"/>
          <w:b/>
          <w:bCs/>
          <w:color w:val="000000" w:themeColor="text1"/>
          <w:szCs w:val="24"/>
        </w:rPr>
      </w:pPr>
      <w:r w:rsidRPr="006E3C03">
        <w:rPr>
          <w:rFonts w:ascii="Arial" w:hAnsi="Arial" w:cs="Arial"/>
          <w:b/>
          <w:bCs/>
          <w:color w:val="000000" w:themeColor="text1"/>
          <w:szCs w:val="24"/>
        </w:rPr>
        <w:t>4.6. Dos produtos técnicos:</w:t>
      </w:r>
    </w:p>
    <w:p w14:paraId="243CD1D8" w14:textId="1A46DBD8" w:rsidR="006E3C03" w:rsidRPr="006E3C03" w:rsidRDefault="006E3C03" w:rsidP="006E3C03">
      <w:pPr>
        <w:pStyle w:val="PargrafodaLista"/>
        <w:spacing w:line="360" w:lineRule="auto"/>
        <w:ind w:left="0" w:firstLine="1134"/>
        <w:jc w:val="both"/>
        <w:rPr>
          <w:rFonts w:ascii="Arial" w:hAnsi="Arial" w:cs="Arial"/>
          <w:color w:val="000000" w:themeColor="text1"/>
          <w:szCs w:val="24"/>
        </w:rPr>
      </w:pPr>
      <w:r>
        <w:rPr>
          <w:rFonts w:ascii="Arial" w:hAnsi="Arial" w:cs="Arial"/>
          <w:color w:val="000000" w:themeColor="text1"/>
          <w:szCs w:val="24"/>
        </w:rPr>
        <w:t xml:space="preserve">4.6.1. </w:t>
      </w:r>
      <w:r w:rsidRPr="006E3C03">
        <w:rPr>
          <w:rFonts w:ascii="Arial" w:hAnsi="Arial" w:cs="Arial"/>
          <w:color w:val="000000" w:themeColor="text1"/>
          <w:szCs w:val="24"/>
        </w:rPr>
        <w:t>Ao longo da execução contratual deverão ser entregues todos os documentos técnicos, formulários, orientações, relatórios, estudos, planilhas, cadastros e demais instrumentos necessários ao adequado desenvolvimento do Programa Minha Casa, Minha Vida – FNHIS Sub-50, observando os modelos exigidos pelos órgãos federais competentes.</w:t>
      </w:r>
    </w:p>
    <w:p w14:paraId="7839AC82" w14:textId="273EF7F5" w:rsidR="006E3C03" w:rsidRPr="006E3C03" w:rsidRDefault="006E3C03" w:rsidP="006E3C03">
      <w:pPr>
        <w:pStyle w:val="PargrafodaLista"/>
        <w:spacing w:line="360" w:lineRule="auto"/>
        <w:ind w:left="0" w:firstLine="851"/>
        <w:jc w:val="both"/>
        <w:rPr>
          <w:rFonts w:ascii="Arial" w:hAnsi="Arial" w:cs="Arial"/>
          <w:b/>
          <w:bCs/>
          <w:color w:val="000000" w:themeColor="text1"/>
          <w:szCs w:val="24"/>
        </w:rPr>
      </w:pPr>
      <w:r w:rsidRPr="006E3C03">
        <w:rPr>
          <w:rFonts w:ascii="Arial" w:hAnsi="Arial" w:cs="Arial"/>
          <w:b/>
          <w:bCs/>
          <w:color w:val="000000" w:themeColor="text1"/>
          <w:szCs w:val="24"/>
        </w:rPr>
        <w:t>4.7. Dos prazos:</w:t>
      </w:r>
    </w:p>
    <w:p w14:paraId="14C95036" w14:textId="0DFBBE94" w:rsidR="006E3C03" w:rsidRPr="006E3C03" w:rsidRDefault="006E3C03" w:rsidP="006E3C03">
      <w:pPr>
        <w:pStyle w:val="PargrafodaLista"/>
        <w:spacing w:line="360" w:lineRule="auto"/>
        <w:ind w:left="0" w:firstLine="1134"/>
        <w:jc w:val="both"/>
        <w:rPr>
          <w:rFonts w:ascii="Arial" w:hAnsi="Arial" w:cs="Arial"/>
          <w:color w:val="000000" w:themeColor="text1"/>
          <w:szCs w:val="24"/>
        </w:rPr>
      </w:pPr>
      <w:r>
        <w:rPr>
          <w:rFonts w:ascii="Arial" w:hAnsi="Arial" w:cs="Arial"/>
          <w:color w:val="000000" w:themeColor="text1"/>
          <w:szCs w:val="24"/>
        </w:rPr>
        <w:t xml:space="preserve">4.7.1. </w:t>
      </w:r>
      <w:r w:rsidRPr="006E3C03">
        <w:rPr>
          <w:rFonts w:ascii="Arial" w:hAnsi="Arial" w:cs="Arial"/>
          <w:color w:val="000000" w:themeColor="text1"/>
          <w:szCs w:val="24"/>
        </w:rPr>
        <w:t>A contratada deverá executar os serviços dentro do</w:t>
      </w:r>
      <w:r w:rsidR="007F4FAF">
        <w:rPr>
          <w:rFonts w:ascii="Arial" w:hAnsi="Arial" w:cs="Arial"/>
          <w:color w:val="000000" w:themeColor="text1"/>
          <w:szCs w:val="24"/>
        </w:rPr>
        <w:t xml:space="preserve"> prazo máximo de 60 dias</w:t>
      </w:r>
      <w:r w:rsidRPr="006E3C03">
        <w:rPr>
          <w:rFonts w:ascii="Arial" w:hAnsi="Arial" w:cs="Arial"/>
          <w:color w:val="000000" w:themeColor="text1"/>
          <w:szCs w:val="24"/>
        </w:rPr>
        <w:t xml:space="preserve"> e em conformidade com o cronograma operacional do Programa Minha Casa, Minha Vida, evitando atrasos que possam comprometer a habilitação do Município ou a continuidade do empreendimento habitacional.</w:t>
      </w:r>
    </w:p>
    <w:p w14:paraId="2C2D3EE1" w14:textId="1A1B6002" w:rsidR="006E3C03" w:rsidRPr="006E3C03" w:rsidRDefault="006E3C03" w:rsidP="006E3C03">
      <w:pPr>
        <w:pStyle w:val="PargrafodaLista"/>
        <w:spacing w:line="360" w:lineRule="auto"/>
        <w:ind w:left="0" w:firstLine="851"/>
        <w:jc w:val="both"/>
        <w:rPr>
          <w:rFonts w:ascii="Arial" w:hAnsi="Arial" w:cs="Arial"/>
          <w:b/>
          <w:bCs/>
          <w:color w:val="000000" w:themeColor="text1"/>
          <w:szCs w:val="24"/>
        </w:rPr>
      </w:pPr>
      <w:r w:rsidRPr="006E3C03">
        <w:rPr>
          <w:rFonts w:ascii="Arial" w:hAnsi="Arial" w:cs="Arial"/>
          <w:b/>
          <w:bCs/>
          <w:color w:val="000000" w:themeColor="text1"/>
          <w:szCs w:val="24"/>
        </w:rPr>
        <w:t>4.8. Da responsabilidade técnica:</w:t>
      </w:r>
    </w:p>
    <w:p w14:paraId="3CAE7CA3" w14:textId="791625B2" w:rsidR="006E3C03" w:rsidRPr="006E3C03" w:rsidRDefault="006E3C03" w:rsidP="006E3C03">
      <w:pPr>
        <w:pStyle w:val="PargrafodaLista"/>
        <w:spacing w:line="360" w:lineRule="auto"/>
        <w:ind w:left="0" w:firstLine="1134"/>
        <w:jc w:val="both"/>
        <w:rPr>
          <w:rFonts w:ascii="Arial" w:hAnsi="Arial" w:cs="Arial"/>
          <w:color w:val="000000" w:themeColor="text1"/>
          <w:szCs w:val="24"/>
        </w:rPr>
      </w:pPr>
      <w:r>
        <w:rPr>
          <w:rFonts w:ascii="Arial" w:hAnsi="Arial" w:cs="Arial"/>
          <w:color w:val="000000" w:themeColor="text1"/>
          <w:szCs w:val="24"/>
        </w:rPr>
        <w:t xml:space="preserve">4.8.1. </w:t>
      </w:r>
      <w:r w:rsidRPr="006E3C03">
        <w:rPr>
          <w:rFonts w:ascii="Arial" w:hAnsi="Arial" w:cs="Arial"/>
          <w:color w:val="000000" w:themeColor="text1"/>
          <w:szCs w:val="24"/>
        </w:rPr>
        <w:t>A contratada responderá integralmente pela qualidade técnica dos serviços executados, responsabilizando-se pela correção de eventuais inconsistências, complementações documentais ou ajustes decorrentes de falhas na execução dos serviços, sem qualquer ônus adicional para o Município.</w:t>
      </w:r>
    </w:p>
    <w:p w14:paraId="799DFE0A" w14:textId="2F6D95DF" w:rsidR="006E3C03" w:rsidRPr="006E3C03" w:rsidRDefault="006E3C03" w:rsidP="006E3C03">
      <w:pPr>
        <w:pStyle w:val="PargrafodaLista"/>
        <w:spacing w:line="360" w:lineRule="auto"/>
        <w:ind w:left="0" w:firstLine="851"/>
        <w:jc w:val="both"/>
        <w:rPr>
          <w:rFonts w:ascii="Arial" w:hAnsi="Arial" w:cs="Arial"/>
          <w:b/>
          <w:bCs/>
          <w:color w:val="000000" w:themeColor="text1"/>
          <w:szCs w:val="24"/>
        </w:rPr>
      </w:pPr>
      <w:r w:rsidRPr="006E3C03">
        <w:rPr>
          <w:rFonts w:ascii="Arial" w:hAnsi="Arial" w:cs="Arial"/>
          <w:b/>
          <w:bCs/>
          <w:color w:val="000000" w:themeColor="text1"/>
          <w:szCs w:val="24"/>
        </w:rPr>
        <w:t>4.9. Do acompanhamento e fiscalização:</w:t>
      </w:r>
    </w:p>
    <w:p w14:paraId="40E8E3BC" w14:textId="20030899" w:rsidR="006E3C03" w:rsidRPr="006E3C03" w:rsidRDefault="006E3C03" w:rsidP="006E3C03">
      <w:pPr>
        <w:pStyle w:val="PargrafodaLista"/>
        <w:spacing w:line="360" w:lineRule="auto"/>
        <w:ind w:left="0" w:firstLine="1134"/>
        <w:jc w:val="both"/>
        <w:rPr>
          <w:rFonts w:ascii="Arial" w:hAnsi="Arial" w:cs="Arial"/>
          <w:color w:val="000000" w:themeColor="text1"/>
          <w:szCs w:val="24"/>
        </w:rPr>
      </w:pPr>
      <w:r>
        <w:rPr>
          <w:rFonts w:ascii="Arial" w:hAnsi="Arial" w:cs="Arial"/>
          <w:color w:val="000000" w:themeColor="text1"/>
          <w:szCs w:val="24"/>
        </w:rPr>
        <w:t xml:space="preserve">4.9.1. </w:t>
      </w:r>
      <w:r w:rsidRPr="006E3C03">
        <w:rPr>
          <w:rFonts w:ascii="Arial" w:hAnsi="Arial" w:cs="Arial"/>
          <w:color w:val="000000" w:themeColor="text1"/>
          <w:szCs w:val="24"/>
        </w:rPr>
        <w:t>A execução contratual será acompanhada pelo Departamento Municipal de Assistência Social, que poderá solicitar esclarecimentos, complementações, adequações e reuniões técnicas sempre que entender necessário ao adequado acompanhamento da execução do objeto.</w:t>
      </w:r>
    </w:p>
    <w:p w14:paraId="635D2A9A" w14:textId="77777777" w:rsidR="00CD44FC" w:rsidRPr="00A64A7D" w:rsidRDefault="00CD44FC" w:rsidP="00CD44FC">
      <w:pPr>
        <w:spacing w:line="360" w:lineRule="auto"/>
        <w:ind w:firstLine="851"/>
        <w:jc w:val="both"/>
        <w:rPr>
          <w:rFonts w:ascii="Arial" w:hAnsi="Arial" w:cs="Arial"/>
          <w:color w:val="FF0000"/>
          <w:szCs w:val="24"/>
        </w:rPr>
      </w:pPr>
    </w:p>
    <w:p w14:paraId="22CD5C4E" w14:textId="1BD92B99" w:rsidR="00CD44FC" w:rsidRPr="00524CE4" w:rsidRDefault="007D3D18" w:rsidP="00524CE4">
      <w:pPr>
        <w:pStyle w:val="PargrafodaLista"/>
        <w:shd w:val="clear" w:color="auto" w:fill="BFBFBF" w:themeFill="background1" w:themeFillShade="BF"/>
        <w:ind w:left="0"/>
        <w:contextualSpacing w:val="0"/>
        <w:jc w:val="center"/>
        <w:rPr>
          <w:rFonts w:ascii="Arial" w:hAnsi="Arial" w:cs="Arial"/>
          <w:b/>
          <w:szCs w:val="24"/>
        </w:rPr>
      </w:pPr>
      <w:r>
        <w:rPr>
          <w:rFonts w:ascii="Arial" w:hAnsi="Arial" w:cs="Arial"/>
          <w:b/>
          <w:szCs w:val="24"/>
        </w:rPr>
        <w:t xml:space="preserve">5. </w:t>
      </w:r>
      <w:r w:rsidR="00B86196" w:rsidRPr="00A64A7D">
        <w:rPr>
          <w:rFonts w:ascii="Arial" w:hAnsi="Arial" w:cs="Arial"/>
          <w:b/>
          <w:szCs w:val="24"/>
        </w:rPr>
        <w:t>MODELO DE EXECUÇÃO DO OBJETO</w:t>
      </w:r>
    </w:p>
    <w:p w14:paraId="79801C8D" w14:textId="2C33EE00" w:rsidR="00734881" w:rsidRPr="006E3C03" w:rsidRDefault="00734881" w:rsidP="006E3C03">
      <w:pPr>
        <w:spacing w:line="360" w:lineRule="auto"/>
        <w:jc w:val="both"/>
        <w:rPr>
          <w:rFonts w:ascii="Arial" w:hAnsi="Arial" w:cs="Arial"/>
          <w:color w:val="FF0000"/>
          <w:szCs w:val="24"/>
        </w:rPr>
      </w:pPr>
    </w:p>
    <w:p w14:paraId="7B3DA84A" w14:textId="10F5B6A3" w:rsidR="00524CE4" w:rsidRPr="00524CE4" w:rsidRDefault="007D3D18" w:rsidP="00524CE4">
      <w:pPr>
        <w:pStyle w:val="PargrafodaLista"/>
        <w:spacing w:line="360" w:lineRule="auto"/>
        <w:ind w:left="0" w:firstLine="851"/>
        <w:jc w:val="both"/>
        <w:rPr>
          <w:rFonts w:ascii="Arial" w:hAnsi="Arial" w:cs="Arial"/>
          <w:b/>
          <w:bCs/>
          <w:szCs w:val="24"/>
        </w:rPr>
      </w:pPr>
      <w:r>
        <w:rPr>
          <w:rFonts w:ascii="Arial" w:hAnsi="Arial" w:cs="Arial"/>
          <w:b/>
          <w:bCs/>
          <w:szCs w:val="24"/>
        </w:rPr>
        <w:t>5.</w:t>
      </w:r>
      <w:r w:rsidR="006E3C03">
        <w:rPr>
          <w:rFonts w:ascii="Arial" w:hAnsi="Arial" w:cs="Arial"/>
          <w:b/>
          <w:bCs/>
          <w:szCs w:val="24"/>
        </w:rPr>
        <w:t>1</w:t>
      </w:r>
      <w:r w:rsidR="00524CE4" w:rsidRPr="00524CE4">
        <w:rPr>
          <w:rFonts w:ascii="Arial" w:hAnsi="Arial" w:cs="Arial"/>
          <w:b/>
          <w:bCs/>
          <w:szCs w:val="24"/>
        </w:rPr>
        <w:t xml:space="preserve">. Execução:  </w:t>
      </w:r>
    </w:p>
    <w:p w14:paraId="0FC19F93" w14:textId="41AD8C51" w:rsidR="006E3C03" w:rsidRPr="006E3C03" w:rsidRDefault="007D3D18" w:rsidP="006E3C03">
      <w:pPr>
        <w:pStyle w:val="PargrafodaLista"/>
        <w:spacing w:line="360" w:lineRule="auto"/>
        <w:ind w:left="0" w:firstLine="1134"/>
        <w:contextualSpacing w:val="0"/>
        <w:jc w:val="both"/>
        <w:rPr>
          <w:rFonts w:ascii="Arial" w:hAnsi="Arial" w:cs="Arial"/>
          <w:szCs w:val="24"/>
        </w:rPr>
      </w:pPr>
      <w:r>
        <w:rPr>
          <w:rFonts w:ascii="Arial" w:hAnsi="Arial" w:cs="Arial"/>
          <w:szCs w:val="24"/>
        </w:rPr>
        <w:t>5.</w:t>
      </w:r>
      <w:r w:rsidR="006E3C03">
        <w:rPr>
          <w:rFonts w:ascii="Arial" w:hAnsi="Arial" w:cs="Arial"/>
          <w:szCs w:val="24"/>
        </w:rPr>
        <w:t>1</w:t>
      </w:r>
      <w:r w:rsidR="00524CE4" w:rsidRPr="00524CE4">
        <w:rPr>
          <w:rFonts w:ascii="Arial" w:hAnsi="Arial" w:cs="Arial"/>
          <w:szCs w:val="24"/>
        </w:rPr>
        <w:t xml:space="preserve">.1. </w:t>
      </w:r>
      <w:r w:rsidR="006E3C03" w:rsidRPr="006E3C03">
        <w:rPr>
          <w:rFonts w:ascii="Arial" w:hAnsi="Arial" w:cs="Arial"/>
          <w:szCs w:val="24"/>
        </w:rPr>
        <w:t xml:space="preserve">A execução do objeto consistirá na prestação de serviços de assessoria técnica especializada destinada à implantação do Programa Minha Casa, Minha Vida – FNHIS Sub-50 no Município de Ibirarema/SP, compreendendo suporte técnico, </w:t>
      </w:r>
      <w:r w:rsidR="006E3C03" w:rsidRPr="006E3C03">
        <w:rPr>
          <w:rFonts w:ascii="Arial" w:hAnsi="Arial" w:cs="Arial"/>
          <w:szCs w:val="24"/>
        </w:rPr>
        <w:lastRenderedPageBreak/>
        <w:t>administrativo e operacional ao Departamento Municipal de Assistência Social durante todas as etapas necessárias à estruturação e desenvolvimento do programa habitacional.</w:t>
      </w:r>
    </w:p>
    <w:p w14:paraId="10BFB330" w14:textId="5032A943" w:rsidR="006E3C03" w:rsidRPr="006E3C03" w:rsidRDefault="006E3C03" w:rsidP="006E3C03">
      <w:pPr>
        <w:pStyle w:val="PargrafodaLista"/>
        <w:spacing w:line="360" w:lineRule="auto"/>
        <w:ind w:left="0" w:firstLine="1134"/>
        <w:contextualSpacing w:val="0"/>
        <w:jc w:val="both"/>
        <w:rPr>
          <w:rFonts w:ascii="Arial" w:hAnsi="Arial" w:cs="Arial"/>
          <w:szCs w:val="24"/>
        </w:rPr>
      </w:pPr>
      <w:r>
        <w:rPr>
          <w:rFonts w:ascii="Arial" w:hAnsi="Arial" w:cs="Arial"/>
          <w:szCs w:val="24"/>
        </w:rPr>
        <w:t xml:space="preserve">5.1.2. </w:t>
      </w:r>
      <w:r w:rsidRPr="006E3C03">
        <w:rPr>
          <w:rFonts w:ascii="Arial" w:hAnsi="Arial" w:cs="Arial"/>
          <w:szCs w:val="24"/>
        </w:rPr>
        <w:t>Após a emissão da Autorização de Fornecimento ou instrumento equivalente, a contratada deverá iniciar os serviços mediante reunião técnica com os representantes da Administração Municipal, oportunidade em que serão apresentados os objetivos da contratação, as demandas existentes, o cronograma de execução e as informações necessárias ao desenvolvimento das atividades.</w:t>
      </w:r>
    </w:p>
    <w:p w14:paraId="238F97C8" w14:textId="195CAE89" w:rsidR="006E3C03" w:rsidRPr="006E3C03" w:rsidRDefault="006E3C03" w:rsidP="006E3C03">
      <w:pPr>
        <w:pStyle w:val="PargrafodaLista"/>
        <w:spacing w:line="360" w:lineRule="auto"/>
        <w:ind w:left="0" w:firstLine="1134"/>
        <w:contextualSpacing w:val="0"/>
        <w:jc w:val="both"/>
        <w:rPr>
          <w:rFonts w:ascii="Arial" w:hAnsi="Arial" w:cs="Arial"/>
          <w:szCs w:val="24"/>
        </w:rPr>
      </w:pPr>
      <w:r>
        <w:rPr>
          <w:rFonts w:ascii="Arial" w:hAnsi="Arial" w:cs="Arial"/>
          <w:szCs w:val="24"/>
        </w:rPr>
        <w:t xml:space="preserve">5.1.3. </w:t>
      </w:r>
      <w:r w:rsidRPr="006E3C03">
        <w:rPr>
          <w:rFonts w:ascii="Arial" w:hAnsi="Arial" w:cs="Arial"/>
          <w:szCs w:val="24"/>
        </w:rPr>
        <w:t>A contratada deverá proceder ao levantamento das informações e documentos necessários à implantação do programa habitacional, promovendo sua organização, conferência, análise técnica e adequação às exigências estabelecidas pelo Ministério das Cidades, Caixa Econômica Federal e demais normas aplicáveis.</w:t>
      </w:r>
    </w:p>
    <w:p w14:paraId="676128DD" w14:textId="763D45D5" w:rsidR="006E3C03" w:rsidRPr="006E3C03" w:rsidRDefault="006E3C03" w:rsidP="006E3C03">
      <w:pPr>
        <w:pStyle w:val="PargrafodaLista"/>
        <w:spacing w:line="360" w:lineRule="auto"/>
        <w:ind w:left="0" w:firstLine="1134"/>
        <w:contextualSpacing w:val="0"/>
        <w:jc w:val="both"/>
        <w:rPr>
          <w:rFonts w:ascii="Arial" w:hAnsi="Arial" w:cs="Arial"/>
          <w:szCs w:val="24"/>
        </w:rPr>
      </w:pPr>
      <w:r>
        <w:rPr>
          <w:rFonts w:ascii="Arial" w:hAnsi="Arial" w:cs="Arial"/>
          <w:szCs w:val="24"/>
        </w:rPr>
        <w:t xml:space="preserve">5.1.4. </w:t>
      </w:r>
      <w:r w:rsidRPr="006E3C03">
        <w:rPr>
          <w:rFonts w:ascii="Arial" w:hAnsi="Arial" w:cs="Arial"/>
          <w:szCs w:val="24"/>
        </w:rPr>
        <w:t>Durante a execução contratual, caberá à contratada prestar assessoramento técnico contínuo aos servidores municipais, orientando quanto aos procedimentos administrativos necessários ao desenvolvimento do programa, esclarecendo dúvidas, propondo soluções técnicas e acompanhando a tramitação das atividades relacionadas à implantação do empreendimento habitacional.</w:t>
      </w:r>
    </w:p>
    <w:p w14:paraId="1083E254" w14:textId="4947DE19" w:rsidR="006E3C03" w:rsidRPr="006E3C03" w:rsidRDefault="006E3C03" w:rsidP="006E3C03">
      <w:pPr>
        <w:pStyle w:val="PargrafodaLista"/>
        <w:spacing w:line="360" w:lineRule="auto"/>
        <w:ind w:left="0" w:firstLine="1134"/>
        <w:contextualSpacing w:val="0"/>
        <w:jc w:val="both"/>
        <w:rPr>
          <w:rFonts w:ascii="Arial" w:hAnsi="Arial" w:cs="Arial"/>
          <w:szCs w:val="24"/>
        </w:rPr>
      </w:pPr>
      <w:r>
        <w:rPr>
          <w:rFonts w:ascii="Arial" w:hAnsi="Arial" w:cs="Arial"/>
          <w:szCs w:val="24"/>
        </w:rPr>
        <w:t xml:space="preserve">5.1.5. </w:t>
      </w:r>
      <w:r w:rsidRPr="006E3C03">
        <w:rPr>
          <w:rFonts w:ascii="Arial" w:hAnsi="Arial" w:cs="Arial"/>
          <w:szCs w:val="24"/>
        </w:rPr>
        <w:t>Também competirá à contratada prestar apoio técnico na elaboração dos documentos exigidos para habilitação do Município, na estruturação do Trabalho Técnico Social, na organização dos procedimentos de cadastramento, seleção e hierarquização das famílias beneficiárias, bem como na elaboração de demais documentos técnicos necessários à execução do programa.</w:t>
      </w:r>
    </w:p>
    <w:p w14:paraId="27A498B0" w14:textId="5A19EA17" w:rsidR="006E3C03" w:rsidRPr="006E3C03" w:rsidRDefault="006E3C03" w:rsidP="006E3C03">
      <w:pPr>
        <w:pStyle w:val="PargrafodaLista"/>
        <w:spacing w:line="360" w:lineRule="auto"/>
        <w:ind w:left="0" w:firstLine="1134"/>
        <w:contextualSpacing w:val="0"/>
        <w:jc w:val="both"/>
        <w:rPr>
          <w:rFonts w:ascii="Arial" w:hAnsi="Arial" w:cs="Arial"/>
          <w:szCs w:val="24"/>
        </w:rPr>
      </w:pPr>
      <w:r>
        <w:rPr>
          <w:rFonts w:ascii="Arial" w:hAnsi="Arial" w:cs="Arial"/>
          <w:szCs w:val="24"/>
        </w:rPr>
        <w:t xml:space="preserve">5.1.6. </w:t>
      </w:r>
      <w:r w:rsidRPr="006E3C03">
        <w:rPr>
          <w:rFonts w:ascii="Arial" w:hAnsi="Arial" w:cs="Arial"/>
          <w:szCs w:val="24"/>
        </w:rPr>
        <w:t>Os serviços deverão ser executados em estrita observância às normas expedidas pelo Ministério das Cidades, Caixa Econômica Federal, Fundo Nacional de Habitação de Interesse Social – FNHIS e demais regulamentos aplicáveis ao Programa Minha Casa, Minha Vida, assegurando a conformidade técnica e administrativa de todos os procedimentos desenvolvidos.</w:t>
      </w:r>
    </w:p>
    <w:p w14:paraId="56063FF7" w14:textId="5D9CBBE3" w:rsidR="006E3C03" w:rsidRPr="006E3C03" w:rsidRDefault="006E3C03" w:rsidP="006E3C03">
      <w:pPr>
        <w:pStyle w:val="PargrafodaLista"/>
        <w:spacing w:line="360" w:lineRule="auto"/>
        <w:ind w:left="0" w:firstLine="1134"/>
        <w:contextualSpacing w:val="0"/>
        <w:jc w:val="both"/>
        <w:rPr>
          <w:rFonts w:ascii="Arial" w:hAnsi="Arial" w:cs="Arial"/>
          <w:szCs w:val="24"/>
        </w:rPr>
      </w:pPr>
      <w:r>
        <w:rPr>
          <w:rFonts w:ascii="Arial" w:hAnsi="Arial" w:cs="Arial"/>
          <w:szCs w:val="24"/>
        </w:rPr>
        <w:t xml:space="preserve">5.1.7. </w:t>
      </w:r>
      <w:r w:rsidRPr="006E3C03">
        <w:rPr>
          <w:rFonts w:ascii="Arial" w:hAnsi="Arial" w:cs="Arial"/>
          <w:szCs w:val="24"/>
        </w:rPr>
        <w:t>Sempre que necessário, a contratada deverá participar de reuniões técnicas presenciais ou remotas promovidas pela Administração Municipal, prestando os esclarecimentos solicitados e fornecendo suporte aos servidores envolvidos na execução do programa.</w:t>
      </w:r>
    </w:p>
    <w:p w14:paraId="0E1354B6" w14:textId="0742C091" w:rsidR="006E3C03" w:rsidRPr="006E3C03" w:rsidRDefault="006E3C03" w:rsidP="006E3C03">
      <w:pPr>
        <w:pStyle w:val="PargrafodaLista"/>
        <w:spacing w:line="360" w:lineRule="auto"/>
        <w:ind w:left="0" w:firstLine="1134"/>
        <w:contextualSpacing w:val="0"/>
        <w:jc w:val="both"/>
        <w:rPr>
          <w:rFonts w:ascii="Arial" w:hAnsi="Arial" w:cs="Arial"/>
          <w:szCs w:val="24"/>
        </w:rPr>
      </w:pPr>
      <w:r>
        <w:rPr>
          <w:rFonts w:ascii="Arial" w:hAnsi="Arial" w:cs="Arial"/>
          <w:szCs w:val="24"/>
        </w:rPr>
        <w:t xml:space="preserve">5.1.8. </w:t>
      </w:r>
      <w:r w:rsidRPr="006E3C03">
        <w:rPr>
          <w:rFonts w:ascii="Arial" w:hAnsi="Arial" w:cs="Arial"/>
          <w:szCs w:val="24"/>
        </w:rPr>
        <w:t xml:space="preserve">Toda a documentação produzida durante a execução contratual deverá ser entregue ao Município em meio físico e, quando aplicável, também em formato digital </w:t>
      </w:r>
      <w:r w:rsidRPr="006E3C03">
        <w:rPr>
          <w:rFonts w:ascii="Arial" w:hAnsi="Arial" w:cs="Arial"/>
          <w:szCs w:val="24"/>
        </w:rPr>
        <w:lastRenderedPageBreak/>
        <w:t>editável, passando a integrar os arquivos administrativos do Departamento Municipal de Assistência Social.</w:t>
      </w:r>
    </w:p>
    <w:p w14:paraId="748E0A0F" w14:textId="6E1AF8F8" w:rsidR="00524CE4" w:rsidRPr="00524CE4" w:rsidRDefault="006E3C03" w:rsidP="006E3C03">
      <w:pPr>
        <w:pStyle w:val="PargrafodaLista"/>
        <w:spacing w:line="360" w:lineRule="auto"/>
        <w:ind w:left="0" w:firstLine="1134"/>
        <w:contextualSpacing w:val="0"/>
        <w:jc w:val="both"/>
        <w:rPr>
          <w:rFonts w:ascii="Arial" w:hAnsi="Arial" w:cs="Arial"/>
          <w:szCs w:val="24"/>
        </w:rPr>
      </w:pPr>
      <w:r>
        <w:rPr>
          <w:rFonts w:ascii="Arial" w:hAnsi="Arial" w:cs="Arial"/>
          <w:szCs w:val="24"/>
        </w:rPr>
        <w:t xml:space="preserve">5.1.9. </w:t>
      </w:r>
      <w:r w:rsidRPr="006E3C03">
        <w:rPr>
          <w:rFonts w:ascii="Arial" w:hAnsi="Arial" w:cs="Arial"/>
          <w:szCs w:val="24"/>
        </w:rPr>
        <w:t>Concluída a execução dos serviços, a contratada deverá apresentar relatório final contendo a descrição das atividades desenvolvidas, documentos elaborados, orientações prestadas e demais ações executadas no âmbito da contratação, permitindo à Administração Municipal verificar o cumprimento integral do objeto contratado.</w:t>
      </w:r>
    </w:p>
    <w:p w14:paraId="7B6051DC" w14:textId="77777777" w:rsidR="00524CE4" w:rsidRPr="00A64A7D" w:rsidRDefault="00524CE4" w:rsidP="00524CE4">
      <w:pPr>
        <w:pStyle w:val="PargrafodaLista"/>
        <w:spacing w:line="360" w:lineRule="auto"/>
        <w:ind w:left="0" w:firstLine="1134"/>
        <w:jc w:val="both"/>
        <w:rPr>
          <w:rFonts w:ascii="Arial" w:hAnsi="Arial" w:cs="Arial"/>
          <w:szCs w:val="24"/>
        </w:rPr>
      </w:pPr>
    </w:p>
    <w:p w14:paraId="540A814D" w14:textId="2EEBDC90" w:rsidR="00B86196" w:rsidRPr="00A64A7D" w:rsidRDefault="007D3D18" w:rsidP="00CD44FC">
      <w:pPr>
        <w:pStyle w:val="PargrafodaLista"/>
        <w:shd w:val="clear" w:color="auto" w:fill="BFBFBF" w:themeFill="background1" w:themeFillShade="BF"/>
        <w:ind w:left="0"/>
        <w:contextualSpacing w:val="0"/>
        <w:jc w:val="center"/>
        <w:rPr>
          <w:rFonts w:ascii="Arial" w:hAnsi="Arial" w:cs="Arial"/>
          <w:b/>
          <w:szCs w:val="24"/>
        </w:rPr>
      </w:pPr>
      <w:r>
        <w:rPr>
          <w:rFonts w:ascii="Arial" w:hAnsi="Arial" w:cs="Arial"/>
          <w:b/>
          <w:szCs w:val="24"/>
        </w:rPr>
        <w:t xml:space="preserve">6. </w:t>
      </w:r>
      <w:r w:rsidR="00B86196" w:rsidRPr="00A64A7D">
        <w:rPr>
          <w:rFonts w:ascii="Arial" w:hAnsi="Arial" w:cs="Arial"/>
          <w:b/>
          <w:szCs w:val="24"/>
        </w:rPr>
        <w:t>MODELO DE GESTÃO DE CONTRATO</w:t>
      </w:r>
    </w:p>
    <w:p w14:paraId="79E4D6DF" w14:textId="77777777" w:rsidR="00CD44FC" w:rsidRDefault="00CD44FC" w:rsidP="00CD44FC">
      <w:pPr>
        <w:pStyle w:val="Nivel2"/>
        <w:numPr>
          <w:ilvl w:val="0"/>
          <w:numId w:val="0"/>
        </w:numPr>
        <w:spacing w:before="0" w:after="0" w:line="360" w:lineRule="auto"/>
        <w:ind w:firstLine="851"/>
        <w:rPr>
          <w:rFonts w:eastAsia="Arial"/>
          <w:color w:val="auto"/>
          <w:sz w:val="24"/>
          <w:szCs w:val="24"/>
        </w:rPr>
      </w:pPr>
    </w:p>
    <w:p w14:paraId="320F4B9A" w14:textId="7AC886B5" w:rsidR="00B86196" w:rsidRPr="00A64A7D" w:rsidRDefault="00B86196" w:rsidP="00CD44FC">
      <w:pPr>
        <w:pStyle w:val="Nivel2"/>
        <w:numPr>
          <w:ilvl w:val="0"/>
          <w:numId w:val="0"/>
        </w:numPr>
        <w:spacing w:before="0" w:after="0" w:line="360" w:lineRule="auto"/>
        <w:ind w:firstLine="851"/>
        <w:rPr>
          <w:rFonts w:eastAsia="Arial"/>
          <w:color w:val="auto"/>
          <w:sz w:val="24"/>
          <w:szCs w:val="24"/>
        </w:rPr>
      </w:pPr>
      <w:r w:rsidRPr="00A64A7D">
        <w:rPr>
          <w:rFonts w:eastAsia="Arial"/>
          <w:color w:val="auto"/>
          <w:sz w:val="24"/>
          <w:szCs w:val="24"/>
        </w:rPr>
        <w:t>O contrato deverá ser executado fielmente pelas partes, de acordo com as cláusulas avençadas e as normas da Lei nº 14.133, de 2021, e cada parte responderá pelas consequências de sua inexecução total ou parcial.</w:t>
      </w:r>
    </w:p>
    <w:p w14:paraId="0FD42A9D" w14:textId="77777777" w:rsidR="00B86196" w:rsidRPr="00A64A7D" w:rsidRDefault="00B86196" w:rsidP="00CD44FC">
      <w:pPr>
        <w:pStyle w:val="Nivel2"/>
        <w:numPr>
          <w:ilvl w:val="0"/>
          <w:numId w:val="0"/>
        </w:numPr>
        <w:spacing w:before="0" w:after="0" w:line="360" w:lineRule="auto"/>
        <w:ind w:firstLine="851"/>
        <w:rPr>
          <w:rFonts w:eastAsia="Arial"/>
          <w:color w:val="auto"/>
          <w:sz w:val="24"/>
          <w:szCs w:val="24"/>
        </w:rPr>
      </w:pPr>
      <w:r w:rsidRPr="00A64A7D">
        <w:rPr>
          <w:sz w:val="24"/>
          <w:szCs w:val="24"/>
        </w:rPr>
        <w:t>Em caso de impedimento, ordem de paralisação ou suspensão do contrato, o cronograma de execução será prorrogado automaticamente pelo tempo correspondente, anotadas tais circunstâncias mediante simples apostila.</w:t>
      </w:r>
    </w:p>
    <w:p w14:paraId="59739071" w14:textId="77777777" w:rsidR="00B86196" w:rsidRPr="00A64A7D" w:rsidRDefault="00B86196" w:rsidP="00CD44FC">
      <w:pPr>
        <w:pStyle w:val="Nivel2"/>
        <w:numPr>
          <w:ilvl w:val="0"/>
          <w:numId w:val="0"/>
        </w:numPr>
        <w:spacing w:before="0" w:after="0" w:line="360" w:lineRule="auto"/>
        <w:ind w:firstLine="851"/>
        <w:rPr>
          <w:rFonts w:eastAsia="Arial"/>
          <w:color w:val="auto"/>
          <w:sz w:val="24"/>
          <w:szCs w:val="24"/>
        </w:rPr>
      </w:pPr>
      <w:r w:rsidRPr="00A64A7D">
        <w:rPr>
          <w:sz w:val="24"/>
          <w:szCs w:val="24"/>
        </w:rPr>
        <w:t>As comunicações entre o órgão ou entidade e a contratada devem ser realizadas por escrito sempre que o ato exigir tal formalidade, admitindo-se o uso de mensagem eletrônica para esse fim.</w:t>
      </w:r>
    </w:p>
    <w:p w14:paraId="41791CDC" w14:textId="77777777" w:rsidR="00B86196" w:rsidRPr="00A64A7D" w:rsidRDefault="00B86196" w:rsidP="00CD44FC">
      <w:pPr>
        <w:pStyle w:val="Nivel2"/>
        <w:numPr>
          <w:ilvl w:val="0"/>
          <w:numId w:val="0"/>
        </w:numPr>
        <w:spacing w:before="0" w:after="0" w:line="360" w:lineRule="auto"/>
        <w:ind w:firstLine="851"/>
        <w:rPr>
          <w:sz w:val="24"/>
          <w:szCs w:val="24"/>
        </w:rPr>
      </w:pPr>
      <w:r w:rsidRPr="00A64A7D">
        <w:rPr>
          <w:sz w:val="24"/>
          <w:szCs w:val="24"/>
        </w:rPr>
        <w:t>O órgão ou entidade poderá convocar representante da empresa para adoção de providências que devam ser cumpridas de imediato.</w:t>
      </w:r>
    </w:p>
    <w:p w14:paraId="5E550DA5" w14:textId="77777777" w:rsidR="00B86196" w:rsidRPr="00A64A7D" w:rsidRDefault="00B86196" w:rsidP="00CD44FC">
      <w:pPr>
        <w:pStyle w:val="Nivel2"/>
        <w:numPr>
          <w:ilvl w:val="0"/>
          <w:numId w:val="0"/>
        </w:numPr>
        <w:spacing w:before="0" w:after="0" w:line="360" w:lineRule="auto"/>
        <w:ind w:firstLine="851"/>
        <w:rPr>
          <w:rFonts w:eastAsia="Arial"/>
          <w:color w:val="auto"/>
          <w:sz w:val="24"/>
          <w:szCs w:val="24"/>
        </w:rPr>
      </w:pPr>
      <w:r w:rsidRPr="00A64A7D">
        <w:rPr>
          <w:rFonts w:eastAsia="Arial"/>
          <w:color w:val="auto"/>
          <w:sz w:val="24"/>
          <w:szCs w:val="24"/>
        </w:rP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7FF95817" w14:textId="53F0E88E" w:rsidR="00B86196" w:rsidRPr="00A64A7D" w:rsidRDefault="00B86196" w:rsidP="00CD44FC">
      <w:pPr>
        <w:pStyle w:val="Nivel2"/>
        <w:numPr>
          <w:ilvl w:val="0"/>
          <w:numId w:val="0"/>
        </w:numPr>
        <w:spacing w:before="0" w:after="0" w:line="360" w:lineRule="auto"/>
        <w:ind w:firstLine="851"/>
        <w:rPr>
          <w:rFonts w:eastAsia="Arial"/>
          <w:color w:val="auto"/>
          <w:sz w:val="24"/>
          <w:szCs w:val="24"/>
        </w:rPr>
      </w:pPr>
      <w:r w:rsidRPr="00A64A7D">
        <w:rPr>
          <w:rFonts w:eastAsia="Arial"/>
          <w:color w:val="auto"/>
          <w:sz w:val="24"/>
          <w:szCs w:val="24"/>
        </w:rPr>
        <w:t xml:space="preserve">A execução do contrato deverá ser acompanhada e fiscalizada </w:t>
      </w:r>
      <w:r w:rsidRPr="00173625">
        <w:rPr>
          <w:rFonts w:eastAsia="Arial"/>
          <w:color w:val="000000" w:themeColor="text1"/>
          <w:sz w:val="24"/>
          <w:szCs w:val="24"/>
        </w:rPr>
        <w:t>pela servidora</w:t>
      </w:r>
      <w:r w:rsidR="000623E3" w:rsidRPr="00173625">
        <w:rPr>
          <w:rFonts w:eastAsia="Arial"/>
          <w:color w:val="000000" w:themeColor="text1"/>
          <w:sz w:val="24"/>
          <w:szCs w:val="24"/>
        </w:rPr>
        <w:t xml:space="preserve"> </w:t>
      </w:r>
      <w:r w:rsidR="00173625" w:rsidRPr="00173625">
        <w:rPr>
          <w:rFonts w:eastAsia="Arial"/>
          <w:color w:val="000000" w:themeColor="text1"/>
          <w:sz w:val="24"/>
          <w:szCs w:val="24"/>
        </w:rPr>
        <w:t>Sheila Fabiana da Silva</w:t>
      </w:r>
      <w:r w:rsidRPr="00173625">
        <w:rPr>
          <w:rFonts w:eastAsia="Arial"/>
          <w:color w:val="000000" w:themeColor="text1"/>
          <w:sz w:val="24"/>
          <w:szCs w:val="24"/>
        </w:rPr>
        <w:t xml:space="preserve">, </w:t>
      </w:r>
      <w:r w:rsidRPr="00A64A7D">
        <w:rPr>
          <w:rFonts w:eastAsia="Arial"/>
          <w:color w:val="auto"/>
          <w:sz w:val="24"/>
          <w:szCs w:val="24"/>
        </w:rPr>
        <w:t>designado fiscal do contrato, ou pelos respectivos substitutos, nos termos do que determina a Lei nº 14.133/2021, art. 117, caput, para a boa execução técnica e administrativa do contrato celebrado.</w:t>
      </w:r>
    </w:p>
    <w:p w14:paraId="1BB572CD" w14:textId="77777777" w:rsidR="00B86196" w:rsidRPr="00A64A7D" w:rsidRDefault="00B86196" w:rsidP="00CD44FC">
      <w:pPr>
        <w:pStyle w:val="Nivel2"/>
        <w:numPr>
          <w:ilvl w:val="0"/>
          <w:numId w:val="0"/>
        </w:numPr>
        <w:spacing w:before="0" w:after="0" w:line="360" w:lineRule="auto"/>
        <w:ind w:firstLine="851"/>
        <w:rPr>
          <w:rFonts w:eastAsia="Arial"/>
          <w:color w:val="auto"/>
          <w:sz w:val="24"/>
          <w:szCs w:val="24"/>
        </w:rPr>
      </w:pPr>
      <w:r w:rsidRPr="00A64A7D">
        <w:rPr>
          <w:rFonts w:eastAsia="Arial"/>
          <w:color w:val="auto"/>
          <w:sz w:val="24"/>
          <w:szCs w:val="24"/>
        </w:rPr>
        <w:t xml:space="preserve">O fiscal técnico do contrato acompanhará a execução do contrato, para que sejam cumpridas todas as condições estabelecidas no contrato, de modo a assegurar os melhores resultados para a Administração. </w:t>
      </w:r>
    </w:p>
    <w:p w14:paraId="1B01F379"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lastRenderedPageBreak/>
        <w:t>O fiscal técnico do contrato deverá anotar no histórico de gerenciamento do contrato todas as ocorrências relacionadas à execução do contrato, com a descrição do que entender necessário para a regularização de eventuais faltas ou defeitos observados.</w:t>
      </w:r>
    </w:p>
    <w:p w14:paraId="34E629FF"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t xml:space="preserve">Identificada qualquer inexatidão ou irregularidade, o fiscal técnico do contrato emitirá notificações para a correção da execução do contrato, determinando prazo para a correção. </w:t>
      </w:r>
    </w:p>
    <w:p w14:paraId="7CE5E896"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1B18B13D"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t xml:space="preserve">No caso de ocorrências que possam inviabilizar a execução do contrato nas datas aprazadas, o fiscal técnico do contrato comunicará o fato imediatamente ao gestor do contrato. </w:t>
      </w:r>
    </w:p>
    <w:p w14:paraId="1D54369F"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t>O fiscal técnico do contrato comunicar ao gestor do contrato, em tempo hábil, o término do contrato sob sua responsabilidade, com vistas à renovação tempestiva ou à prorrogação contratual.</w:t>
      </w:r>
    </w:p>
    <w:p w14:paraId="42C033D9"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t>Constitui rotina de fiscalização a verificação da manutenção das condições de habilitação da contratada, acompanhamento o empenho, o pagamento, as garantias, as glosas e a formalização de apostilamento e termos aditivos, solicitando quaisquer documentos comprobatórios pertinentes, caso necessário.</w:t>
      </w:r>
    </w:p>
    <w:p w14:paraId="6291ED9D"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t>Caso ocorram descumprimento das obrigações contratuais, o fiscal do contrato atuará tempestivamente na solução do problema, reportando ao gestor do contrato para que tome as providências cabíveis, quando ultrapassar a sua competência.</w:t>
      </w:r>
    </w:p>
    <w:p w14:paraId="13557B73"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516DB555"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78D24D73"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lastRenderedPageBreak/>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36F2313C"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t>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w:t>
      </w:r>
    </w:p>
    <w:p w14:paraId="04579967"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2FA4A649"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t xml:space="preserve">O fiscal do contrato comunicará ao gestor do contrato, em tempo hábil, o término do contrato sob sua responsabilidade, com vistas à tempestiva renovação ou prorrogação contratual. </w:t>
      </w:r>
    </w:p>
    <w:p w14:paraId="5A8C1C41"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t xml:space="preserve">O gestor do contrato deverá elaborará relatório final com informações sobre a consecução dos objetivos que tenham justificado a contratação e eventuais condutas a serem adotadas para o aprimoramento das atividades da Administração. </w:t>
      </w:r>
    </w:p>
    <w:p w14:paraId="6460B688" w14:textId="468555E4" w:rsidR="009F6FB5" w:rsidRDefault="009F6FB5" w:rsidP="00A64A7D">
      <w:pPr>
        <w:pStyle w:val="PargrafodaLista"/>
        <w:spacing w:line="360" w:lineRule="auto"/>
        <w:ind w:left="0"/>
        <w:contextualSpacing w:val="0"/>
        <w:jc w:val="both"/>
        <w:rPr>
          <w:rFonts w:ascii="Arial" w:hAnsi="Arial" w:cs="Arial"/>
          <w:b/>
          <w:szCs w:val="24"/>
        </w:rPr>
      </w:pPr>
    </w:p>
    <w:p w14:paraId="043CF82E" w14:textId="5AF99F67" w:rsidR="00524CE4" w:rsidRDefault="007D3D18" w:rsidP="00524CE4">
      <w:pPr>
        <w:pStyle w:val="PargrafodaLista"/>
        <w:shd w:val="clear" w:color="auto" w:fill="BFBFBF" w:themeFill="background1" w:themeFillShade="BF"/>
        <w:ind w:left="0"/>
        <w:contextualSpacing w:val="0"/>
        <w:jc w:val="center"/>
        <w:rPr>
          <w:rFonts w:ascii="Arial" w:hAnsi="Arial" w:cs="Arial"/>
          <w:b/>
          <w:szCs w:val="24"/>
        </w:rPr>
      </w:pPr>
      <w:r>
        <w:rPr>
          <w:rFonts w:ascii="Arial" w:hAnsi="Arial" w:cs="Arial"/>
          <w:b/>
          <w:szCs w:val="24"/>
        </w:rPr>
        <w:t xml:space="preserve">7. </w:t>
      </w:r>
      <w:r w:rsidR="00524CE4">
        <w:rPr>
          <w:rFonts w:ascii="Arial" w:hAnsi="Arial" w:cs="Arial"/>
          <w:b/>
          <w:szCs w:val="24"/>
        </w:rPr>
        <w:t>DAS OBRIGAÇÕES DA CONTRATADA</w:t>
      </w:r>
    </w:p>
    <w:p w14:paraId="26BFAD24" w14:textId="77777777" w:rsidR="00524CE4" w:rsidRDefault="00524CE4" w:rsidP="00A64A7D">
      <w:pPr>
        <w:pStyle w:val="PargrafodaLista"/>
        <w:spacing w:line="360" w:lineRule="auto"/>
        <w:ind w:left="0"/>
        <w:contextualSpacing w:val="0"/>
        <w:jc w:val="both"/>
        <w:rPr>
          <w:rFonts w:ascii="Arial" w:hAnsi="Arial" w:cs="Arial"/>
          <w:b/>
          <w:szCs w:val="24"/>
        </w:rPr>
      </w:pPr>
    </w:p>
    <w:p w14:paraId="650D564D" w14:textId="77777777" w:rsidR="00524CE4" w:rsidRDefault="00524CE4" w:rsidP="00524CE4">
      <w:pPr>
        <w:pStyle w:val="PargrafodaLista"/>
        <w:spacing w:line="360" w:lineRule="auto"/>
        <w:ind w:left="0" w:firstLine="851"/>
        <w:jc w:val="both"/>
        <w:rPr>
          <w:rFonts w:ascii="Arial" w:hAnsi="Arial" w:cs="Arial"/>
          <w:szCs w:val="24"/>
        </w:rPr>
      </w:pPr>
      <w:r>
        <w:rPr>
          <w:rFonts w:ascii="Arial" w:hAnsi="Arial" w:cs="Arial"/>
          <w:szCs w:val="24"/>
        </w:rPr>
        <w:t>Constituem obrigações da Contratada:</w:t>
      </w:r>
    </w:p>
    <w:p w14:paraId="4BB4C6AD" w14:textId="01762905" w:rsidR="00524CE4" w:rsidRDefault="007D3D18" w:rsidP="00524CE4">
      <w:pPr>
        <w:pStyle w:val="PargrafodaLista"/>
        <w:spacing w:line="360" w:lineRule="auto"/>
        <w:ind w:left="0" w:firstLine="1134"/>
        <w:jc w:val="both"/>
        <w:rPr>
          <w:rFonts w:ascii="Arial" w:hAnsi="Arial" w:cs="Arial"/>
          <w:szCs w:val="24"/>
        </w:rPr>
      </w:pPr>
      <w:r>
        <w:rPr>
          <w:rFonts w:ascii="Arial" w:hAnsi="Arial" w:cs="Arial"/>
          <w:szCs w:val="24"/>
        </w:rPr>
        <w:t>7.</w:t>
      </w:r>
      <w:r w:rsidR="00524CE4">
        <w:rPr>
          <w:rFonts w:ascii="Arial" w:hAnsi="Arial" w:cs="Arial"/>
          <w:szCs w:val="24"/>
        </w:rPr>
        <w:t>1. Manter, durante o contrato, todas as exigências contidas neste Termo de Referência bem como no contrato;</w:t>
      </w:r>
    </w:p>
    <w:p w14:paraId="7136BA9A" w14:textId="645D8658" w:rsidR="00524CE4" w:rsidRDefault="007D3D18" w:rsidP="00524CE4">
      <w:pPr>
        <w:pStyle w:val="PargrafodaLista"/>
        <w:spacing w:line="360" w:lineRule="auto"/>
        <w:ind w:left="0" w:firstLine="1134"/>
        <w:jc w:val="both"/>
        <w:rPr>
          <w:rFonts w:ascii="Arial" w:hAnsi="Arial" w:cs="Arial"/>
          <w:szCs w:val="24"/>
        </w:rPr>
      </w:pPr>
      <w:r>
        <w:rPr>
          <w:rFonts w:ascii="Arial" w:hAnsi="Arial" w:cs="Arial"/>
          <w:szCs w:val="24"/>
        </w:rPr>
        <w:t>7.</w:t>
      </w:r>
      <w:r w:rsidR="00524CE4">
        <w:rPr>
          <w:rFonts w:ascii="Arial" w:hAnsi="Arial" w:cs="Arial"/>
          <w:szCs w:val="24"/>
        </w:rPr>
        <w:t>2. Manter, durante todo o prazo do contrato, em compatibilidade com as obrigações por ele assumidas, todas as condições de habilitação e qualificação exigidas no presente termo;</w:t>
      </w:r>
    </w:p>
    <w:p w14:paraId="5BA1AB64" w14:textId="2693A7E8" w:rsidR="00524CE4" w:rsidRDefault="007D3D18" w:rsidP="00524CE4">
      <w:pPr>
        <w:pStyle w:val="PargrafodaLista"/>
        <w:spacing w:line="360" w:lineRule="auto"/>
        <w:ind w:left="0" w:firstLine="1134"/>
        <w:jc w:val="both"/>
        <w:rPr>
          <w:rFonts w:ascii="Arial" w:hAnsi="Arial" w:cs="Arial"/>
          <w:szCs w:val="24"/>
        </w:rPr>
      </w:pPr>
      <w:r>
        <w:rPr>
          <w:rFonts w:ascii="Arial" w:hAnsi="Arial" w:cs="Arial"/>
          <w:szCs w:val="24"/>
        </w:rPr>
        <w:t>7.</w:t>
      </w:r>
      <w:r w:rsidR="00524CE4">
        <w:rPr>
          <w:rFonts w:ascii="Arial" w:hAnsi="Arial" w:cs="Arial"/>
          <w:szCs w:val="24"/>
        </w:rPr>
        <w:t>3. Responder por todos os ônus e obrigações concernentes às Legislações Fiscais, Previdenciárias, Trabalhista e Comercial, inclusive os que forem decorrentes de acidente de trabalho;</w:t>
      </w:r>
    </w:p>
    <w:p w14:paraId="6439087F" w14:textId="6E5C265A" w:rsidR="00524CE4" w:rsidRDefault="007D3D18" w:rsidP="00524CE4">
      <w:pPr>
        <w:pStyle w:val="PargrafodaLista"/>
        <w:spacing w:line="360" w:lineRule="auto"/>
        <w:ind w:left="0" w:firstLine="1134"/>
        <w:jc w:val="both"/>
        <w:rPr>
          <w:rFonts w:ascii="Arial" w:hAnsi="Arial" w:cs="Arial"/>
          <w:szCs w:val="24"/>
        </w:rPr>
      </w:pPr>
      <w:r>
        <w:rPr>
          <w:rFonts w:ascii="Arial" w:hAnsi="Arial" w:cs="Arial"/>
          <w:szCs w:val="24"/>
        </w:rPr>
        <w:t>7.</w:t>
      </w:r>
      <w:r w:rsidR="00524CE4">
        <w:rPr>
          <w:rFonts w:ascii="Arial" w:hAnsi="Arial" w:cs="Arial"/>
          <w:szCs w:val="24"/>
        </w:rPr>
        <w:t>4. Responder financeiramente, sem prejuízo de quaisquer medidas que possa ser adotada por danos causados à União, Estado, Município ou a terceiros, em razão da execução do objeto do contrato;</w:t>
      </w:r>
    </w:p>
    <w:p w14:paraId="7B07E2EC" w14:textId="189ABA62" w:rsidR="00524CE4" w:rsidRDefault="007D3D18" w:rsidP="00524CE4">
      <w:pPr>
        <w:pStyle w:val="PargrafodaLista"/>
        <w:spacing w:line="360" w:lineRule="auto"/>
        <w:ind w:left="0" w:firstLine="1134"/>
        <w:jc w:val="both"/>
        <w:rPr>
          <w:rFonts w:ascii="Arial" w:hAnsi="Arial" w:cs="Arial"/>
          <w:szCs w:val="24"/>
        </w:rPr>
      </w:pPr>
      <w:r>
        <w:rPr>
          <w:rFonts w:ascii="Arial" w:hAnsi="Arial" w:cs="Arial"/>
          <w:szCs w:val="24"/>
        </w:rPr>
        <w:lastRenderedPageBreak/>
        <w:t>7.</w:t>
      </w:r>
      <w:r w:rsidR="00524CE4">
        <w:rPr>
          <w:rFonts w:ascii="Arial" w:hAnsi="Arial" w:cs="Arial"/>
          <w:szCs w:val="24"/>
        </w:rPr>
        <w:t>5. Disponibilizar números de telefone, e-mails, ou outro meio hábil para comunicação pela Prefeitura Municipal de Ibirarema</w:t>
      </w:r>
      <w:r w:rsidR="00DE1C1B">
        <w:rPr>
          <w:rFonts w:ascii="Arial" w:hAnsi="Arial" w:cs="Arial"/>
          <w:szCs w:val="24"/>
        </w:rPr>
        <w:t>/</w:t>
      </w:r>
      <w:r w:rsidR="00524CE4">
        <w:rPr>
          <w:rFonts w:ascii="Arial" w:hAnsi="Arial" w:cs="Arial"/>
          <w:szCs w:val="24"/>
        </w:rPr>
        <w:t>SP e Departamentos Solicitantes, para efetivação dos pedidos durante o período contratual;</w:t>
      </w:r>
    </w:p>
    <w:p w14:paraId="7899826C" w14:textId="280FFFA8" w:rsidR="00524CE4" w:rsidRDefault="007D3D18" w:rsidP="00524CE4">
      <w:pPr>
        <w:pStyle w:val="PargrafodaLista"/>
        <w:spacing w:line="360" w:lineRule="auto"/>
        <w:ind w:left="0" w:firstLine="1134"/>
        <w:jc w:val="both"/>
        <w:rPr>
          <w:rFonts w:ascii="Arial" w:hAnsi="Arial" w:cs="Arial"/>
          <w:szCs w:val="24"/>
        </w:rPr>
      </w:pPr>
      <w:r>
        <w:rPr>
          <w:rFonts w:ascii="Arial" w:hAnsi="Arial" w:cs="Arial"/>
          <w:szCs w:val="24"/>
        </w:rPr>
        <w:t>7.</w:t>
      </w:r>
      <w:r w:rsidR="00524CE4">
        <w:rPr>
          <w:rFonts w:ascii="Arial" w:hAnsi="Arial" w:cs="Arial"/>
          <w:szCs w:val="24"/>
        </w:rPr>
        <w:t xml:space="preserve">6. Entregar os </w:t>
      </w:r>
      <w:r w:rsidR="00DE1C1B">
        <w:rPr>
          <w:rFonts w:ascii="Arial" w:hAnsi="Arial" w:cs="Arial"/>
          <w:szCs w:val="24"/>
        </w:rPr>
        <w:t>serviços em perfeitas condições</w:t>
      </w:r>
      <w:r w:rsidR="00524CE4">
        <w:rPr>
          <w:rFonts w:ascii="Arial" w:hAnsi="Arial" w:cs="Arial"/>
          <w:szCs w:val="24"/>
        </w:rPr>
        <w:t>;</w:t>
      </w:r>
    </w:p>
    <w:p w14:paraId="342D71D4" w14:textId="0E73068C" w:rsidR="00524CE4" w:rsidRDefault="007D3D18" w:rsidP="00524CE4">
      <w:pPr>
        <w:pStyle w:val="PargrafodaLista"/>
        <w:spacing w:line="360" w:lineRule="auto"/>
        <w:ind w:left="0" w:firstLine="1134"/>
        <w:jc w:val="both"/>
        <w:rPr>
          <w:rFonts w:ascii="Arial" w:hAnsi="Arial" w:cs="Arial"/>
          <w:szCs w:val="24"/>
        </w:rPr>
      </w:pPr>
      <w:r>
        <w:rPr>
          <w:rFonts w:ascii="Arial" w:hAnsi="Arial" w:cs="Arial"/>
          <w:szCs w:val="24"/>
        </w:rPr>
        <w:t>7.</w:t>
      </w:r>
      <w:r w:rsidR="00524CE4">
        <w:rPr>
          <w:rFonts w:ascii="Arial" w:hAnsi="Arial" w:cs="Arial"/>
          <w:szCs w:val="24"/>
        </w:rPr>
        <w:t>7. Responsabilizar-se por todos os gastos e despesas que se fizerem necessários para o cumprimento do objeto do contrato;</w:t>
      </w:r>
    </w:p>
    <w:p w14:paraId="4E74B0F3" w14:textId="32D3AD55" w:rsidR="00524CE4" w:rsidRDefault="007D3D18" w:rsidP="00524CE4">
      <w:pPr>
        <w:pStyle w:val="PargrafodaLista"/>
        <w:spacing w:line="360" w:lineRule="auto"/>
        <w:ind w:left="0" w:firstLine="1134"/>
        <w:jc w:val="both"/>
        <w:rPr>
          <w:rFonts w:ascii="Arial" w:hAnsi="Arial" w:cs="Arial"/>
          <w:szCs w:val="24"/>
        </w:rPr>
      </w:pPr>
      <w:r>
        <w:rPr>
          <w:rFonts w:ascii="Arial" w:hAnsi="Arial" w:cs="Arial"/>
          <w:szCs w:val="24"/>
        </w:rPr>
        <w:t>7.</w:t>
      </w:r>
      <w:r w:rsidR="00524CE4">
        <w:rPr>
          <w:rFonts w:ascii="Arial" w:hAnsi="Arial" w:cs="Arial"/>
          <w:szCs w:val="24"/>
        </w:rPr>
        <w:t>8. Executar diretamente o contrato, inclusive a garantia, sem transferência de responsabilidade ou subcontratação;</w:t>
      </w:r>
    </w:p>
    <w:p w14:paraId="6DB5396F" w14:textId="2408A362" w:rsidR="00524CE4" w:rsidRDefault="007D3D18" w:rsidP="00524CE4">
      <w:pPr>
        <w:pStyle w:val="PargrafodaLista"/>
        <w:spacing w:line="360" w:lineRule="auto"/>
        <w:ind w:left="0" w:firstLine="1134"/>
        <w:jc w:val="both"/>
        <w:rPr>
          <w:rFonts w:ascii="Arial" w:hAnsi="Arial" w:cs="Arial"/>
          <w:szCs w:val="24"/>
        </w:rPr>
      </w:pPr>
      <w:r>
        <w:rPr>
          <w:rFonts w:ascii="Arial" w:hAnsi="Arial" w:cs="Arial"/>
          <w:szCs w:val="24"/>
        </w:rPr>
        <w:t>7.</w:t>
      </w:r>
      <w:r w:rsidR="00524CE4">
        <w:rPr>
          <w:rFonts w:ascii="Arial" w:hAnsi="Arial" w:cs="Arial"/>
          <w:szCs w:val="24"/>
        </w:rPr>
        <w:t xml:space="preserve">9. Cumprir rigorosamente o prazo de </w:t>
      </w:r>
      <w:r w:rsidR="00DE1C1B">
        <w:rPr>
          <w:rFonts w:ascii="Arial" w:hAnsi="Arial" w:cs="Arial"/>
          <w:szCs w:val="24"/>
        </w:rPr>
        <w:t>prestação</w:t>
      </w:r>
      <w:r w:rsidR="00524CE4">
        <w:rPr>
          <w:rFonts w:ascii="Arial" w:hAnsi="Arial" w:cs="Arial"/>
          <w:szCs w:val="24"/>
        </w:rPr>
        <w:t xml:space="preserve"> e de vigência de garantia previsto no contrato;</w:t>
      </w:r>
    </w:p>
    <w:p w14:paraId="5C694B63" w14:textId="686661D3" w:rsidR="00524CE4" w:rsidRDefault="007D3D18" w:rsidP="00524CE4">
      <w:pPr>
        <w:pStyle w:val="PargrafodaLista"/>
        <w:spacing w:line="360" w:lineRule="auto"/>
        <w:ind w:left="0" w:firstLine="1134"/>
        <w:jc w:val="both"/>
        <w:rPr>
          <w:rFonts w:ascii="Arial" w:hAnsi="Arial" w:cs="Arial"/>
          <w:szCs w:val="24"/>
        </w:rPr>
      </w:pPr>
      <w:r>
        <w:rPr>
          <w:rFonts w:ascii="Arial" w:hAnsi="Arial" w:cs="Arial"/>
          <w:szCs w:val="24"/>
        </w:rPr>
        <w:t>7.</w:t>
      </w:r>
      <w:r w:rsidR="00524CE4">
        <w:rPr>
          <w:rFonts w:ascii="Arial" w:hAnsi="Arial" w:cs="Arial"/>
          <w:szCs w:val="24"/>
        </w:rPr>
        <w:t>10. Responder por todo e qualquer prejuízo causado a contratante, decorrentes de suas atividades e da desobediência de cláusulas contratuais, legislação e do adimplemento do objeto do contrato;</w:t>
      </w:r>
    </w:p>
    <w:p w14:paraId="4E7DFCBD" w14:textId="392840D7" w:rsidR="00524CE4" w:rsidRDefault="007D3D18" w:rsidP="00524CE4">
      <w:pPr>
        <w:pStyle w:val="PargrafodaLista"/>
        <w:spacing w:line="360" w:lineRule="auto"/>
        <w:ind w:left="0" w:firstLine="1134"/>
        <w:jc w:val="both"/>
        <w:rPr>
          <w:rFonts w:ascii="Arial" w:hAnsi="Arial" w:cs="Arial"/>
          <w:szCs w:val="24"/>
        </w:rPr>
      </w:pPr>
      <w:r>
        <w:rPr>
          <w:rFonts w:ascii="Arial" w:hAnsi="Arial" w:cs="Arial"/>
          <w:szCs w:val="24"/>
        </w:rPr>
        <w:t>7.</w:t>
      </w:r>
      <w:r w:rsidR="00524CE4">
        <w:rPr>
          <w:rFonts w:ascii="Arial" w:hAnsi="Arial" w:cs="Arial"/>
          <w:szCs w:val="24"/>
        </w:rPr>
        <w:t>11. A contratada será responsável por qualquer dano ou perda, resultante d</w:t>
      </w:r>
      <w:r w:rsidR="00DE1C1B">
        <w:rPr>
          <w:rFonts w:ascii="Arial" w:hAnsi="Arial" w:cs="Arial"/>
          <w:szCs w:val="24"/>
        </w:rPr>
        <w:t>a prestação inadequada dos serviços</w:t>
      </w:r>
      <w:r w:rsidR="00524CE4">
        <w:rPr>
          <w:rFonts w:ascii="Arial" w:hAnsi="Arial" w:cs="Arial"/>
          <w:szCs w:val="24"/>
        </w:rPr>
        <w:t>;</w:t>
      </w:r>
    </w:p>
    <w:p w14:paraId="5255CE74" w14:textId="0305A5DE" w:rsidR="00524CE4" w:rsidRDefault="007D3D18" w:rsidP="00524CE4">
      <w:pPr>
        <w:pStyle w:val="PargrafodaLista"/>
        <w:spacing w:line="360" w:lineRule="auto"/>
        <w:ind w:left="0" w:firstLine="1134"/>
        <w:jc w:val="both"/>
        <w:rPr>
          <w:rFonts w:ascii="Arial" w:hAnsi="Arial" w:cs="Arial"/>
          <w:szCs w:val="24"/>
        </w:rPr>
      </w:pPr>
      <w:r>
        <w:rPr>
          <w:rFonts w:ascii="Arial" w:hAnsi="Arial" w:cs="Arial"/>
          <w:szCs w:val="24"/>
        </w:rPr>
        <w:t>7.</w:t>
      </w:r>
      <w:r w:rsidR="00524CE4">
        <w:rPr>
          <w:rFonts w:ascii="Arial" w:hAnsi="Arial" w:cs="Arial"/>
          <w:szCs w:val="24"/>
        </w:rPr>
        <w:t xml:space="preserve">12. Deverá </w:t>
      </w:r>
      <w:r w:rsidR="00DE1C1B">
        <w:rPr>
          <w:rFonts w:ascii="Arial" w:hAnsi="Arial" w:cs="Arial"/>
          <w:szCs w:val="24"/>
        </w:rPr>
        <w:t>prestar os serviços contratados</w:t>
      </w:r>
      <w:r w:rsidR="00524CE4">
        <w:rPr>
          <w:rFonts w:ascii="Arial" w:hAnsi="Arial" w:cs="Arial"/>
          <w:szCs w:val="24"/>
        </w:rPr>
        <w:t xml:space="preserve"> dentro dos padrões, preços, prazos e forma estipulados.</w:t>
      </w:r>
    </w:p>
    <w:p w14:paraId="36B94A21" w14:textId="4E405717" w:rsidR="00524CE4" w:rsidRDefault="00524CE4" w:rsidP="00A64A7D">
      <w:pPr>
        <w:pStyle w:val="PargrafodaLista"/>
        <w:spacing w:line="360" w:lineRule="auto"/>
        <w:ind w:left="0"/>
        <w:contextualSpacing w:val="0"/>
        <w:jc w:val="both"/>
        <w:rPr>
          <w:rFonts w:ascii="Arial" w:hAnsi="Arial" w:cs="Arial"/>
          <w:b/>
          <w:szCs w:val="24"/>
        </w:rPr>
      </w:pPr>
    </w:p>
    <w:p w14:paraId="1559FA01" w14:textId="6E2E6445" w:rsidR="00524CE4" w:rsidRDefault="007D3D18" w:rsidP="00B86778">
      <w:pPr>
        <w:pStyle w:val="PargrafodaLista"/>
        <w:shd w:val="clear" w:color="auto" w:fill="BFBFBF" w:themeFill="background1" w:themeFillShade="BF"/>
        <w:ind w:left="0"/>
        <w:contextualSpacing w:val="0"/>
        <w:jc w:val="center"/>
        <w:rPr>
          <w:rFonts w:ascii="Arial" w:hAnsi="Arial" w:cs="Arial"/>
          <w:b/>
          <w:szCs w:val="24"/>
        </w:rPr>
      </w:pPr>
      <w:r>
        <w:rPr>
          <w:rFonts w:ascii="Arial" w:hAnsi="Arial" w:cs="Arial"/>
          <w:b/>
          <w:szCs w:val="24"/>
        </w:rPr>
        <w:t xml:space="preserve">8. </w:t>
      </w:r>
      <w:r w:rsidR="00B86778">
        <w:rPr>
          <w:rFonts w:ascii="Arial" w:hAnsi="Arial" w:cs="Arial"/>
          <w:b/>
          <w:szCs w:val="24"/>
        </w:rPr>
        <w:t>DAS OBRIGAÇÕES DA CONTRATANTE</w:t>
      </w:r>
    </w:p>
    <w:p w14:paraId="3BA1EE50" w14:textId="77777777" w:rsidR="00524CE4" w:rsidRDefault="00524CE4" w:rsidP="00A64A7D">
      <w:pPr>
        <w:pStyle w:val="PargrafodaLista"/>
        <w:spacing w:line="360" w:lineRule="auto"/>
        <w:ind w:left="0"/>
        <w:contextualSpacing w:val="0"/>
        <w:jc w:val="both"/>
        <w:rPr>
          <w:rFonts w:ascii="Arial" w:hAnsi="Arial" w:cs="Arial"/>
          <w:b/>
          <w:szCs w:val="24"/>
        </w:rPr>
      </w:pPr>
    </w:p>
    <w:p w14:paraId="6009D67A" w14:textId="77777777" w:rsidR="00B86778" w:rsidRDefault="00B86778" w:rsidP="00B86778">
      <w:pPr>
        <w:pStyle w:val="PargrafodaLista"/>
        <w:spacing w:line="360" w:lineRule="auto"/>
        <w:ind w:left="0" w:firstLine="851"/>
        <w:jc w:val="both"/>
        <w:rPr>
          <w:rFonts w:ascii="Arial" w:hAnsi="Arial" w:cs="Arial"/>
          <w:szCs w:val="24"/>
        </w:rPr>
      </w:pPr>
      <w:r>
        <w:rPr>
          <w:rFonts w:ascii="Arial" w:hAnsi="Arial" w:cs="Arial"/>
          <w:szCs w:val="24"/>
        </w:rPr>
        <w:t>Constituem obrigações da Contratante:</w:t>
      </w:r>
    </w:p>
    <w:p w14:paraId="7475FE5A" w14:textId="3D6CBB87" w:rsidR="00B86778" w:rsidRDefault="007D3D18" w:rsidP="00B86778">
      <w:pPr>
        <w:pStyle w:val="PargrafodaLista"/>
        <w:spacing w:line="360" w:lineRule="auto"/>
        <w:ind w:left="0" w:firstLine="1134"/>
        <w:jc w:val="both"/>
        <w:rPr>
          <w:rFonts w:ascii="Arial" w:hAnsi="Arial" w:cs="Arial"/>
          <w:szCs w:val="24"/>
        </w:rPr>
      </w:pPr>
      <w:r>
        <w:rPr>
          <w:rFonts w:ascii="Arial" w:hAnsi="Arial" w:cs="Arial"/>
          <w:szCs w:val="24"/>
        </w:rPr>
        <w:t>8.</w:t>
      </w:r>
      <w:r w:rsidR="00B86778">
        <w:rPr>
          <w:rFonts w:ascii="Arial" w:hAnsi="Arial" w:cs="Arial"/>
          <w:szCs w:val="24"/>
        </w:rPr>
        <w:t>1. Fiscalizar, controlar e registrar a qu</w:t>
      </w:r>
      <w:r w:rsidR="00DE1C1B">
        <w:rPr>
          <w:rFonts w:ascii="Arial" w:hAnsi="Arial" w:cs="Arial"/>
          <w:szCs w:val="24"/>
        </w:rPr>
        <w:t>alidade dos serviços prestados</w:t>
      </w:r>
      <w:r w:rsidR="00B86778">
        <w:rPr>
          <w:rFonts w:ascii="Arial" w:hAnsi="Arial" w:cs="Arial"/>
          <w:szCs w:val="24"/>
        </w:rPr>
        <w:t>;</w:t>
      </w:r>
    </w:p>
    <w:p w14:paraId="6DABC272" w14:textId="6B58BEE8" w:rsidR="00B86778" w:rsidRDefault="007D3D18" w:rsidP="00B86778">
      <w:pPr>
        <w:pStyle w:val="PargrafodaLista"/>
        <w:spacing w:line="360" w:lineRule="auto"/>
        <w:ind w:left="0" w:firstLine="1134"/>
        <w:jc w:val="both"/>
        <w:rPr>
          <w:rFonts w:ascii="Arial" w:hAnsi="Arial" w:cs="Arial"/>
          <w:szCs w:val="24"/>
        </w:rPr>
      </w:pPr>
      <w:r>
        <w:rPr>
          <w:rFonts w:ascii="Arial" w:hAnsi="Arial" w:cs="Arial"/>
          <w:szCs w:val="24"/>
        </w:rPr>
        <w:t>8.</w:t>
      </w:r>
      <w:r w:rsidR="00B86778">
        <w:rPr>
          <w:rFonts w:ascii="Arial" w:hAnsi="Arial" w:cs="Arial"/>
          <w:szCs w:val="24"/>
        </w:rPr>
        <w:t xml:space="preserve">2. Efetuar o pagamento dos </w:t>
      </w:r>
      <w:r w:rsidR="00DE1C1B">
        <w:rPr>
          <w:rFonts w:ascii="Arial" w:hAnsi="Arial" w:cs="Arial"/>
          <w:szCs w:val="24"/>
        </w:rPr>
        <w:t>serviços prestados</w:t>
      </w:r>
      <w:r w:rsidR="00B86778">
        <w:rPr>
          <w:rFonts w:ascii="Arial" w:hAnsi="Arial" w:cs="Arial"/>
          <w:szCs w:val="24"/>
        </w:rPr>
        <w:t xml:space="preserve"> conforme o Contrato e o Termo de Referência;</w:t>
      </w:r>
    </w:p>
    <w:p w14:paraId="714F8413" w14:textId="48D1F9A3" w:rsidR="00B86778" w:rsidRDefault="007D3D18" w:rsidP="00B86778">
      <w:pPr>
        <w:pStyle w:val="PargrafodaLista"/>
        <w:spacing w:line="360" w:lineRule="auto"/>
        <w:ind w:left="0" w:firstLine="1134"/>
        <w:jc w:val="both"/>
        <w:rPr>
          <w:rFonts w:ascii="Arial" w:hAnsi="Arial" w:cs="Arial"/>
          <w:szCs w:val="24"/>
        </w:rPr>
      </w:pPr>
      <w:r>
        <w:rPr>
          <w:rFonts w:ascii="Arial" w:hAnsi="Arial" w:cs="Arial"/>
          <w:szCs w:val="24"/>
        </w:rPr>
        <w:t>8.</w:t>
      </w:r>
      <w:r w:rsidR="00B86778">
        <w:rPr>
          <w:rFonts w:ascii="Arial" w:hAnsi="Arial" w:cs="Arial"/>
          <w:szCs w:val="24"/>
        </w:rPr>
        <w:t xml:space="preserve">3. Rejeitar, no todo ou em parte, os </w:t>
      </w:r>
      <w:r w:rsidR="00DE1C1B">
        <w:rPr>
          <w:rFonts w:ascii="Arial" w:hAnsi="Arial" w:cs="Arial"/>
          <w:szCs w:val="24"/>
        </w:rPr>
        <w:t>serviços que a contratada prestar</w:t>
      </w:r>
      <w:r w:rsidR="00B86778">
        <w:rPr>
          <w:rFonts w:ascii="Arial" w:hAnsi="Arial" w:cs="Arial"/>
          <w:szCs w:val="24"/>
        </w:rPr>
        <w:t xml:space="preserve"> fora das especificações contidas no Contrato e Termo de Referência;</w:t>
      </w:r>
    </w:p>
    <w:p w14:paraId="128AC611" w14:textId="30BE2198" w:rsidR="00B86778" w:rsidRDefault="007D3D18" w:rsidP="00B86778">
      <w:pPr>
        <w:pStyle w:val="PargrafodaLista"/>
        <w:spacing w:line="360" w:lineRule="auto"/>
        <w:ind w:left="0" w:firstLine="1134"/>
        <w:jc w:val="both"/>
        <w:rPr>
          <w:rFonts w:ascii="Arial" w:hAnsi="Arial" w:cs="Arial"/>
          <w:szCs w:val="24"/>
        </w:rPr>
      </w:pPr>
      <w:r>
        <w:rPr>
          <w:rFonts w:ascii="Arial" w:hAnsi="Arial" w:cs="Arial"/>
          <w:szCs w:val="24"/>
        </w:rPr>
        <w:t>8.</w:t>
      </w:r>
      <w:r w:rsidR="00B86778">
        <w:rPr>
          <w:rFonts w:ascii="Arial" w:hAnsi="Arial" w:cs="Arial"/>
          <w:szCs w:val="24"/>
        </w:rPr>
        <w:t xml:space="preserve">4. Acompanhar a execução do Contrato e conferir os </w:t>
      </w:r>
      <w:r w:rsidR="00DE1C1B">
        <w:rPr>
          <w:rFonts w:ascii="Arial" w:hAnsi="Arial" w:cs="Arial"/>
          <w:szCs w:val="24"/>
        </w:rPr>
        <w:t>serviços prestados</w:t>
      </w:r>
      <w:r w:rsidR="00B86778">
        <w:rPr>
          <w:rFonts w:ascii="Arial" w:hAnsi="Arial" w:cs="Arial"/>
          <w:szCs w:val="24"/>
        </w:rPr>
        <w:t xml:space="preserve"> e, advertir ou aplicar as sanções previstas no Contrato e Termo de Referência, quando atestadas as irregularidades, bem como qualquer ocorrência relativa ao comportamento de seus profissionais que venha a ser considerada prejudicial à execução do instrumento contratual;</w:t>
      </w:r>
    </w:p>
    <w:p w14:paraId="70DD22B6" w14:textId="091B9BF7" w:rsidR="00B86778" w:rsidRDefault="007D3D18" w:rsidP="00B86778">
      <w:pPr>
        <w:pStyle w:val="PargrafodaLista"/>
        <w:spacing w:line="360" w:lineRule="auto"/>
        <w:ind w:left="0" w:firstLine="1134"/>
        <w:jc w:val="both"/>
        <w:rPr>
          <w:rFonts w:ascii="Arial" w:hAnsi="Arial" w:cs="Arial"/>
          <w:szCs w:val="24"/>
        </w:rPr>
      </w:pPr>
      <w:r>
        <w:rPr>
          <w:rFonts w:ascii="Arial" w:hAnsi="Arial" w:cs="Arial"/>
          <w:szCs w:val="24"/>
        </w:rPr>
        <w:t>8.</w:t>
      </w:r>
      <w:r w:rsidR="00B86778">
        <w:rPr>
          <w:rFonts w:ascii="Arial" w:hAnsi="Arial" w:cs="Arial"/>
          <w:szCs w:val="24"/>
        </w:rPr>
        <w:t>5. Notificar, por escrito, à Contratada da aplicação de qualquer sanção</w:t>
      </w:r>
      <w:r w:rsidR="00DE1C1B">
        <w:rPr>
          <w:rFonts w:ascii="Arial" w:hAnsi="Arial" w:cs="Arial"/>
          <w:szCs w:val="24"/>
        </w:rPr>
        <w:t>;</w:t>
      </w:r>
    </w:p>
    <w:p w14:paraId="6E898438" w14:textId="44B787F2" w:rsidR="00B86778" w:rsidRDefault="007D3D18" w:rsidP="00B86778">
      <w:pPr>
        <w:pStyle w:val="PargrafodaLista"/>
        <w:spacing w:line="360" w:lineRule="auto"/>
        <w:ind w:left="0" w:firstLine="1134"/>
        <w:jc w:val="both"/>
        <w:rPr>
          <w:rFonts w:ascii="Arial" w:hAnsi="Arial" w:cs="Arial"/>
          <w:szCs w:val="24"/>
        </w:rPr>
      </w:pPr>
      <w:r>
        <w:rPr>
          <w:rFonts w:ascii="Arial" w:hAnsi="Arial" w:cs="Arial"/>
          <w:szCs w:val="24"/>
        </w:rPr>
        <w:t>8.</w:t>
      </w:r>
      <w:r w:rsidR="00B86778">
        <w:rPr>
          <w:rFonts w:ascii="Arial" w:hAnsi="Arial" w:cs="Arial"/>
          <w:szCs w:val="24"/>
        </w:rPr>
        <w:t xml:space="preserve">6. Solicitar, a qualquer tempo, dados e informações referentes </w:t>
      </w:r>
      <w:r w:rsidR="00DE1C1B">
        <w:rPr>
          <w:rFonts w:ascii="Arial" w:hAnsi="Arial" w:cs="Arial"/>
          <w:szCs w:val="24"/>
        </w:rPr>
        <w:t>à prestação dos serviços</w:t>
      </w:r>
      <w:r w:rsidR="00B86778">
        <w:rPr>
          <w:rFonts w:ascii="Arial" w:hAnsi="Arial" w:cs="Arial"/>
          <w:szCs w:val="24"/>
        </w:rPr>
        <w:t>, objeto do contrato;</w:t>
      </w:r>
    </w:p>
    <w:p w14:paraId="2CA24BF6" w14:textId="6822C265" w:rsidR="00B86778" w:rsidRDefault="007D3D18" w:rsidP="00B86778">
      <w:pPr>
        <w:pStyle w:val="PargrafodaLista"/>
        <w:spacing w:line="360" w:lineRule="auto"/>
        <w:ind w:left="0" w:firstLine="1134"/>
        <w:jc w:val="both"/>
        <w:rPr>
          <w:rFonts w:ascii="Arial" w:hAnsi="Arial" w:cs="Arial"/>
          <w:szCs w:val="24"/>
        </w:rPr>
      </w:pPr>
      <w:r>
        <w:rPr>
          <w:rFonts w:ascii="Arial" w:hAnsi="Arial" w:cs="Arial"/>
          <w:szCs w:val="24"/>
        </w:rPr>
        <w:lastRenderedPageBreak/>
        <w:t>8.</w:t>
      </w:r>
      <w:r w:rsidR="00B86778">
        <w:rPr>
          <w:rFonts w:ascii="Arial" w:hAnsi="Arial" w:cs="Arial"/>
          <w:szCs w:val="24"/>
        </w:rPr>
        <w:t>7. Prestar a Contratada toda e qualquer informação, por esta solicitada, necessária à perfeita execução do contrato.</w:t>
      </w:r>
    </w:p>
    <w:p w14:paraId="24DA8953" w14:textId="5A1C1E29" w:rsidR="00524CE4" w:rsidRDefault="00524CE4" w:rsidP="00A64A7D">
      <w:pPr>
        <w:pStyle w:val="PargrafodaLista"/>
        <w:spacing w:line="360" w:lineRule="auto"/>
        <w:ind w:left="0"/>
        <w:contextualSpacing w:val="0"/>
        <w:jc w:val="both"/>
        <w:rPr>
          <w:rFonts w:ascii="Arial" w:hAnsi="Arial" w:cs="Arial"/>
          <w:b/>
          <w:szCs w:val="24"/>
        </w:rPr>
      </w:pPr>
    </w:p>
    <w:p w14:paraId="03BDE736" w14:textId="52C22DCE" w:rsidR="00B86778" w:rsidRDefault="007D3D18" w:rsidP="00B86778">
      <w:pPr>
        <w:pStyle w:val="PargrafodaLista"/>
        <w:shd w:val="clear" w:color="auto" w:fill="BFBFBF" w:themeFill="background1" w:themeFillShade="BF"/>
        <w:ind w:left="0"/>
        <w:contextualSpacing w:val="0"/>
        <w:jc w:val="center"/>
        <w:rPr>
          <w:rFonts w:ascii="Arial" w:hAnsi="Arial" w:cs="Arial"/>
          <w:b/>
          <w:szCs w:val="24"/>
        </w:rPr>
      </w:pPr>
      <w:r>
        <w:rPr>
          <w:rFonts w:ascii="Arial" w:hAnsi="Arial" w:cs="Arial"/>
          <w:b/>
          <w:szCs w:val="24"/>
        </w:rPr>
        <w:t xml:space="preserve">9. </w:t>
      </w:r>
      <w:r w:rsidR="00B86778">
        <w:rPr>
          <w:rFonts w:ascii="Arial" w:hAnsi="Arial" w:cs="Arial"/>
          <w:b/>
          <w:szCs w:val="24"/>
        </w:rPr>
        <w:t>DAS SANÇÕES</w:t>
      </w:r>
    </w:p>
    <w:p w14:paraId="032396E1" w14:textId="77777777" w:rsidR="00B86778" w:rsidRDefault="00B86778" w:rsidP="00A64A7D">
      <w:pPr>
        <w:pStyle w:val="PargrafodaLista"/>
        <w:spacing w:line="360" w:lineRule="auto"/>
        <w:ind w:left="0"/>
        <w:contextualSpacing w:val="0"/>
        <w:jc w:val="both"/>
        <w:rPr>
          <w:rFonts w:ascii="Arial" w:hAnsi="Arial" w:cs="Arial"/>
          <w:b/>
          <w:szCs w:val="24"/>
        </w:rPr>
      </w:pPr>
    </w:p>
    <w:p w14:paraId="550715A3" w14:textId="77777777" w:rsidR="00B86778" w:rsidRPr="00A3700E" w:rsidRDefault="00B86778" w:rsidP="00B86778">
      <w:pPr>
        <w:pStyle w:val="PargrafodaLista"/>
        <w:spacing w:line="360" w:lineRule="auto"/>
        <w:ind w:left="0" w:firstLine="851"/>
        <w:jc w:val="both"/>
        <w:rPr>
          <w:rFonts w:ascii="Arial" w:hAnsi="Arial" w:cs="Arial"/>
          <w:bCs/>
          <w:szCs w:val="24"/>
        </w:rPr>
      </w:pPr>
      <w:r w:rsidRPr="00A3700E">
        <w:rPr>
          <w:rFonts w:ascii="Arial" w:hAnsi="Arial" w:cs="Arial"/>
          <w:bCs/>
          <w:szCs w:val="24"/>
        </w:rPr>
        <w:t xml:space="preserve">Mediante procedimento administrativo que assegure o contraditório e a ampla defesa, o prestador que cometer qualquer das infrações discriminadas no artigo 155 da Lei Federal nº 14.133/2021 ficará sujeito, sem prejuízo da responsabilidade civil e criminal, às seguintes sanções: </w:t>
      </w:r>
    </w:p>
    <w:p w14:paraId="0BD5E0F0" w14:textId="103298C2" w:rsidR="00B86778" w:rsidRPr="00A3700E" w:rsidRDefault="007D3D18" w:rsidP="00B86778">
      <w:pPr>
        <w:pStyle w:val="PargrafodaLista"/>
        <w:spacing w:line="360" w:lineRule="auto"/>
        <w:ind w:left="0" w:firstLine="1134"/>
        <w:jc w:val="both"/>
        <w:rPr>
          <w:rFonts w:ascii="Arial" w:hAnsi="Arial" w:cs="Arial"/>
          <w:bCs/>
          <w:szCs w:val="24"/>
        </w:rPr>
      </w:pPr>
      <w:r>
        <w:rPr>
          <w:rFonts w:ascii="Arial" w:hAnsi="Arial" w:cs="Arial"/>
          <w:bCs/>
          <w:szCs w:val="24"/>
        </w:rPr>
        <w:t>9.</w:t>
      </w:r>
      <w:r w:rsidR="00B86778">
        <w:rPr>
          <w:rFonts w:ascii="Arial" w:hAnsi="Arial" w:cs="Arial"/>
          <w:bCs/>
          <w:szCs w:val="24"/>
        </w:rPr>
        <w:t>1.</w:t>
      </w:r>
      <w:r w:rsidR="00B86778" w:rsidRPr="00A3700E">
        <w:rPr>
          <w:rFonts w:ascii="Arial" w:hAnsi="Arial" w:cs="Arial"/>
          <w:bCs/>
          <w:szCs w:val="24"/>
        </w:rPr>
        <w:t xml:space="preserve"> Advertência; </w:t>
      </w:r>
    </w:p>
    <w:p w14:paraId="27231F0C" w14:textId="2919CDF5" w:rsidR="00B86778" w:rsidRPr="00A3700E" w:rsidRDefault="007D3D18" w:rsidP="00B86778">
      <w:pPr>
        <w:pStyle w:val="PargrafodaLista"/>
        <w:spacing w:line="360" w:lineRule="auto"/>
        <w:ind w:left="0" w:firstLine="1134"/>
        <w:jc w:val="both"/>
        <w:rPr>
          <w:rFonts w:ascii="Arial" w:hAnsi="Arial" w:cs="Arial"/>
          <w:bCs/>
          <w:szCs w:val="24"/>
        </w:rPr>
      </w:pPr>
      <w:r>
        <w:rPr>
          <w:rFonts w:ascii="Arial" w:hAnsi="Arial" w:cs="Arial"/>
          <w:bCs/>
          <w:szCs w:val="24"/>
        </w:rPr>
        <w:t>9.</w:t>
      </w:r>
      <w:r w:rsidR="00B86778">
        <w:rPr>
          <w:rFonts w:ascii="Arial" w:hAnsi="Arial" w:cs="Arial"/>
          <w:bCs/>
          <w:szCs w:val="24"/>
        </w:rPr>
        <w:t>2.</w:t>
      </w:r>
      <w:r w:rsidR="00B86778" w:rsidRPr="00A3700E">
        <w:rPr>
          <w:rFonts w:ascii="Arial" w:hAnsi="Arial" w:cs="Arial"/>
          <w:bCs/>
          <w:szCs w:val="24"/>
        </w:rPr>
        <w:t xml:space="preserve"> Multa de 0,5% (cinco décimos por cento) do valor da parcela em atraso, por dia, até o limite de 15% (quinze por cento); ultrapassado esse limite, poderá ser caracterizada a inexecução total do objeto; </w:t>
      </w:r>
    </w:p>
    <w:p w14:paraId="096ACA42" w14:textId="19E1FDC8" w:rsidR="00B86778" w:rsidRPr="00A3700E" w:rsidRDefault="007D3D18" w:rsidP="00B86778">
      <w:pPr>
        <w:pStyle w:val="PargrafodaLista"/>
        <w:spacing w:line="360" w:lineRule="auto"/>
        <w:ind w:left="0" w:firstLine="1134"/>
        <w:jc w:val="both"/>
        <w:rPr>
          <w:rFonts w:ascii="Arial" w:hAnsi="Arial" w:cs="Arial"/>
          <w:bCs/>
          <w:szCs w:val="24"/>
        </w:rPr>
      </w:pPr>
      <w:r>
        <w:rPr>
          <w:rFonts w:ascii="Arial" w:hAnsi="Arial" w:cs="Arial"/>
          <w:bCs/>
          <w:szCs w:val="24"/>
        </w:rPr>
        <w:t>9.</w:t>
      </w:r>
      <w:r w:rsidR="00B86778">
        <w:rPr>
          <w:rFonts w:ascii="Arial" w:hAnsi="Arial" w:cs="Arial"/>
          <w:bCs/>
          <w:szCs w:val="24"/>
        </w:rPr>
        <w:t>3.</w:t>
      </w:r>
      <w:r w:rsidR="00B86778" w:rsidRPr="00A3700E">
        <w:rPr>
          <w:rFonts w:ascii="Arial" w:hAnsi="Arial" w:cs="Arial"/>
          <w:bCs/>
          <w:szCs w:val="24"/>
        </w:rPr>
        <w:t xml:space="preserve"> Multa de até 30% (trinta por cento) do valor empenhado, em caso de inexecução total ou parcial do objeto, assim também considerado o atraso injustificado superior a 15 (quinze) dias; </w:t>
      </w:r>
    </w:p>
    <w:p w14:paraId="60DDF09C" w14:textId="402CFEAA" w:rsidR="00B86778" w:rsidRPr="00A3700E" w:rsidRDefault="007D3D18" w:rsidP="00B86778">
      <w:pPr>
        <w:pStyle w:val="PargrafodaLista"/>
        <w:spacing w:line="360" w:lineRule="auto"/>
        <w:ind w:left="0" w:firstLine="1134"/>
        <w:jc w:val="both"/>
        <w:rPr>
          <w:rFonts w:ascii="Arial" w:hAnsi="Arial" w:cs="Arial"/>
          <w:bCs/>
          <w:szCs w:val="24"/>
        </w:rPr>
      </w:pPr>
      <w:r>
        <w:rPr>
          <w:rFonts w:ascii="Arial" w:hAnsi="Arial" w:cs="Arial"/>
          <w:bCs/>
          <w:szCs w:val="24"/>
        </w:rPr>
        <w:t>9.</w:t>
      </w:r>
      <w:r w:rsidR="00B86778">
        <w:rPr>
          <w:rFonts w:ascii="Arial" w:hAnsi="Arial" w:cs="Arial"/>
          <w:bCs/>
          <w:szCs w:val="24"/>
        </w:rPr>
        <w:t>4.</w:t>
      </w:r>
      <w:r w:rsidR="00B86778" w:rsidRPr="00A3700E">
        <w:rPr>
          <w:rFonts w:ascii="Arial" w:hAnsi="Arial" w:cs="Arial"/>
          <w:bCs/>
          <w:szCs w:val="24"/>
        </w:rPr>
        <w:t xml:space="preserve"> Qualquer outro fato que importe inexecução não relacionada a descumprimento de prazos ou que não enseje rescisão da contratação sujeitará a contratada à multa de até 10% (dez por cento) do valor empenhado; </w:t>
      </w:r>
    </w:p>
    <w:p w14:paraId="3D647813" w14:textId="460D2AD0" w:rsidR="00B86778" w:rsidRPr="00A3700E" w:rsidRDefault="007D3D18" w:rsidP="00B86778">
      <w:pPr>
        <w:pStyle w:val="PargrafodaLista"/>
        <w:spacing w:line="360" w:lineRule="auto"/>
        <w:ind w:left="0" w:firstLine="1134"/>
        <w:jc w:val="both"/>
        <w:rPr>
          <w:rFonts w:ascii="Arial" w:hAnsi="Arial" w:cs="Arial"/>
          <w:bCs/>
          <w:szCs w:val="24"/>
        </w:rPr>
      </w:pPr>
      <w:r>
        <w:rPr>
          <w:rFonts w:ascii="Arial" w:hAnsi="Arial" w:cs="Arial"/>
          <w:bCs/>
          <w:szCs w:val="24"/>
        </w:rPr>
        <w:t>9.</w:t>
      </w:r>
      <w:r w:rsidR="00B86778">
        <w:rPr>
          <w:rFonts w:ascii="Arial" w:hAnsi="Arial" w:cs="Arial"/>
          <w:bCs/>
          <w:szCs w:val="24"/>
        </w:rPr>
        <w:t>5.</w:t>
      </w:r>
      <w:r w:rsidR="00B86778" w:rsidRPr="00A3700E">
        <w:rPr>
          <w:rFonts w:ascii="Arial" w:hAnsi="Arial" w:cs="Arial"/>
          <w:bCs/>
          <w:szCs w:val="24"/>
        </w:rPr>
        <w:t xml:space="preserve"> Impedimento de licitar e contratar no âmbito da Administração Pública direta e indireta do ente federativo que tiver aplicado a sanção, pelo prazo máximo de 3 (três) anos, quando não se justificar a imposição de penalidade mais grave; </w:t>
      </w:r>
    </w:p>
    <w:p w14:paraId="525F3DDA" w14:textId="1207A265" w:rsidR="00B86778" w:rsidRPr="00A3700E" w:rsidRDefault="007D3D18" w:rsidP="00B86778">
      <w:pPr>
        <w:pStyle w:val="PargrafodaLista"/>
        <w:spacing w:line="360" w:lineRule="auto"/>
        <w:ind w:left="0" w:firstLine="1134"/>
        <w:jc w:val="both"/>
        <w:rPr>
          <w:rFonts w:ascii="Arial" w:hAnsi="Arial" w:cs="Arial"/>
          <w:bCs/>
          <w:szCs w:val="24"/>
        </w:rPr>
      </w:pPr>
      <w:r>
        <w:rPr>
          <w:rFonts w:ascii="Arial" w:hAnsi="Arial" w:cs="Arial"/>
          <w:bCs/>
          <w:szCs w:val="24"/>
        </w:rPr>
        <w:t>9.</w:t>
      </w:r>
      <w:r w:rsidR="00B86778">
        <w:rPr>
          <w:rFonts w:ascii="Arial" w:hAnsi="Arial" w:cs="Arial"/>
          <w:bCs/>
          <w:szCs w:val="24"/>
        </w:rPr>
        <w:t>6.</w:t>
      </w:r>
      <w:r w:rsidR="00B86778" w:rsidRPr="00A3700E">
        <w:rPr>
          <w:rFonts w:ascii="Arial" w:hAnsi="Arial" w:cs="Arial"/>
          <w:bCs/>
          <w:szCs w:val="24"/>
        </w:rPr>
        <w:t xml:space="preserve"> Declaração de inidoneidade para licitar ou contratar, que impedirá o responsável de licitar ou contratar no âmbito da Administração Pública direta e indireta de todos os entes</w:t>
      </w:r>
      <w:r w:rsidR="00B86778" w:rsidRPr="00A3700E">
        <w:t xml:space="preserve"> </w:t>
      </w:r>
      <w:r w:rsidR="00B86778" w:rsidRPr="00A3700E">
        <w:rPr>
          <w:rFonts w:ascii="Arial" w:hAnsi="Arial" w:cs="Arial"/>
          <w:bCs/>
          <w:szCs w:val="24"/>
        </w:rPr>
        <w:t xml:space="preserve">federativos, pelo prazo mínimo de 3 (três) anos e máximo de 6 (seis) anos, nos casos que justifiquem a imposição da penalidade mais grave; </w:t>
      </w:r>
    </w:p>
    <w:p w14:paraId="2AD4C2F1" w14:textId="77777777" w:rsidR="00B86778" w:rsidRPr="00A3700E" w:rsidRDefault="00B86778" w:rsidP="00B86778">
      <w:pPr>
        <w:pStyle w:val="PargrafodaLista"/>
        <w:spacing w:line="360" w:lineRule="auto"/>
        <w:ind w:left="0" w:firstLine="851"/>
        <w:jc w:val="both"/>
        <w:rPr>
          <w:rFonts w:ascii="Arial" w:hAnsi="Arial" w:cs="Arial"/>
          <w:bCs/>
          <w:szCs w:val="24"/>
        </w:rPr>
      </w:pPr>
      <w:r w:rsidRPr="00A3700E">
        <w:rPr>
          <w:rFonts w:ascii="Arial" w:hAnsi="Arial" w:cs="Arial"/>
          <w:bCs/>
          <w:szCs w:val="24"/>
        </w:rPr>
        <w:t>Todas as comunicações serão realizadas de forma eletrônica, nos endereços de e-mail cadastrados, sendo de responsabilidade da contratada o acompanhamento e atualização dos respectivos cadastros</w:t>
      </w:r>
      <w:r>
        <w:rPr>
          <w:rFonts w:ascii="Arial" w:hAnsi="Arial" w:cs="Arial"/>
          <w:bCs/>
          <w:szCs w:val="24"/>
        </w:rPr>
        <w:t>.</w:t>
      </w:r>
    </w:p>
    <w:p w14:paraId="3F475CDC" w14:textId="77777777" w:rsidR="00B86778" w:rsidRPr="00A3700E" w:rsidRDefault="00B86778" w:rsidP="00B86778">
      <w:pPr>
        <w:pStyle w:val="PargrafodaLista"/>
        <w:spacing w:line="360" w:lineRule="auto"/>
        <w:ind w:left="0" w:firstLine="851"/>
        <w:jc w:val="both"/>
        <w:rPr>
          <w:rFonts w:ascii="Arial" w:hAnsi="Arial" w:cs="Arial"/>
          <w:bCs/>
          <w:szCs w:val="24"/>
        </w:rPr>
      </w:pPr>
      <w:r w:rsidRPr="00A3700E">
        <w:rPr>
          <w:rFonts w:ascii="Arial" w:hAnsi="Arial" w:cs="Arial"/>
          <w:bCs/>
          <w:szCs w:val="24"/>
        </w:rPr>
        <w:t>A comunicação, enviada aos endereços de correio eletrônico da contratada, será considerada como efetivamente realizada após 5 (cinco) dias úteis, contados a partir do primeiro dia útil subsequente à data do envio</w:t>
      </w:r>
      <w:r>
        <w:rPr>
          <w:rFonts w:ascii="Arial" w:hAnsi="Arial" w:cs="Arial"/>
          <w:bCs/>
          <w:szCs w:val="24"/>
        </w:rPr>
        <w:t>.</w:t>
      </w:r>
    </w:p>
    <w:p w14:paraId="2FC23E70" w14:textId="77777777" w:rsidR="00B86778" w:rsidRPr="00A3700E" w:rsidRDefault="00B86778" w:rsidP="00B86778">
      <w:pPr>
        <w:pStyle w:val="PargrafodaLista"/>
        <w:spacing w:line="360" w:lineRule="auto"/>
        <w:ind w:left="0" w:firstLine="851"/>
        <w:jc w:val="both"/>
        <w:rPr>
          <w:rFonts w:ascii="Arial" w:hAnsi="Arial" w:cs="Arial"/>
          <w:bCs/>
          <w:szCs w:val="24"/>
        </w:rPr>
      </w:pPr>
      <w:r w:rsidRPr="00A3700E">
        <w:rPr>
          <w:rFonts w:ascii="Arial" w:hAnsi="Arial" w:cs="Arial"/>
          <w:bCs/>
          <w:szCs w:val="24"/>
        </w:rPr>
        <w:t xml:space="preserve">O recebimento da comunicação enviada por correio eletrônico, sempre que possível, deverá ser certificado pelo contratante. </w:t>
      </w:r>
    </w:p>
    <w:p w14:paraId="49E21259" w14:textId="77777777" w:rsidR="00B86778" w:rsidRPr="00A3700E" w:rsidRDefault="00B86778" w:rsidP="00B86778">
      <w:pPr>
        <w:pStyle w:val="PargrafodaLista"/>
        <w:spacing w:line="360" w:lineRule="auto"/>
        <w:ind w:left="0" w:firstLine="851"/>
        <w:jc w:val="both"/>
        <w:rPr>
          <w:rFonts w:ascii="Arial" w:hAnsi="Arial" w:cs="Arial"/>
          <w:bCs/>
          <w:szCs w:val="24"/>
        </w:rPr>
      </w:pPr>
      <w:r w:rsidRPr="00A3700E">
        <w:rPr>
          <w:rFonts w:ascii="Arial" w:hAnsi="Arial" w:cs="Arial"/>
          <w:bCs/>
          <w:szCs w:val="24"/>
        </w:rPr>
        <w:lastRenderedPageBreak/>
        <w:t>As multas previstas neste instrumento, se aplicadas, poderão ser descontadas dos pagamentos a que porventura o adjudicatário tenha direito</w:t>
      </w:r>
      <w:r>
        <w:rPr>
          <w:rFonts w:ascii="Arial" w:hAnsi="Arial" w:cs="Arial"/>
          <w:bCs/>
          <w:szCs w:val="24"/>
        </w:rPr>
        <w:t>.</w:t>
      </w:r>
    </w:p>
    <w:p w14:paraId="00E6BB00" w14:textId="77777777" w:rsidR="00B86778" w:rsidRPr="00A3700E" w:rsidRDefault="00B86778" w:rsidP="00B86778">
      <w:pPr>
        <w:pStyle w:val="PargrafodaLista"/>
        <w:spacing w:line="360" w:lineRule="auto"/>
        <w:ind w:left="0" w:firstLine="851"/>
        <w:jc w:val="both"/>
        <w:rPr>
          <w:rFonts w:ascii="Arial" w:hAnsi="Arial" w:cs="Arial"/>
          <w:bCs/>
          <w:szCs w:val="24"/>
        </w:rPr>
      </w:pPr>
      <w:r w:rsidRPr="00A3700E">
        <w:rPr>
          <w:rFonts w:ascii="Arial" w:hAnsi="Arial" w:cs="Arial"/>
          <w:bCs/>
          <w:szCs w:val="24"/>
        </w:rPr>
        <w:t>Caso inexistam pagamentos ou se o valor das faturas for insuficiente, o adjudicatário deverá recolher as multas no prazo máximo de 15 (quinze) dias corridos contados a partir do recebimento da notificação, através de Boleto a ser emitido em nome da contratada, apresentando o comprovante a esta Autarquia, sobre pena de inscrição na Dívida Ativa da Autarquia</w:t>
      </w:r>
      <w:r>
        <w:rPr>
          <w:rFonts w:ascii="Arial" w:hAnsi="Arial" w:cs="Arial"/>
          <w:bCs/>
          <w:szCs w:val="24"/>
        </w:rPr>
        <w:t>.</w:t>
      </w:r>
    </w:p>
    <w:p w14:paraId="4B3CE229" w14:textId="42ACBC31" w:rsidR="00B86778" w:rsidRDefault="00B86778" w:rsidP="00A64A7D">
      <w:pPr>
        <w:pStyle w:val="PargrafodaLista"/>
        <w:spacing w:line="360" w:lineRule="auto"/>
        <w:ind w:left="0"/>
        <w:contextualSpacing w:val="0"/>
        <w:jc w:val="both"/>
        <w:rPr>
          <w:rFonts w:ascii="Arial" w:hAnsi="Arial" w:cs="Arial"/>
          <w:b/>
          <w:szCs w:val="24"/>
        </w:rPr>
      </w:pPr>
    </w:p>
    <w:p w14:paraId="77BC7DDD" w14:textId="0334695E" w:rsidR="00B86778" w:rsidRDefault="007D3D18" w:rsidP="00B86778">
      <w:pPr>
        <w:pStyle w:val="PargrafodaLista"/>
        <w:shd w:val="clear" w:color="auto" w:fill="BFBFBF" w:themeFill="background1" w:themeFillShade="BF"/>
        <w:ind w:left="0"/>
        <w:contextualSpacing w:val="0"/>
        <w:jc w:val="center"/>
        <w:rPr>
          <w:rFonts w:ascii="Arial" w:hAnsi="Arial" w:cs="Arial"/>
          <w:b/>
          <w:szCs w:val="24"/>
        </w:rPr>
      </w:pPr>
      <w:r>
        <w:rPr>
          <w:rFonts w:ascii="Arial" w:hAnsi="Arial" w:cs="Arial"/>
          <w:b/>
          <w:szCs w:val="24"/>
        </w:rPr>
        <w:t xml:space="preserve">10. </w:t>
      </w:r>
      <w:r w:rsidR="00B86778">
        <w:rPr>
          <w:rFonts w:ascii="Arial" w:hAnsi="Arial" w:cs="Arial"/>
          <w:b/>
          <w:szCs w:val="24"/>
        </w:rPr>
        <w:t>DOS DOCUENTOS QUE DEVERÃO SER APRESENTADOS COMO CRITÉRIO DE HABILITAÇÃO, PELA EMPRESA QUE APRESENTAR A MELHOR PROPOSTA</w:t>
      </w:r>
    </w:p>
    <w:p w14:paraId="3DC48463" w14:textId="3717A048" w:rsidR="00B86778" w:rsidRDefault="00B86778" w:rsidP="00A64A7D">
      <w:pPr>
        <w:pStyle w:val="PargrafodaLista"/>
        <w:spacing w:line="360" w:lineRule="auto"/>
        <w:ind w:left="0"/>
        <w:contextualSpacing w:val="0"/>
        <w:jc w:val="both"/>
        <w:rPr>
          <w:rFonts w:ascii="Arial" w:hAnsi="Arial" w:cs="Arial"/>
          <w:b/>
          <w:szCs w:val="24"/>
        </w:rPr>
      </w:pPr>
    </w:p>
    <w:p w14:paraId="0FAFE553" w14:textId="52D7B79C" w:rsidR="00B86778" w:rsidRDefault="00B86778" w:rsidP="00B86778">
      <w:pPr>
        <w:pStyle w:val="PargrafodaLista"/>
        <w:spacing w:line="360" w:lineRule="auto"/>
        <w:jc w:val="both"/>
        <w:rPr>
          <w:rFonts w:ascii="Arial" w:hAnsi="Arial" w:cs="Arial"/>
          <w:bCs/>
          <w:szCs w:val="24"/>
        </w:rPr>
      </w:pPr>
      <w:r>
        <w:rPr>
          <w:rFonts w:ascii="Arial" w:hAnsi="Arial" w:cs="Arial"/>
          <w:bCs/>
          <w:szCs w:val="24"/>
        </w:rPr>
        <w:t>As seguintes documentações deverão ser apresentadas</w:t>
      </w:r>
      <w:r w:rsidRPr="00173625">
        <w:rPr>
          <w:rFonts w:ascii="Arial" w:hAnsi="Arial" w:cs="Arial"/>
          <w:bCs/>
          <w:color w:val="000000" w:themeColor="text1"/>
          <w:szCs w:val="24"/>
        </w:rPr>
        <w:t>:</w:t>
      </w:r>
    </w:p>
    <w:p w14:paraId="69FD6975" w14:textId="4CA92B23" w:rsidR="00B86778" w:rsidRPr="000B1AF4" w:rsidRDefault="007D3D18" w:rsidP="00B86778">
      <w:pPr>
        <w:pStyle w:val="PargrafodaLista"/>
        <w:spacing w:line="360" w:lineRule="auto"/>
        <w:ind w:left="0" w:firstLine="1134"/>
        <w:jc w:val="both"/>
        <w:rPr>
          <w:rFonts w:ascii="Arial" w:hAnsi="Arial" w:cs="Arial"/>
          <w:bCs/>
          <w:szCs w:val="24"/>
        </w:rPr>
      </w:pPr>
      <w:r>
        <w:rPr>
          <w:rFonts w:ascii="Arial" w:hAnsi="Arial" w:cs="Arial"/>
          <w:bCs/>
          <w:szCs w:val="24"/>
        </w:rPr>
        <w:t>10.</w:t>
      </w:r>
      <w:r w:rsidR="00B86778">
        <w:rPr>
          <w:rFonts w:ascii="Arial" w:hAnsi="Arial" w:cs="Arial"/>
          <w:bCs/>
          <w:szCs w:val="24"/>
        </w:rPr>
        <w:t xml:space="preserve">1. </w:t>
      </w:r>
      <w:r w:rsidR="00B86778" w:rsidRPr="000B1AF4">
        <w:rPr>
          <w:rFonts w:ascii="Arial" w:hAnsi="Arial" w:cs="Arial"/>
          <w:bCs/>
          <w:szCs w:val="24"/>
        </w:rPr>
        <w:t xml:space="preserve">Prova de inscrição no Cadastro Nacional de Pessoas Jurídicas (CNPJ); </w:t>
      </w:r>
    </w:p>
    <w:p w14:paraId="39C39DB6" w14:textId="01511AF0" w:rsidR="00B86778" w:rsidRPr="000B1AF4" w:rsidRDefault="007D3D18" w:rsidP="00B86778">
      <w:pPr>
        <w:pStyle w:val="PargrafodaLista"/>
        <w:spacing w:line="360" w:lineRule="auto"/>
        <w:ind w:left="0" w:firstLine="1134"/>
        <w:jc w:val="both"/>
        <w:rPr>
          <w:rFonts w:ascii="Arial" w:hAnsi="Arial" w:cs="Arial"/>
          <w:bCs/>
          <w:szCs w:val="24"/>
        </w:rPr>
      </w:pPr>
      <w:r>
        <w:rPr>
          <w:rFonts w:ascii="Arial" w:hAnsi="Arial" w:cs="Arial"/>
          <w:bCs/>
          <w:szCs w:val="24"/>
        </w:rPr>
        <w:t>10.</w:t>
      </w:r>
      <w:r w:rsidR="00B86778">
        <w:rPr>
          <w:rFonts w:ascii="Arial" w:hAnsi="Arial" w:cs="Arial"/>
          <w:bCs/>
          <w:szCs w:val="24"/>
        </w:rPr>
        <w:t xml:space="preserve">2. </w:t>
      </w:r>
      <w:r w:rsidR="00B86778" w:rsidRPr="000B1AF4">
        <w:rPr>
          <w:rFonts w:ascii="Arial" w:hAnsi="Arial" w:cs="Arial"/>
          <w:bCs/>
          <w:szCs w:val="24"/>
        </w:rPr>
        <w:t>Fazenda Federal: consistindo em Certidão Negativa ou Positiva com Efeito de</w:t>
      </w:r>
      <w:r w:rsidR="00B86778">
        <w:rPr>
          <w:rFonts w:ascii="Arial" w:hAnsi="Arial" w:cs="Arial"/>
          <w:bCs/>
          <w:szCs w:val="24"/>
        </w:rPr>
        <w:t xml:space="preserve"> </w:t>
      </w:r>
      <w:r w:rsidR="00B86778" w:rsidRPr="000B1AF4">
        <w:rPr>
          <w:rFonts w:ascii="Arial" w:hAnsi="Arial" w:cs="Arial"/>
          <w:bCs/>
          <w:szCs w:val="24"/>
        </w:rPr>
        <w:t xml:space="preserve">Negativa junto ao Instituto Nacional de Seguridade Social (INSS) conforme Portaria MF 358, de 5 de setembro de 2014, de tributos e contribuições federais e Certidão de quitação da dívida da união, expedida pela Procuradoria da Fazenda Nacional. </w:t>
      </w:r>
    </w:p>
    <w:p w14:paraId="20861600" w14:textId="10D8B69F" w:rsidR="00B86778" w:rsidRPr="000B1AF4" w:rsidRDefault="007D3D18" w:rsidP="00B86778">
      <w:pPr>
        <w:pStyle w:val="PargrafodaLista"/>
        <w:spacing w:line="360" w:lineRule="auto"/>
        <w:ind w:left="0" w:firstLine="1134"/>
        <w:jc w:val="both"/>
        <w:rPr>
          <w:rFonts w:ascii="Arial" w:hAnsi="Arial" w:cs="Arial"/>
          <w:bCs/>
          <w:szCs w:val="24"/>
        </w:rPr>
      </w:pPr>
      <w:r>
        <w:rPr>
          <w:rFonts w:ascii="Arial" w:hAnsi="Arial" w:cs="Arial"/>
          <w:bCs/>
          <w:szCs w:val="24"/>
        </w:rPr>
        <w:t>10.</w:t>
      </w:r>
      <w:r w:rsidR="00B86778" w:rsidRPr="000B1AF4">
        <w:rPr>
          <w:rFonts w:ascii="Arial" w:hAnsi="Arial" w:cs="Arial"/>
          <w:bCs/>
          <w:szCs w:val="24"/>
        </w:rPr>
        <w:t xml:space="preserve">3. Fazenda Estadual: Certidão Negativa ou Positiva com Efeito de Negativa relativo ao ICMS da sede do Licitante; </w:t>
      </w:r>
    </w:p>
    <w:p w14:paraId="479BEFE6" w14:textId="38ABB536" w:rsidR="00B86778" w:rsidRPr="000B1AF4" w:rsidRDefault="007D3D18" w:rsidP="00173625">
      <w:pPr>
        <w:pStyle w:val="PargrafodaLista"/>
        <w:spacing w:line="360" w:lineRule="auto"/>
        <w:ind w:left="0" w:firstLine="1134"/>
        <w:jc w:val="both"/>
        <w:rPr>
          <w:rFonts w:ascii="Arial" w:hAnsi="Arial" w:cs="Arial"/>
          <w:bCs/>
          <w:szCs w:val="24"/>
        </w:rPr>
      </w:pPr>
      <w:r>
        <w:rPr>
          <w:rFonts w:ascii="Arial" w:hAnsi="Arial" w:cs="Arial"/>
          <w:bCs/>
          <w:szCs w:val="24"/>
        </w:rPr>
        <w:t>10.</w:t>
      </w:r>
      <w:r w:rsidR="00B86778" w:rsidRPr="000B1AF4">
        <w:rPr>
          <w:rFonts w:ascii="Arial" w:hAnsi="Arial" w:cs="Arial"/>
          <w:bCs/>
          <w:szCs w:val="24"/>
        </w:rPr>
        <w:t xml:space="preserve">4. Fazenda Municipal: Certidão de regularidade de débito com a Fazenda Municipal (Certidão Negativa ou Positiva com Efeito de Negativa), da sede ou do domicílio do licitante, relativa aos tributos incidentes sobre o objeto desta licitação; </w:t>
      </w:r>
    </w:p>
    <w:p w14:paraId="444F2D16" w14:textId="4D8A025C" w:rsidR="00B86778" w:rsidRPr="000B1AF4" w:rsidRDefault="007D3D18" w:rsidP="00B86778">
      <w:pPr>
        <w:pStyle w:val="PargrafodaLista"/>
        <w:spacing w:line="360" w:lineRule="auto"/>
        <w:ind w:left="0" w:firstLine="1134"/>
        <w:jc w:val="both"/>
        <w:rPr>
          <w:rFonts w:ascii="Arial" w:hAnsi="Arial" w:cs="Arial"/>
          <w:bCs/>
          <w:szCs w:val="24"/>
        </w:rPr>
      </w:pPr>
      <w:r>
        <w:rPr>
          <w:rFonts w:ascii="Arial" w:hAnsi="Arial" w:cs="Arial"/>
          <w:bCs/>
          <w:szCs w:val="24"/>
        </w:rPr>
        <w:t>10.</w:t>
      </w:r>
      <w:r w:rsidR="00B86778" w:rsidRPr="000B1AF4">
        <w:rPr>
          <w:rFonts w:ascii="Arial" w:hAnsi="Arial" w:cs="Arial"/>
          <w:bCs/>
          <w:szCs w:val="24"/>
        </w:rPr>
        <w:t xml:space="preserve">5. Certidão Negativa de Débitos Trabalhistas - CNDT ou Positiva de Débitos Trabalhistas com Efeito de Negativa; </w:t>
      </w:r>
    </w:p>
    <w:p w14:paraId="206CCD97" w14:textId="318E3849" w:rsidR="00B86778" w:rsidRDefault="007D3D18" w:rsidP="007D3D18">
      <w:pPr>
        <w:pStyle w:val="PargrafodaLista"/>
        <w:spacing w:line="360" w:lineRule="auto"/>
        <w:ind w:left="0" w:firstLine="1134"/>
        <w:contextualSpacing w:val="0"/>
        <w:jc w:val="both"/>
        <w:rPr>
          <w:rFonts w:ascii="Arial" w:hAnsi="Arial" w:cs="Arial"/>
          <w:bCs/>
          <w:szCs w:val="24"/>
        </w:rPr>
      </w:pPr>
      <w:r>
        <w:rPr>
          <w:rFonts w:ascii="Arial" w:hAnsi="Arial" w:cs="Arial"/>
          <w:bCs/>
          <w:szCs w:val="24"/>
        </w:rPr>
        <w:t>10.</w:t>
      </w:r>
      <w:r w:rsidR="00B86778" w:rsidRPr="000B1AF4">
        <w:rPr>
          <w:rFonts w:ascii="Arial" w:hAnsi="Arial" w:cs="Arial"/>
          <w:bCs/>
          <w:szCs w:val="24"/>
        </w:rPr>
        <w:t>6. Prova de regularidade com o Fundo de Garantia do Tempo de Serviço (FGTS);</w:t>
      </w:r>
    </w:p>
    <w:p w14:paraId="2B582E1D" w14:textId="4034E719" w:rsidR="00275138" w:rsidRDefault="00275138" w:rsidP="00275138">
      <w:pPr>
        <w:spacing w:line="360" w:lineRule="auto"/>
        <w:ind w:firstLine="1134"/>
        <w:jc w:val="both"/>
        <w:rPr>
          <w:rFonts w:ascii="Arial" w:eastAsia="Calibri" w:hAnsi="Arial" w:cs="Arial"/>
          <w:szCs w:val="24"/>
          <w:lang w:eastAsia="en-US"/>
        </w:rPr>
      </w:pPr>
      <w:r w:rsidRPr="00275138">
        <w:rPr>
          <w:rFonts w:ascii="Arial" w:eastAsia="Calibri" w:hAnsi="Arial" w:cs="Arial"/>
          <w:szCs w:val="24"/>
          <w:lang w:eastAsia="en-US"/>
        </w:rPr>
        <w:t>10.</w:t>
      </w:r>
      <w:r>
        <w:rPr>
          <w:rFonts w:ascii="Arial" w:eastAsia="Calibri" w:hAnsi="Arial" w:cs="Arial"/>
          <w:szCs w:val="24"/>
          <w:lang w:eastAsia="en-US"/>
        </w:rPr>
        <w:t>7</w:t>
      </w:r>
      <w:r w:rsidRPr="00275138">
        <w:rPr>
          <w:rFonts w:ascii="Arial" w:eastAsia="Calibri" w:hAnsi="Arial" w:cs="Arial"/>
          <w:szCs w:val="24"/>
          <w:lang w:eastAsia="en-US"/>
        </w:rPr>
        <w:t>. Sociedade empresária, sociedade limitada unipessoal – SLU ou sociedade identificada como empresa individual de responsabilidade limitada - EIRELI:</w:t>
      </w:r>
      <w:r>
        <w:rPr>
          <w:rFonts w:ascii="Arial" w:eastAsia="Calibri" w:hAnsi="Arial" w:cs="Arial"/>
          <w:szCs w:val="24"/>
          <w:lang w:eastAsia="en-US"/>
        </w:rPr>
        <w:t xml:space="preserve"> Inscrição do ato constitutivo, estatuto ou contrato social no Registro Público de Empresas Mercantis, a cargo da Junta Comercial da respectiva sede, acompanhada de documento comprobatório de seus administradores; </w:t>
      </w:r>
    </w:p>
    <w:p w14:paraId="4576DC8D" w14:textId="780A54EB" w:rsidR="00173625" w:rsidRPr="00173625" w:rsidRDefault="00173625" w:rsidP="00173625">
      <w:pPr>
        <w:pStyle w:val="PargrafodaLista"/>
        <w:spacing w:line="360" w:lineRule="auto"/>
        <w:ind w:left="0" w:firstLine="1134"/>
        <w:jc w:val="both"/>
        <w:rPr>
          <w:rFonts w:ascii="Arial" w:hAnsi="Arial" w:cs="Arial"/>
          <w:b/>
          <w:szCs w:val="24"/>
        </w:rPr>
      </w:pPr>
      <w:r w:rsidRPr="00173625">
        <w:rPr>
          <w:rFonts w:ascii="Arial" w:hAnsi="Arial" w:cs="Arial"/>
          <w:b/>
          <w:szCs w:val="24"/>
        </w:rPr>
        <w:t>10.8. Qualificação Técnica:</w:t>
      </w:r>
    </w:p>
    <w:p w14:paraId="27EB6688" w14:textId="0EE38BF1" w:rsidR="00173625" w:rsidRPr="00173625" w:rsidRDefault="00173625" w:rsidP="00173625">
      <w:pPr>
        <w:pStyle w:val="PargrafodaLista"/>
        <w:spacing w:line="360" w:lineRule="auto"/>
        <w:ind w:left="0" w:firstLine="1418"/>
        <w:contextualSpacing w:val="0"/>
        <w:jc w:val="both"/>
        <w:rPr>
          <w:rFonts w:ascii="Arial" w:hAnsi="Arial" w:cs="Arial"/>
          <w:bCs/>
          <w:szCs w:val="24"/>
        </w:rPr>
      </w:pPr>
      <w:r w:rsidRPr="00173625">
        <w:rPr>
          <w:rFonts w:ascii="Arial" w:hAnsi="Arial" w:cs="Arial"/>
          <w:bCs/>
          <w:szCs w:val="24"/>
        </w:rPr>
        <w:t>10.8.1.</w:t>
      </w:r>
      <w:r>
        <w:rPr>
          <w:rFonts w:ascii="Arial" w:hAnsi="Arial" w:cs="Arial"/>
          <w:bCs/>
          <w:szCs w:val="24"/>
        </w:rPr>
        <w:t xml:space="preserve"> </w:t>
      </w:r>
      <w:r w:rsidRPr="00173625">
        <w:rPr>
          <w:rFonts w:ascii="Arial" w:hAnsi="Arial" w:cs="Arial"/>
          <w:bCs/>
          <w:szCs w:val="24"/>
        </w:rPr>
        <w:t xml:space="preserve">Comprovação de capacidade técnica-operacional da empresa licitante, de serviços pertinentes e compatíveis em características, quantidades e prazo com </w:t>
      </w:r>
      <w:r w:rsidRPr="00173625">
        <w:rPr>
          <w:rFonts w:ascii="Arial" w:hAnsi="Arial" w:cs="Arial"/>
          <w:bCs/>
          <w:szCs w:val="24"/>
        </w:rPr>
        <w:lastRenderedPageBreak/>
        <w:t>as constantes dos objetos deste Edital, através de certidões ou atestados fornecidos por pessoa jurídica de direito público ou privado, contemplando os serviços, nos quais se indiquem a execução, no mínimo 50%, dos serviços do objeto desta licitação (Súmula nº 24 do TCE);</w:t>
      </w:r>
    </w:p>
    <w:p w14:paraId="38122668" w14:textId="0CC947AD" w:rsidR="00275138" w:rsidRDefault="00173625" w:rsidP="00221098">
      <w:pPr>
        <w:pStyle w:val="PargrafodaLista"/>
        <w:spacing w:line="360" w:lineRule="auto"/>
        <w:ind w:left="0" w:firstLine="1701"/>
        <w:contextualSpacing w:val="0"/>
        <w:jc w:val="both"/>
        <w:rPr>
          <w:rFonts w:ascii="Arial" w:hAnsi="Arial" w:cs="Arial"/>
          <w:bCs/>
          <w:szCs w:val="24"/>
        </w:rPr>
      </w:pPr>
      <w:r w:rsidRPr="00173625">
        <w:rPr>
          <w:rFonts w:ascii="Arial" w:hAnsi="Arial" w:cs="Arial"/>
          <w:bCs/>
          <w:szCs w:val="24"/>
        </w:rPr>
        <w:t>10.8.1.1. Será admitida, para fins de comprovação de quantitativo mínimo, a apresentação e o somatórios de diferentes atestados executados de forma concomitante;</w:t>
      </w:r>
    </w:p>
    <w:p w14:paraId="282303A6" w14:textId="77777777" w:rsidR="007D3D18" w:rsidRDefault="007D3D18" w:rsidP="00A64A7D">
      <w:pPr>
        <w:pStyle w:val="PargrafodaLista"/>
        <w:spacing w:line="360" w:lineRule="auto"/>
        <w:ind w:left="0"/>
        <w:contextualSpacing w:val="0"/>
        <w:jc w:val="both"/>
        <w:rPr>
          <w:rFonts w:ascii="Arial" w:hAnsi="Arial" w:cs="Arial"/>
          <w:b/>
          <w:szCs w:val="24"/>
        </w:rPr>
      </w:pPr>
    </w:p>
    <w:p w14:paraId="4F4F3143" w14:textId="092F555E" w:rsidR="00B86196" w:rsidRDefault="007D3D18" w:rsidP="009F6FB5">
      <w:pPr>
        <w:pStyle w:val="PargrafodaLista"/>
        <w:shd w:val="clear" w:color="auto" w:fill="BFBFBF" w:themeFill="background1" w:themeFillShade="BF"/>
        <w:ind w:left="0"/>
        <w:contextualSpacing w:val="0"/>
        <w:jc w:val="center"/>
        <w:rPr>
          <w:rFonts w:ascii="Arial" w:hAnsi="Arial" w:cs="Arial"/>
          <w:b/>
          <w:szCs w:val="24"/>
        </w:rPr>
      </w:pPr>
      <w:r>
        <w:rPr>
          <w:rFonts w:ascii="Arial" w:hAnsi="Arial" w:cs="Arial"/>
          <w:b/>
          <w:szCs w:val="24"/>
        </w:rPr>
        <w:t xml:space="preserve">11. </w:t>
      </w:r>
      <w:r w:rsidR="00B86196" w:rsidRPr="00A64A7D">
        <w:rPr>
          <w:rFonts w:ascii="Arial" w:hAnsi="Arial" w:cs="Arial"/>
          <w:b/>
          <w:szCs w:val="24"/>
        </w:rPr>
        <w:t>CRITÉRIOS DE MEDIÇÃO E PAGAMENTO</w:t>
      </w:r>
    </w:p>
    <w:p w14:paraId="67FD979D" w14:textId="77777777" w:rsidR="009F6FB5" w:rsidRPr="00A64A7D" w:rsidRDefault="009F6FB5" w:rsidP="00A64A7D">
      <w:pPr>
        <w:pStyle w:val="PargrafodaLista"/>
        <w:spacing w:line="360" w:lineRule="auto"/>
        <w:ind w:left="0"/>
        <w:contextualSpacing w:val="0"/>
        <w:jc w:val="both"/>
        <w:rPr>
          <w:rFonts w:ascii="Arial" w:hAnsi="Arial" w:cs="Arial"/>
          <w:b/>
          <w:szCs w:val="24"/>
        </w:rPr>
      </w:pPr>
    </w:p>
    <w:p w14:paraId="31348804" w14:textId="77777777" w:rsidR="00B86778" w:rsidRPr="00B86778" w:rsidRDefault="00B86778" w:rsidP="00B86778">
      <w:pPr>
        <w:spacing w:line="360" w:lineRule="auto"/>
        <w:ind w:firstLine="851"/>
        <w:jc w:val="both"/>
        <w:rPr>
          <w:rFonts w:ascii="Arial" w:hAnsi="Arial" w:cs="Arial"/>
          <w:szCs w:val="24"/>
          <w:lang w:eastAsia="en-US"/>
        </w:rPr>
      </w:pPr>
      <w:r w:rsidRPr="00B86778">
        <w:rPr>
          <w:rFonts w:ascii="Arial" w:hAnsi="Arial" w:cs="Arial"/>
          <w:szCs w:val="24"/>
          <w:lang w:eastAsia="en-US"/>
        </w:rPr>
        <w:t>Os seguintes critérios deverão ser obedecidos:</w:t>
      </w:r>
    </w:p>
    <w:p w14:paraId="4752C0B1" w14:textId="387DFB2D" w:rsidR="00B86778" w:rsidRPr="00B86778" w:rsidRDefault="007D3D18" w:rsidP="00B86778">
      <w:pPr>
        <w:spacing w:line="360" w:lineRule="auto"/>
        <w:ind w:firstLine="851"/>
        <w:jc w:val="both"/>
        <w:rPr>
          <w:rFonts w:ascii="Arial" w:hAnsi="Arial" w:cs="Arial"/>
          <w:b/>
          <w:szCs w:val="24"/>
          <w:lang w:eastAsia="en-US"/>
        </w:rPr>
      </w:pPr>
      <w:r>
        <w:rPr>
          <w:rFonts w:ascii="Arial" w:hAnsi="Arial" w:cs="Arial"/>
          <w:b/>
          <w:szCs w:val="24"/>
          <w:lang w:eastAsia="en-US"/>
        </w:rPr>
        <w:t>11.</w:t>
      </w:r>
      <w:r w:rsidR="00B86778" w:rsidRPr="00B86778">
        <w:rPr>
          <w:rFonts w:ascii="Arial" w:hAnsi="Arial" w:cs="Arial"/>
          <w:b/>
          <w:szCs w:val="24"/>
          <w:lang w:eastAsia="en-US"/>
        </w:rPr>
        <w:t>1. Do Recebimento dos produtos:</w:t>
      </w:r>
    </w:p>
    <w:p w14:paraId="4CB72BD4" w14:textId="47726125" w:rsidR="00B86778" w:rsidRPr="00B86778" w:rsidRDefault="007D3D18" w:rsidP="00B86778">
      <w:pPr>
        <w:spacing w:line="360" w:lineRule="auto"/>
        <w:ind w:firstLine="1134"/>
        <w:jc w:val="both"/>
        <w:rPr>
          <w:rFonts w:ascii="Arial" w:hAnsi="Arial" w:cs="Arial"/>
          <w:bCs/>
          <w:szCs w:val="24"/>
        </w:rPr>
      </w:pPr>
      <w:r>
        <w:rPr>
          <w:rFonts w:ascii="Arial" w:hAnsi="Arial" w:cs="Arial"/>
          <w:szCs w:val="24"/>
          <w:lang w:eastAsia="en-US"/>
        </w:rPr>
        <w:t>11.</w:t>
      </w:r>
      <w:r w:rsidR="00B86778" w:rsidRPr="00B86778">
        <w:rPr>
          <w:rFonts w:ascii="Arial" w:hAnsi="Arial" w:cs="Arial"/>
          <w:szCs w:val="24"/>
          <w:lang w:eastAsia="en-US"/>
        </w:rPr>
        <w:t xml:space="preserve">1.1. Os </w:t>
      </w:r>
      <w:r w:rsidR="00734881" w:rsidRPr="00173625">
        <w:rPr>
          <w:rFonts w:ascii="Arial" w:hAnsi="Arial" w:cs="Arial"/>
          <w:color w:val="000000" w:themeColor="text1"/>
          <w:szCs w:val="24"/>
          <w:lang w:eastAsia="en-US"/>
        </w:rPr>
        <w:t>serviços</w:t>
      </w:r>
      <w:r w:rsidR="00B86778" w:rsidRPr="00734881">
        <w:rPr>
          <w:rFonts w:ascii="Arial" w:hAnsi="Arial" w:cs="Arial"/>
          <w:color w:val="FF0000"/>
          <w:szCs w:val="24"/>
          <w:lang w:eastAsia="en-US"/>
        </w:rPr>
        <w:t xml:space="preserve"> </w:t>
      </w:r>
      <w:r w:rsidR="00B86778" w:rsidRPr="00B86778">
        <w:rPr>
          <w:rFonts w:ascii="Arial" w:hAnsi="Arial" w:cs="Arial"/>
          <w:szCs w:val="24"/>
          <w:lang w:eastAsia="en-US"/>
        </w:rPr>
        <w:t xml:space="preserve">serão recebidos provisoriamente, de forma sumária, juntamente com a </w:t>
      </w:r>
      <w:r w:rsidR="00B86778" w:rsidRPr="00B86778">
        <w:rPr>
          <w:rFonts w:ascii="Arial" w:eastAsia="Calibri" w:hAnsi="Arial" w:cs="Arial"/>
          <w:szCs w:val="24"/>
          <w:lang w:eastAsia="en-US"/>
        </w:rPr>
        <w:t>nota</w:t>
      </w:r>
      <w:r w:rsidR="00B86778" w:rsidRPr="00B86778">
        <w:rPr>
          <w:rFonts w:ascii="Arial" w:hAnsi="Arial" w:cs="Arial"/>
          <w:szCs w:val="24"/>
          <w:lang w:eastAsia="en-US"/>
        </w:rPr>
        <w:t xml:space="preserve"> fiscal ou instrumento de cobrança equivalente, pela fiscal do contrato, agente responsável pelo acompanhamento e fiscalização do contrato, para efeito de posterior verificação de sua conformidade com as especificações constantes no Termo de Referência e na proposta.</w:t>
      </w:r>
    </w:p>
    <w:p w14:paraId="2A194294" w14:textId="5DBD03DF" w:rsidR="00B86778" w:rsidRPr="00B86778" w:rsidRDefault="007D3D18" w:rsidP="00B86778">
      <w:pPr>
        <w:spacing w:line="360" w:lineRule="auto"/>
        <w:ind w:firstLine="1134"/>
        <w:jc w:val="both"/>
        <w:rPr>
          <w:rFonts w:ascii="Arial" w:hAnsi="Arial" w:cs="Arial"/>
          <w:bCs/>
          <w:szCs w:val="24"/>
        </w:rPr>
      </w:pPr>
      <w:r>
        <w:rPr>
          <w:rFonts w:ascii="Arial" w:hAnsi="Arial" w:cs="Arial"/>
          <w:szCs w:val="24"/>
          <w:lang w:eastAsia="en-US"/>
        </w:rPr>
        <w:t>11.</w:t>
      </w:r>
      <w:r w:rsidR="00B86778" w:rsidRPr="00B86778">
        <w:rPr>
          <w:rFonts w:ascii="Arial" w:hAnsi="Arial" w:cs="Arial"/>
          <w:szCs w:val="24"/>
          <w:lang w:eastAsia="en-US"/>
        </w:rPr>
        <w:t xml:space="preserve">1.2. Os </w:t>
      </w:r>
      <w:r w:rsidR="00173625">
        <w:rPr>
          <w:rFonts w:ascii="Arial" w:hAnsi="Arial" w:cs="Arial"/>
          <w:szCs w:val="24"/>
          <w:lang w:eastAsia="en-US"/>
        </w:rPr>
        <w:t>serviços</w:t>
      </w:r>
      <w:r w:rsidR="00B86778" w:rsidRPr="00B86778">
        <w:rPr>
          <w:rFonts w:ascii="Arial" w:hAnsi="Arial" w:cs="Arial"/>
          <w:szCs w:val="24"/>
          <w:lang w:eastAsia="en-US"/>
        </w:rPr>
        <w:t xml:space="preserve"> poderão ser rejeitados, no todo ou em parte, inclusive antes do recebimento provisório, quando em desacordo com as especificações constantes no Termo de Referência e na proposta, devendo ser </w:t>
      </w:r>
      <w:r w:rsidR="00173625">
        <w:rPr>
          <w:rFonts w:ascii="Arial" w:hAnsi="Arial" w:cs="Arial"/>
          <w:szCs w:val="24"/>
          <w:lang w:eastAsia="en-US"/>
        </w:rPr>
        <w:t>corrigidos</w:t>
      </w:r>
      <w:r w:rsidR="00B86778" w:rsidRPr="00B86778">
        <w:rPr>
          <w:rFonts w:ascii="Arial" w:hAnsi="Arial" w:cs="Arial"/>
          <w:szCs w:val="24"/>
          <w:lang w:eastAsia="en-US"/>
        </w:rPr>
        <w:t xml:space="preserve"> no prazo de até 24 horas, a contar da notificação da contratada, às suas custas, sem prejuízo da aplicação das penalidades.</w:t>
      </w:r>
    </w:p>
    <w:p w14:paraId="261BE416" w14:textId="7265C977" w:rsidR="00B86778" w:rsidRPr="00B86778" w:rsidRDefault="007D3D18" w:rsidP="00B86778">
      <w:pPr>
        <w:spacing w:line="360" w:lineRule="auto"/>
        <w:ind w:firstLine="1134"/>
        <w:jc w:val="both"/>
        <w:rPr>
          <w:rFonts w:ascii="Arial" w:eastAsiaTheme="minorEastAsia" w:hAnsi="Arial" w:cs="Arial"/>
          <w:color w:val="000000"/>
          <w:szCs w:val="24"/>
          <w:lang w:eastAsia="en-US"/>
        </w:rPr>
      </w:pPr>
      <w:r>
        <w:rPr>
          <w:rFonts w:ascii="Arial" w:eastAsiaTheme="minorEastAsia" w:hAnsi="Arial" w:cs="Arial"/>
          <w:color w:val="000000"/>
          <w:szCs w:val="24"/>
          <w:lang w:eastAsia="en-US"/>
        </w:rPr>
        <w:t>11.</w:t>
      </w:r>
      <w:r w:rsidR="00B86778" w:rsidRPr="00B86778">
        <w:rPr>
          <w:rFonts w:ascii="Arial" w:eastAsiaTheme="minorEastAsia" w:hAnsi="Arial" w:cs="Arial"/>
          <w:color w:val="000000"/>
          <w:szCs w:val="24"/>
          <w:lang w:eastAsia="en-US"/>
        </w:rPr>
        <w:t xml:space="preserve">1.3. O recebimento definitivo ocorrerá no prazo </w:t>
      </w:r>
      <w:r w:rsidR="00B86778" w:rsidRPr="00B86778">
        <w:rPr>
          <w:rFonts w:ascii="Arial" w:eastAsiaTheme="minorEastAsia" w:hAnsi="Arial" w:cs="Arial"/>
          <w:color w:val="000000" w:themeColor="text1"/>
          <w:szCs w:val="24"/>
          <w:lang w:eastAsia="en-US"/>
        </w:rPr>
        <w:t xml:space="preserve">de 1 </w:t>
      </w:r>
      <w:r w:rsidR="00B86778" w:rsidRPr="00B86778">
        <w:rPr>
          <w:rFonts w:ascii="Arial" w:eastAsiaTheme="minorEastAsia" w:hAnsi="Arial" w:cs="Arial"/>
          <w:color w:val="000000"/>
          <w:szCs w:val="24"/>
          <w:lang w:eastAsia="en-US"/>
        </w:rPr>
        <w:t xml:space="preserve">dia útil, a contar do recebimento da nota fiscal ou de instrumento de cobrança equivalente pela Administração, após a verificação da </w:t>
      </w:r>
      <w:r w:rsidR="00173625">
        <w:rPr>
          <w:rFonts w:ascii="Arial" w:eastAsiaTheme="minorEastAsia" w:hAnsi="Arial" w:cs="Arial"/>
          <w:color w:val="000000"/>
          <w:szCs w:val="24"/>
          <w:lang w:eastAsia="en-US"/>
        </w:rPr>
        <w:t>qualidade dos serviços prestados</w:t>
      </w:r>
      <w:r w:rsidR="00B86778" w:rsidRPr="00B86778">
        <w:rPr>
          <w:rFonts w:ascii="Arial" w:eastAsiaTheme="minorEastAsia" w:hAnsi="Arial" w:cs="Arial"/>
          <w:color w:val="000000"/>
          <w:szCs w:val="24"/>
          <w:lang w:eastAsia="en-US"/>
        </w:rPr>
        <w:t>, bem como a integral execução do objeto contratado, e consequente aceitação mediante termo detalhado.</w:t>
      </w:r>
    </w:p>
    <w:p w14:paraId="1709DBF0" w14:textId="4CA6D9E6" w:rsidR="00B86778" w:rsidRPr="00B86778" w:rsidRDefault="007D3D18" w:rsidP="00B86778">
      <w:pPr>
        <w:spacing w:line="360" w:lineRule="auto"/>
        <w:ind w:firstLine="1134"/>
        <w:jc w:val="both"/>
        <w:rPr>
          <w:rFonts w:ascii="Arial" w:hAnsi="Arial" w:cs="Arial"/>
          <w:szCs w:val="24"/>
        </w:rPr>
      </w:pPr>
      <w:r>
        <w:rPr>
          <w:rFonts w:ascii="Arial" w:hAnsi="Arial" w:cs="Arial"/>
          <w:szCs w:val="24"/>
        </w:rPr>
        <w:t>11.</w:t>
      </w:r>
      <w:r w:rsidR="00B86778" w:rsidRPr="00B86778">
        <w:rPr>
          <w:rFonts w:ascii="Arial" w:hAnsi="Arial" w:cs="Arial"/>
          <w:szCs w:val="24"/>
        </w:rPr>
        <w:t>1.4. O prazo para recebimento definitivo poderá ser excepcionalmente prorrogado, de forma justificada, por igual período, quando houver necessidade de diligências para a aferição do atendimento das exigências contratuais.</w:t>
      </w:r>
    </w:p>
    <w:p w14:paraId="704745A6" w14:textId="11F6B257" w:rsidR="00B86778" w:rsidRPr="00B86778" w:rsidRDefault="007D3D18" w:rsidP="00B86778">
      <w:pPr>
        <w:spacing w:line="360" w:lineRule="auto"/>
        <w:ind w:firstLine="1134"/>
        <w:jc w:val="both"/>
        <w:rPr>
          <w:rFonts w:ascii="Arial" w:hAnsi="Arial" w:cs="Arial"/>
          <w:szCs w:val="24"/>
        </w:rPr>
      </w:pPr>
      <w:r>
        <w:rPr>
          <w:rFonts w:ascii="Arial" w:hAnsi="Arial" w:cs="Arial"/>
          <w:szCs w:val="24"/>
        </w:rPr>
        <w:t>11.</w:t>
      </w:r>
      <w:r w:rsidR="00B86778" w:rsidRPr="00B86778">
        <w:rPr>
          <w:rFonts w:ascii="Arial" w:hAnsi="Arial" w:cs="Arial"/>
          <w:szCs w:val="24"/>
        </w:rPr>
        <w:t>1.5. No caso de controvérsia sobre a execução do objeto, deverá ser observado o teor do art. 143 da Lei nº 14.133/2021, comunicando-se à empresa para emissão de Nota Fiscal no que pertine à parcela incontroversa da execução do objeto, para efeito de liquidação e pagamento.</w:t>
      </w:r>
    </w:p>
    <w:p w14:paraId="7947EBBC" w14:textId="76794142" w:rsidR="00B86778" w:rsidRPr="00B86778" w:rsidRDefault="007D3D18" w:rsidP="00B86778">
      <w:pPr>
        <w:spacing w:line="360" w:lineRule="auto"/>
        <w:ind w:firstLine="1134"/>
        <w:jc w:val="both"/>
        <w:rPr>
          <w:rFonts w:ascii="Arial" w:hAnsi="Arial" w:cs="Arial"/>
          <w:szCs w:val="24"/>
        </w:rPr>
      </w:pPr>
      <w:r>
        <w:rPr>
          <w:rFonts w:ascii="Arial" w:hAnsi="Arial" w:cs="Arial"/>
          <w:szCs w:val="24"/>
        </w:rPr>
        <w:t>11.</w:t>
      </w:r>
      <w:r w:rsidR="00B86778" w:rsidRPr="00B86778">
        <w:rPr>
          <w:rFonts w:ascii="Arial" w:hAnsi="Arial" w:cs="Arial"/>
          <w:szCs w:val="24"/>
        </w:rPr>
        <w:t xml:space="preserve">1.6. O prazo para a solução, pelo contratado, de inconsistências na execução do objeto ou de saneamento da nota fiscal ou de instrumento de cobrança equivalente, </w:t>
      </w:r>
      <w:r w:rsidR="00B86778" w:rsidRPr="00B86778">
        <w:rPr>
          <w:rFonts w:ascii="Arial" w:hAnsi="Arial" w:cs="Arial"/>
          <w:szCs w:val="24"/>
        </w:rPr>
        <w:lastRenderedPageBreak/>
        <w:t>verificadas pela Administração durante a análise prévia à liquidação de despesa, não será computado para os fins do recebimento definitivo.</w:t>
      </w:r>
    </w:p>
    <w:p w14:paraId="572B8401" w14:textId="0E94ED68" w:rsidR="00B86778" w:rsidRPr="00B86778" w:rsidRDefault="007D3D18" w:rsidP="00B86778">
      <w:pPr>
        <w:spacing w:line="360" w:lineRule="auto"/>
        <w:ind w:firstLine="1134"/>
        <w:jc w:val="both"/>
        <w:rPr>
          <w:rFonts w:ascii="Arial" w:hAnsi="Arial" w:cs="Arial"/>
          <w:szCs w:val="24"/>
        </w:rPr>
      </w:pPr>
      <w:r>
        <w:rPr>
          <w:rFonts w:ascii="Arial" w:hAnsi="Arial" w:cs="Arial"/>
          <w:szCs w:val="24"/>
        </w:rPr>
        <w:t>11.</w:t>
      </w:r>
      <w:r w:rsidR="00B86778" w:rsidRPr="00B86778">
        <w:rPr>
          <w:rFonts w:ascii="Arial" w:hAnsi="Arial" w:cs="Arial"/>
          <w:szCs w:val="24"/>
        </w:rPr>
        <w:t>1.7. O recebimento provisório ou definitivo não excluirá a responsabilidade civil pela solidez e pela segurança do serviço nem a responsabilidade ético-profissional pela perfeita execução do contrato.</w:t>
      </w:r>
    </w:p>
    <w:p w14:paraId="3B740C2E" w14:textId="487ECC0D" w:rsidR="00B86778" w:rsidRPr="00B86778" w:rsidRDefault="007D3D18" w:rsidP="00B86778">
      <w:pPr>
        <w:spacing w:line="360" w:lineRule="auto"/>
        <w:ind w:firstLine="851"/>
        <w:jc w:val="both"/>
        <w:rPr>
          <w:rFonts w:ascii="Arial" w:hAnsi="Arial" w:cs="Arial"/>
          <w:b/>
          <w:szCs w:val="24"/>
        </w:rPr>
      </w:pPr>
      <w:r>
        <w:rPr>
          <w:rFonts w:ascii="Arial" w:hAnsi="Arial" w:cs="Arial"/>
          <w:b/>
          <w:szCs w:val="24"/>
        </w:rPr>
        <w:t>11.</w:t>
      </w:r>
      <w:r w:rsidR="00B86778" w:rsidRPr="00B86778">
        <w:rPr>
          <w:rFonts w:ascii="Arial" w:hAnsi="Arial" w:cs="Arial"/>
          <w:b/>
          <w:szCs w:val="24"/>
        </w:rPr>
        <w:t>2. Da Liquidação:</w:t>
      </w:r>
    </w:p>
    <w:p w14:paraId="6E04172D" w14:textId="2E68DA07" w:rsidR="00B86778" w:rsidRPr="00B86778" w:rsidRDefault="007D3D18" w:rsidP="00B86778">
      <w:pPr>
        <w:spacing w:line="360" w:lineRule="auto"/>
        <w:ind w:firstLine="1134"/>
        <w:jc w:val="both"/>
        <w:rPr>
          <w:rFonts w:ascii="Arial" w:hAnsi="Arial" w:cs="Arial"/>
          <w:szCs w:val="24"/>
        </w:rPr>
      </w:pPr>
      <w:r>
        <w:rPr>
          <w:rFonts w:ascii="Arial" w:hAnsi="Arial" w:cs="Arial"/>
          <w:szCs w:val="24"/>
        </w:rPr>
        <w:t>11.</w:t>
      </w:r>
      <w:r w:rsidR="00B86778" w:rsidRPr="00B86778">
        <w:rPr>
          <w:rFonts w:ascii="Arial" w:hAnsi="Arial" w:cs="Arial"/>
          <w:szCs w:val="24"/>
        </w:rPr>
        <w:t>2.1. Recebida a Nota Fiscal ou documento de cobrança equivalente, correrá o prazo de 5 dias úteis para fins de liquidação, prorrogáveis por igual período, em ato motivado do agente competente pela liquidação.</w:t>
      </w:r>
    </w:p>
    <w:p w14:paraId="2DFA0AB7" w14:textId="0ABBAB3E" w:rsidR="00B86778" w:rsidRPr="00B86778" w:rsidRDefault="007D3D18" w:rsidP="00B86778">
      <w:pPr>
        <w:spacing w:line="360" w:lineRule="auto"/>
        <w:ind w:firstLine="1134"/>
        <w:jc w:val="both"/>
        <w:rPr>
          <w:rFonts w:ascii="Arial" w:hAnsi="Arial" w:cs="Arial"/>
          <w:szCs w:val="24"/>
        </w:rPr>
      </w:pPr>
      <w:r>
        <w:rPr>
          <w:rFonts w:ascii="Arial" w:hAnsi="Arial" w:cs="Arial"/>
          <w:szCs w:val="24"/>
        </w:rPr>
        <w:t>11.</w:t>
      </w:r>
      <w:r w:rsidR="00B86778" w:rsidRPr="00B86778">
        <w:rPr>
          <w:rFonts w:ascii="Arial" w:hAnsi="Arial" w:cs="Arial"/>
          <w:szCs w:val="24"/>
        </w:rPr>
        <w:t xml:space="preserve">2.2. Para fins de liquidação, o setor competente deverá verificar se a nota fiscal ou instrumento de cobrança equivalente apresentado expressa os elementos necessários e essenciais do documento, tais como: </w:t>
      </w:r>
    </w:p>
    <w:p w14:paraId="6C79E193" w14:textId="653219F2" w:rsidR="00B86778" w:rsidRPr="00B86778" w:rsidRDefault="007D3D18" w:rsidP="00B86778">
      <w:pPr>
        <w:spacing w:line="360" w:lineRule="auto"/>
        <w:ind w:firstLine="1418"/>
        <w:jc w:val="both"/>
        <w:rPr>
          <w:rFonts w:ascii="Arial" w:hAnsi="Arial" w:cs="Arial"/>
          <w:color w:val="000000" w:themeColor="text1"/>
          <w:szCs w:val="24"/>
        </w:rPr>
      </w:pPr>
      <w:r>
        <w:rPr>
          <w:rFonts w:ascii="Arial" w:hAnsi="Arial" w:cs="Arial"/>
          <w:color w:val="000000" w:themeColor="text1"/>
          <w:szCs w:val="24"/>
        </w:rPr>
        <w:t>11.</w:t>
      </w:r>
      <w:r w:rsidR="00B86778" w:rsidRPr="00B86778">
        <w:rPr>
          <w:rFonts w:ascii="Arial" w:hAnsi="Arial" w:cs="Arial"/>
          <w:color w:val="000000" w:themeColor="text1"/>
          <w:szCs w:val="24"/>
        </w:rPr>
        <w:t>2.2.1. O prazo de validade;</w:t>
      </w:r>
    </w:p>
    <w:p w14:paraId="1ACFAF1A" w14:textId="2E281EB0" w:rsidR="00B86778" w:rsidRPr="00B86778" w:rsidRDefault="007D3D18" w:rsidP="00B86778">
      <w:pPr>
        <w:spacing w:line="360" w:lineRule="auto"/>
        <w:ind w:firstLine="1418"/>
        <w:jc w:val="both"/>
        <w:rPr>
          <w:rFonts w:ascii="Arial" w:hAnsi="Arial" w:cs="Arial"/>
          <w:color w:val="000000" w:themeColor="text1"/>
          <w:szCs w:val="24"/>
        </w:rPr>
      </w:pPr>
      <w:r>
        <w:rPr>
          <w:rFonts w:ascii="Arial" w:hAnsi="Arial" w:cs="Arial"/>
          <w:color w:val="000000" w:themeColor="text1"/>
          <w:szCs w:val="24"/>
        </w:rPr>
        <w:t>11.</w:t>
      </w:r>
      <w:r w:rsidR="00B86778" w:rsidRPr="00B86778">
        <w:rPr>
          <w:rFonts w:ascii="Arial" w:hAnsi="Arial" w:cs="Arial"/>
          <w:color w:val="000000" w:themeColor="text1"/>
          <w:szCs w:val="24"/>
        </w:rPr>
        <w:t xml:space="preserve">2.2.2. A data da emissão; </w:t>
      </w:r>
    </w:p>
    <w:p w14:paraId="2C7D4519" w14:textId="61501E63" w:rsidR="00B86778" w:rsidRPr="00B86778" w:rsidRDefault="007D3D18" w:rsidP="00B86778">
      <w:pPr>
        <w:spacing w:line="360" w:lineRule="auto"/>
        <w:ind w:firstLine="1418"/>
        <w:jc w:val="both"/>
        <w:rPr>
          <w:rFonts w:ascii="Arial" w:hAnsi="Arial" w:cs="Arial"/>
          <w:color w:val="000000" w:themeColor="text1"/>
          <w:szCs w:val="24"/>
        </w:rPr>
      </w:pPr>
      <w:r>
        <w:rPr>
          <w:rFonts w:ascii="Arial" w:hAnsi="Arial" w:cs="Arial"/>
          <w:color w:val="000000" w:themeColor="text1"/>
          <w:szCs w:val="24"/>
        </w:rPr>
        <w:t>11.</w:t>
      </w:r>
      <w:r w:rsidR="00B86778" w:rsidRPr="00B86778">
        <w:rPr>
          <w:rFonts w:ascii="Arial" w:hAnsi="Arial" w:cs="Arial"/>
          <w:color w:val="000000" w:themeColor="text1"/>
          <w:szCs w:val="24"/>
        </w:rPr>
        <w:t xml:space="preserve">2.2.3. Os dados do contrato e do órgão contratante; </w:t>
      </w:r>
    </w:p>
    <w:p w14:paraId="5CD0A2F4" w14:textId="6968C4FE" w:rsidR="00B86778" w:rsidRPr="00B86778" w:rsidRDefault="007D3D18" w:rsidP="00B86778">
      <w:pPr>
        <w:spacing w:line="360" w:lineRule="auto"/>
        <w:ind w:firstLine="1418"/>
        <w:jc w:val="both"/>
        <w:rPr>
          <w:rFonts w:ascii="Arial" w:hAnsi="Arial" w:cs="Arial"/>
          <w:color w:val="000000" w:themeColor="text1"/>
          <w:szCs w:val="24"/>
        </w:rPr>
      </w:pPr>
      <w:r>
        <w:rPr>
          <w:rFonts w:ascii="Arial" w:hAnsi="Arial" w:cs="Arial"/>
          <w:color w:val="000000" w:themeColor="text1"/>
          <w:szCs w:val="24"/>
        </w:rPr>
        <w:t>11.</w:t>
      </w:r>
      <w:r w:rsidR="00B86778" w:rsidRPr="00B86778">
        <w:rPr>
          <w:rFonts w:ascii="Arial" w:hAnsi="Arial" w:cs="Arial"/>
          <w:color w:val="000000" w:themeColor="text1"/>
          <w:szCs w:val="24"/>
        </w:rPr>
        <w:t xml:space="preserve">2.2.4. O período respectivo de execução do contrato; </w:t>
      </w:r>
    </w:p>
    <w:p w14:paraId="4B08406F" w14:textId="3742EE8C" w:rsidR="00B86778" w:rsidRPr="00B86778" w:rsidRDefault="007D3D18" w:rsidP="00B86778">
      <w:pPr>
        <w:spacing w:line="360" w:lineRule="auto"/>
        <w:ind w:firstLine="1418"/>
        <w:jc w:val="both"/>
        <w:rPr>
          <w:rFonts w:ascii="Arial" w:hAnsi="Arial" w:cs="Arial"/>
          <w:color w:val="000000" w:themeColor="text1"/>
          <w:szCs w:val="24"/>
        </w:rPr>
      </w:pPr>
      <w:r>
        <w:rPr>
          <w:rFonts w:ascii="Arial" w:hAnsi="Arial" w:cs="Arial"/>
          <w:color w:val="000000" w:themeColor="text1"/>
          <w:szCs w:val="24"/>
        </w:rPr>
        <w:t>11.</w:t>
      </w:r>
      <w:r w:rsidR="00B86778" w:rsidRPr="00B86778">
        <w:rPr>
          <w:rFonts w:ascii="Arial" w:hAnsi="Arial" w:cs="Arial"/>
          <w:color w:val="000000" w:themeColor="text1"/>
          <w:szCs w:val="24"/>
        </w:rPr>
        <w:t xml:space="preserve">2.2.5. O valor a pagar; e </w:t>
      </w:r>
    </w:p>
    <w:p w14:paraId="169CBB58" w14:textId="5DF307C7" w:rsidR="00B86778" w:rsidRPr="00B86778" w:rsidRDefault="007D3D18" w:rsidP="00B86778">
      <w:pPr>
        <w:spacing w:line="360" w:lineRule="auto"/>
        <w:ind w:firstLine="1418"/>
        <w:jc w:val="both"/>
        <w:rPr>
          <w:rFonts w:ascii="Arial" w:hAnsi="Arial" w:cs="Arial"/>
          <w:color w:val="000000" w:themeColor="text1"/>
          <w:szCs w:val="24"/>
        </w:rPr>
      </w:pPr>
      <w:r>
        <w:rPr>
          <w:rFonts w:ascii="Arial" w:hAnsi="Arial" w:cs="Arial"/>
          <w:color w:val="000000" w:themeColor="text1"/>
          <w:szCs w:val="24"/>
        </w:rPr>
        <w:t>11.</w:t>
      </w:r>
      <w:r w:rsidR="00B86778" w:rsidRPr="00B86778">
        <w:rPr>
          <w:rFonts w:ascii="Arial" w:hAnsi="Arial" w:cs="Arial"/>
          <w:color w:val="000000" w:themeColor="text1"/>
          <w:szCs w:val="24"/>
        </w:rPr>
        <w:t>2.2.6. Eventual destaque do valor de retenções tributárias cabíveis.</w:t>
      </w:r>
    </w:p>
    <w:p w14:paraId="15CBCA5B" w14:textId="1D033655" w:rsidR="00B86778" w:rsidRPr="00B86778" w:rsidRDefault="007D3D18" w:rsidP="00B86778">
      <w:pPr>
        <w:spacing w:line="360" w:lineRule="auto"/>
        <w:ind w:firstLine="1134"/>
        <w:jc w:val="both"/>
        <w:rPr>
          <w:rFonts w:ascii="Arial" w:hAnsi="Arial" w:cs="Arial"/>
          <w:szCs w:val="24"/>
        </w:rPr>
      </w:pPr>
      <w:r>
        <w:rPr>
          <w:rFonts w:ascii="Arial" w:hAnsi="Arial" w:cs="Arial"/>
          <w:szCs w:val="24"/>
        </w:rPr>
        <w:t>11.</w:t>
      </w:r>
      <w:r w:rsidR="00B86778" w:rsidRPr="00B86778">
        <w:rPr>
          <w:rFonts w:ascii="Arial" w:hAnsi="Arial" w:cs="Arial"/>
          <w:szCs w:val="24"/>
        </w:rPr>
        <w:t xml:space="preserve">2.3. 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w:t>
      </w:r>
      <w:r w:rsidR="00B86778" w:rsidRPr="00B86778">
        <w:rPr>
          <w:rFonts w:ascii="Arial" w:hAnsi="Arial" w:cs="Arial"/>
          <w:color w:val="000000" w:themeColor="text1"/>
          <w:szCs w:val="24"/>
        </w:rPr>
        <w:t>situação</w:t>
      </w:r>
      <w:r w:rsidR="00B86778" w:rsidRPr="00B86778">
        <w:rPr>
          <w:rFonts w:ascii="Arial" w:hAnsi="Arial" w:cs="Arial"/>
          <w:szCs w:val="24"/>
        </w:rPr>
        <w:t>, sem ônus ao contratante.</w:t>
      </w:r>
    </w:p>
    <w:p w14:paraId="461EBF0E" w14:textId="20ACB107" w:rsidR="00B86778" w:rsidRPr="00B86778" w:rsidRDefault="007D3D18" w:rsidP="00B86778">
      <w:pPr>
        <w:spacing w:line="360" w:lineRule="auto"/>
        <w:ind w:firstLine="851"/>
        <w:jc w:val="both"/>
        <w:rPr>
          <w:rFonts w:ascii="Arial" w:hAnsi="Arial" w:cs="Arial"/>
          <w:b/>
          <w:szCs w:val="24"/>
        </w:rPr>
      </w:pPr>
      <w:r>
        <w:rPr>
          <w:rFonts w:ascii="Arial" w:hAnsi="Arial" w:cs="Arial"/>
          <w:b/>
          <w:szCs w:val="24"/>
        </w:rPr>
        <w:t>11.</w:t>
      </w:r>
      <w:r w:rsidR="00B86778" w:rsidRPr="00B86778">
        <w:rPr>
          <w:rFonts w:ascii="Arial" w:hAnsi="Arial" w:cs="Arial"/>
          <w:b/>
          <w:szCs w:val="24"/>
        </w:rPr>
        <w:t xml:space="preserve">3. Do Prazo de Pagamento: </w:t>
      </w:r>
    </w:p>
    <w:p w14:paraId="24944631" w14:textId="0AD9904A" w:rsidR="00B86778" w:rsidRPr="00B86778" w:rsidRDefault="007D3D18" w:rsidP="00B86778">
      <w:pPr>
        <w:spacing w:line="360" w:lineRule="auto"/>
        <w:ind w:firstLine="1134"/>
        <w:contextualSpacing/>
        <w:jc w:val="both"/>
        <w:rPr>
          <w:rFonts w:ascii="Arial" w:hAnsi="Arial" w:cs="Arial"/>
          <w:szCs w:val="24"/>
        </w:rPr>
      </w:pPr>
      <w:r>
        <w:rPr>
          <w:rFonts w:ascii="Arial" w:hAnsi="Arial" w:cs="Arial"/>
          <w:szCs w:val="24"/>
        </w:rPr>
        <w:t>11.</w:t>
      </w:r>
      <w:r w:rsidR="00B86778" w:rsidRPr="00B86778">
        <w:rPr>
          <w:rFonts w:ascii="Arial" w:hAnsi="Arial" w:cs="Arial"/>
          <w:szCs w:val="24"/>
        </w:rPr>
        <w:t>3.1. O pagamento será efetuado no prazo de até 30 (trinta) dias contados da finalização da liquidação da despesa, conforme seção anterior.</w:t>
      </w:r>
    </w:p>
    <w:p w14:paraId="675591ED" w14:textId="68BA6D68" w:rsidR="00B86778" w:rsidRPr="00B86778" w:rsidRDefault="007D3D18" w:rsidP="00B86778">
      <w:pPr>
        <w:spacing w:line="360" w:lineRule="auto"/>
        <w:ind w:firstLine="851"/>
        <w:contextualSpacing/>
        <w:jc w:val="both"/>
        <w:rPr>
          <w:rFonts w:ascii="Arial" w:hAnsi="Arial" w:cs="Arial"/>
          <w:b/>
          <w:szCs w:val="24"/>
        </w:rPr>
      </w:pPr>
      <w:r>
        <w:rPr>
          <w:rFonts w:ascii="Arial" w:hAnsi="Arial" w:cs="Arial"/>
          <w:b/>
          <w:szCs w:val="24"/>
        </w:rPr>
        <w:t>11.</w:t>
      </w:r>
      <w:r w:rsidR="00B86778" w:rsidRPr="00B86778">
        <w:rPr>
          <w:rFonts w:ascii="Arial" w:hAnsi="Arial" w:cs="Arial"/>
          <w:b/>
          <w:szCs w:val="24"/>
        </w:rPr>
        <w:t>4. Da Forma de Pagamento:</w:t>
      </w:r>
    </w:p>
    <w:p w14:paraId="58CC1FEA" w14:textId="3882E32B" w:rsidR="00B86778" w:rsidRPr="00B86778" w:rsidRDefault="007D3D18" w:rsidP="00B86778">
      <w:pPr>
        <w:spacing w:line="360" w:lineRule="auto"/>
        <w:ind w:firstLine="1134"/>
        <w:jc w:val="both"/>
        <w:rPr>
          <w:rFonts w:ascii="Arial" w:eastAsiaTheme="minorEastAsia" w:hAnsi="Arial" w:cs="Arial"/>
          <w:color w:val="000000"/>
          <w:szCs w:val="24"/>
          <w:lang w:eastAsia="en-US"/>
        </w:rPr>
      </w:pPr>
      <w:r>
        <w:rPr>
          <w:rFonts w:ascii="Arial" w:eastAsiaTheme="minorEastAsia" w:hAnsi="Arial" w:cs="Arial"/>
          <w:color w:val="000000"/>
          <w:szCs w:val="24"/>
          <w:lang w:eastAsia="en-US"/>
        </w:rPr>
        <w:t>11.</w:t>
      </w:r>
      <w:r w:rsidR="00B86778" w:rsidRPr="00B86778">
        <w:rPr>
          <w:rFonts w:ascii="Arial" w:eastAsiaTheme="minorEastAsia" w:hAnsi="Arial" w:cs="Arial"/>
          <w:color w:val="000000"/>
          <w:szCs w:val="24"/>
          <w:lang w:eastAsia="en-US"/>
        </w:rPr>
        <w:t>4.1. O pagamento será realizado por meio de ordem bancária, para crédito em banco, agência e conta corrente indicados pelo contratado.</w:t>
      </w:r>
    </w:p>
    <w:p w14:paraId="29F146A6" w14:textId="614A04A6" w:rsidR="00B86778" w:rsidRPr="00B86778" w:rsidRDefault="007D3D18" w:rsidP="00B86778">
      <w:pPr>
        <w:spacing w:line="360" w:lineRule="auto"/>
        <w:ind w:firstLine="1134"/>
        <w:jc w:val="both"/>
        <w:rPr>
          <w:rFonts w:ascii="Arial" w:eastAsiaTheme="minorEastAsia" w:hAnsi="Arial" w:cs="Arial"/>
          <w:color w:val="000000"/>
          <w:szCs w:val="24"/>
          <w:lang w:eastAsia="en-US"/>
        </w:rPr>
      </w:pPr>
      <w:r>
        <w:rPr>
          <w:rFonts w:ascii="Arial" w:eastAsiaTheme="minorEastAsia" w:hAnsi="Arial" w:cs="Arial"/>
          <w:color w:val="000000"/>
          <w:szCs w:val="24"/>
          <w:lang w:eastAsia="en-US"/>
        </w:rPr>
        <w:t>11.</w:t>
      </w:r>
      <w:r w:rsidR="00B86778" w:rsidRPr="00B86778">
        <w:rPr>
          <w:rFonts w:ascii="Arial" w:eastAsiaTheme="minorEastAsia" w:hAnsi="Arial" w:cs="Arial"/>
          <w:color w:val="000000"/>
          <w:szCs w:val="24"/>
          <w:lang w:eastAsia="en-US"/>
        </w:rPr>
        <w:t>4.2. Será considerada data do pagamento o dia em que constar como emitida a ordem bancária para pagamento.</w:t>
      </w:r>
    </w:p>
    <w:p w14:paraId="2772EF8D" w14:textId="77777777" w:rsidR="009F6FB5" w:rsidRPr="00A64A7D" w:rsidRDefault="009F6FB5" w:rsidP="009F6FB5">
      <w:pPr>
        <w:pStyle w:val="Nvel2-Red"/>
        <w:tabs>
          <w:tab w:val="clear" w:pos="720"/>
        </w:tabs>
        <w:spacing w:before="0" w:after="0" w:line="360" w:lineRule="auto"/>
        <w:ind w:firstLine="851"/>
        <w:rPr>
          <w:i w:val="0"/>
          <w:iCs w:val="0"/>
          <w:sz w:val="24"/>
          <w:szCs w:val="24"/>
          <w:lang w:eastAsia="en-US"/>
        </w:rPr>
      </w:pPr>
    </w:p>
    <w:p w14:paraId="0FE8CDFA" w14:textId="47565B4F" w:rsidR="00B86196" w:rsidRPr="00A64A7D" w:rsidRDefault="007D3D18" w:rsidP="009F6FB5">
      <w:pPr>
        <w:pStyle w:val="Nivel2"/>
        <w:numPr>
          <w:ilvl w:val="0"/>
          <w:numId w:val="0"/>
        </w:numPr>
        <w:shd w:val="clear" w:color="auto" w:fill="BFBFBF" w:themeFill="background1" w:themeFillShade="BF"/>
        <w:spacing w:before="0" w:after="0" w:line="240" w:lineRule="auto"/>
        <w:jc w:val="center"/>
        <w:rPr>
          <w:b/>
          <w:sz w:val="24"/>
          <w:szCs w:val="24"/>
          <w:lang w:eastAsia="en-US"/>
        </w:rPr>
      </w:pPr>
      <w:r>
        <w:rPr>
          <w:b/>
          <w:sz w:val="24"/>
          <w:szCs w:val="24"/>
          <w:lang w:eastAsia="en-US"/>
        </w:rPr>
        <w:t xml:space="preserve">12. </w:t>
      </w:r>
      <w:r w:rsidR="00B86196" w:rsidRPr="00A64A7D">
        <w:rPr>
          <w:b/>
          <w:sz w:val="24"/>
          <w:szCs w:val="24"/>
          <w:lang w:eastAsia="en-US"/>
        </w:rPr>
        <w:t>FORMAS E CRITÉRIOS DE SELEÇÃO DE FORNECEDOR</w:t>
      </w:r>
    </w:p>
    <w:p w14:paraId="2EB1F075" w14:textId="77777777" w:rsidR="009F6FB5" w:rsidRDefault="009F6FB5" w:rsidP="009F6FB5">
      <w:pPr>
        <w:pStyle w:val="Nivel2"/>
        <w:numPr>
          <w:ilvl w:val="0"/>
          <w:numId w:val="0"/>
        </w:numPr>
        <w:spacing w:before="0" w:after="0" w:line="360" w:lineRule="auto"/>
        <w:rPr>
          <w:b/>
          <w:sz w:val="24"/>
          <w:szCs w:val="24"/>
          <w:lang w:eastAsia="en-US"/>
        </w:rPr>
      </w:pPr>
    </w:p>
    <w:p w14:paraId="0D851E25" w14:textId="75067398" w:rsidR="00B86778" w:rsidRPr="00B86778" w:rsidRDefault="007D3D18" w:rsidP="00B86778">
      <w:pPr>
        <w:spacing w:line="360" w:lineRule="auto"/>
        <w:ind w:firstLine="851"/>
        <w:jc w:val="both"/>
        <w:rPr>
          <w:rFonts w:ascii="Arial" w:eastAsiaTheme="minorEastAsia" w:hAnsi="Arial" w:cs="Arial"/>
          <w:b/>
          <w:color w:val="000000"/>
          <w:szCs w:val="24"/>
          <w:lang w:eastAsia="en-US"/>
        </w:rPr>
      </w:pPr>
      <w:r>
        <w:rPr>
          <w:rFonts w:ascii="Arial" w:eastAsiaTheme="minorEastAsia" w:hAnsi="Arial" w:cs="Arial"/>
          <w:b/>
          <w:color w:val="000000"/>
          <w:szCs w:val="24"/>
          <w:lang w:eastAsia="en-US"/>
        </w:rPr>
        <w:t>12.</w:t>
      </w:r>
      <w:r w:rsidR="00B86778" w:rsidRPr="00B86778">
        <w:rPr>
          <w:rFonts w:ascii="Arial" w:eastAsiaTheme="minorEastAsia" w:hAnsi="Arial" w:cs="Arial"/>
          <w:b/>
          <w:color w:val="000000"/>
          <w:szCs w:val="24"/>
          <w:lang w:eastAsia="en-US"/>
        </w:rPr>
        <w:t>1. Da Forma de seleção e critério de julgamento da proposta:</w:t>
      </w:r>
    </w:p>
    <w:p w14:paraId="46E23241" w14:textId="606DC71E" w:rsidR="00B86778" w:rsidRPr="00B86778" w:rsidRDefault="007D3D18" w:rsidP="00B86778">
      <w:pPr>
        <w:spacing w:line="360" w:lineRule="auto"/>
        <w:ind w:firstLine="1134"/>
        <w:jc w:val="both"/>
        <w:rPr>
          <w:rFonts w:ascii="Arial" w:eastAsia="Arial" w:hAnsi="Arial" w:cs="Arial"/>
          <w:color w:val="000000"/>
          <w:szCs w:val="24"/>
        </w:rPr>
      </w:pPr>
      <w:r>
        <w:rPr>
          <w:rFonts w:ascii="Arial" w:eastAsia="Arial" w:hAnsi="Arial" w:cs="Arial"/>
          <w:color w:val="000000"/>
          <w:szCs w:val="24"/>
        </w:rPr>
        <w:lastRenderedPageBreak/>
        <w:t>12.</w:t>
      </w:r>
      <w:r w:rsidR="00B86778" w:rsidRPr="00B86778">
        <w:rPr>
          <w:rFonts w:ascii="Arial" w:eastAsia="Arial" w:hAnsi="Arial" w:cs="Arial"/>
          <w:color w:val="000000"/>
          <w:szCs w:val="24"/>
        </w:rPr>
        <w:t>1.1. O fornecedor será selecionado por meio da realização de procedimento de</w:t>
      </w:r>
      <w:r w:rsidR="00173625">
        <w:rPr>
          <w:rFonts w:ascii="Arial" w:eastAsia="Arial" w:hAnsi="Arial" w:cs="Arial"/>
          <w:color w:val="000000"/>
          <w:szCs w:val="24"/>
        </w:rPr>
        <w:t xml:space="preserve"> Dispensa de Licitação</w:t>
      </w:r>
      <w:r w:rsidR="00B86778" w:rsidRPr="00B86778">
        <w:rPr>
          <w:rFonts w:ascii="Arial" w:eastAsia="Arial" w:hAnsi="Arial" w:cs="Arial"/>
          <w:color w:val="000000"/>
          <w:szCs w:val="24"/>
        </w:rPr>
        <w:t xml:space="preserve">, com adoção do critério de julgamento pelo </w:t>
      </w:r>
      <w:r w:rsidR="00B86778" w:rsidRPr="00173625">
        <w:rPr>
          <w:rFonts w:ascii="Arial" w:eastAsia="Arial" w:hAnsi="Arial" w:cs="Arial"/>
          <w:color w:val="000000" w:themeColor="text1"/>
          <w:szCs w:val="24"/>
        </w:rPr>
        <w:t>menor preço.</w:t>
      </w:r>
    </w:p>
    <w:p w14:paraId="43E8CD5D" w14:textId="29EE243A" w:rsidR="00B86778" w:rsidRPr="00B86778" w:rsidRDefault="007D3D18" w:rsidP="00B86778">
      <w:pPr>
        <w:spacing w:line="360" w:lineRule="auto"/>
        <w:ind w:firstLine="851"/>
        <w:jc w:val="both"/>
        <w:rPr>
          <w:rFonts w:ascii="Arial" w:eastAsiaTheme="minorEastAsia" w:hAnsi="Arial" w:cs="Arial"/>
          <w:b/>
          <w:color w:val="000000"/>
          <w:szCs w:val="24"/>
        </w:rPr>
      </w:pPr>
      <w:r>
        <w:rPr>
          <w:rFonts w:ascii="Arial" w:eastAsia="Arial" w:hAnsi="Arial" w:cs="Arial"/>
          <w:b/>
          <w:color w:val="000000"/>
          <w:szCs w:val="24"/>
        </w:rPr>
        <w:t>12.</w:t>
      </w:r>
      <w:r w:rsidR="00B86778" w:rsidRPr="00B86778">
        <w:rPr>
          <w:rFonts w:ascii="Arial" w:eastAsia="Arial" w:hAnsi="Arial" w:cs="Arial"/>
          <w:b/>
          <w:color w:val="000000"/>
          <w:szCs w:val="24"/>
        </w:rPr>
        <w:t>2. Das Exigências de Habilitação:</w:t>
      </w:r>
    </w:p>
    <w:p w14:paraId="551B4F23" w14:textId="2EB9377A" w:rsidR="00B86778" w:rsidRPr="00B86778" w:rsidRDefault="007D3D18" w:rsidP="00B86778">
      <w:pPr>
        <w:spacing w:line="360" w:lineRule="auto"/>
        <w:ind w:firstLine="1134"/>
        <w:jc w:val="both"/>
        <w:rPr>
          <w:rFonts w:ascii="Arial" w:eastAsiaTheme="minorEastAsia" w:hAnsi="Arial" w:cs="Arial"/>
          <w:color w:val="000000"/>
          <w:szCs w:val="24"/>
        </w:rPr>
      </w:pPr>
      <w:r>
        <w:rPr>
          <w:rFonts w:ascii="Arial" w:eastAsia="Arial" w:hAnsi="Arial" w:cs="Arial"/>
          <w:color w:val="000000"/>
          <w:szCs w:val="24"/>
        </w:rPr>
        <w:t>12.</w:t>
      </w:r>
      <w:r w:rsidR="00B86778" w:rsidRPr="00B86778">
        <w:rPr>
          <w:rFonts w:ascii="Arial" w:eastAsia="Arial" w:hAnsi="Arial" w:cs="Arial"/>
          <w:color w:val="000000"/>
          <w:szCs w:val="24"/>
        </w:rPr>
        <w:t xml:space="preserve">2.1. Para fins de habilitação, o licitante deverá comprovar que preenche </w:t>
      </w:r>
      <w:r w:rsidR="00B86778" w:rsidRPr="00B86778">
        <w:rPr>
          <w:rFonts w:ascii="Arial" w:eastAsiaTheme="minorEastAsia" w:hAnsi="Arial" w:cs="Arial"/>
          <w:color w:val="000000"/>
          <w:szCs w:val="24"/>
        </w:rPr>
        <w:t>o conjunto de informações e documentos necessários e suficientes para demonstrar sua capacidade em realizar o objeto da licitação, nos termos do que estabelece o artigo 62 da Lei 14.133/2021.</w:t>
      </w:r>
    </w:p>
    <w:p w14:paraId="13B7D034" w14:textId="788F555E" w:rsidR="00B86778" w:rsidRPr="00B86778" w:rsidRDefault="007D3D18" w:rsidP="00B86778">
      <w:pPr>
        <w:spacing w:line="360" w:lineRule="auto"/>
        <w:ind w:firstLine="1134"/>
        <w:jc w:val="both"/>
        <w:rPr>
          <w:rFonts w:ascii="Arial" w:eastAsiaTheme="minorEastAsia" w:hAnsi="Arial" w:cs="Arial"/>
          <w:color w:val="000000"/>
          <w:szCs w:val="24"/>
        </w:rPr>
      </w:pPr>
      <w:r>
        <w:rPr>
          <w:rFonts w:ascii="Arial" w:eastAsiaTheme="minorEastAsia" w:hAnsi="Arial" w:cs="Arial"/>
          <w:color w:val="000000"/>
          <w:szCs w:val="24"/>
        </w:rPr>
        <w:t>12.</w:t>
      </w:r>
      <w:r w:rsidR="00B86778" w:rsidRPr="00B86778">
        <w:rPr>
          <w:rFonts w:ascii="Arial" w:eastAsiaTheme="minorEastAsia" w:hAnsi="Arial" w:cs="Arial"/>
          <w:color w:val="000000"/>
          <w:szCs w:val="24"/>
        </w:rPr>
        <w:t>2.2. As informações e documentos exigidos serão oportunamente pormenorizados na minuta de edital de abertura do processo licitatório, devendo contemplar a Habilitação Jurídica; Técnica; Fiscal, Social e Trabalhista; Econômico-financeira.</w:t>
      </w:r>
    </w:p>
    <w:p w14:paraId="5040BD11" w14:textId="77777777" w:rsidR="009F6FB5" w:rsidRDefault="009F6FB5" w:rsidP="009F6FB5">
      <w:pPr>
        <w:pStyle w:val="Nivel2"/>
        <w:numPr>
          <w:ilvl w:val="0"/>
          <w:numId w:val="0"/>
        </w:numPr>
        <w:spacing w:before="0" w:after="0" w:line="360" w:lineRule="auto"/>
        <w:rPr>
          <w:b/>
          <w:sz w:val="24"/>
          <w:szCs w:val="24"/>
        </w:rPr>
      </w:pPr>
    </w:p>
    <w:p w14:paraId="4C7A63A4" w14:textId="65101352" w:rsidR="00B86196" w:rsidRDefault="007D3D18" w:rsidP="00B60633">
      <w:pPr>
        <w:pStyle w:val="Nivel2"/>
        <w:numPr>
          <w:ilvl w:val="0"/>
          <w:numId w:val="0"/>
        </w:numPr>
        <w:shd w:val="clear" w:color="auto" w:fill="BFBFBF" w:themeFill="background1" w:themeFillShade="BF"/>
        <w:spacing w:before="0" w:after="0" w:line="240" w:lineRule="auto"/>
        <w:jc w:val="center"/>
        <w:rPr>
          <w:b/>
          <w:sz w:val="24"/>
          <w:szCs w:val="24"/>
        </w:rPr>
      </w:pPr>
      <w:r>
        <w:rPr>
          <w:b/>
          <w:sz w:val="24"/>
          <w:szCs w:val="24"/>
        </w:rPr>
        <w:t xml:space="preserve">13. </w:t>
      </w:r>
      <w:r w:rsidR="00B86196" w:rsidRPr="00A64A7D">
        <w:rPr>
          <w:b/>
          <w:sz w:val="24"/>
          <w:szCs w:val="24"/>
        </w:rPr>
        <w:t>ESTIMATIVA DO VALOR DA CONTRATAÇÃO</w:t>
      </w:r>
    </w:p>
    <w:p w14:paraId="4B020DAF" w14:textId="28D3D8B4" w:rsidR="00C766D5" w:rsidRDefault="00C766D5" w:rsidP="00DE036B">
      <w:pPr>
        <w:pStyle w:val="Nvel2-Red"/>
        <w:tabs>
          <w:tab w:val="clear" w:pos="720"/>
        </w:tabs>
        <w:spacing w:before="0" w:after="0" w:line="360" w:lineRule="auto"/>
        <w:rPr>
          <w:bCs/>
          <w:i w:val="0"/>
          <w:iCs w:val="0"/>
          <w:color w:val="auto"/>
          <w:sz w:val="24"/>
          <w:szCs w:val="24"/>
        </w:rPr>
      </w:pPr>
    </w:p>
    <w:p w14:paraId="622D3AF8" w14:textId="79AE858E" w:rsidR="00C766D5" w:rsidRPr="00C766D5" w:rsidRDefault="00C766D5" w:rsidP="00C766D5">
      <w:pPr>
        <w:spacing w:line="360" w:lineRule="auto"/>
        <w:ind w:firstLine="851"/>
        <w:jc w:val="both"/>
        <w:rPr>
          <w:rFonts w:ascii="Arial" w:hAnsi="Arial" w:cs="Arial"/>
          <w:szCs w:val="24"/>
        </w:rPr>
      </w:pPr>
      <w:bookmarkStart w:id="0" w:name="_Hlk187740047"/>
      <w:r>
        <w:rPr>
          <w:rFonts w:ascii="Arial" w:hAnsi="Arial" w:cs="Arial"/>
          <w:szCs w:val="24"/>
        </w:rPr>
        <w:t xml:space="preserve">A estimativa do valor total da contratação é de </w:t>
      </w:r>
      <w:r w:rsidRPr="00ED4F9B">
        <w:rPr>
          <w:rFonts w:ascii="Arial" w:hAnsi="Arial" w:cs="Arial"/>
          <w:b/>
          <w:bCs/>
          <w:szCs w:val="24"/>
        </w:rPr>
        <w:t xml:space="preserve">R$ </w:t>
      </w:r>
      <w:r w:rsidR="00DE036B" w:rsidRPr="00ED4F9B">
        <w:rPr>
          <w:rFonts w:ascii="Arial" w:hAnsi="Arial" w:cs="Arial"/>
          <w:b/>
          <w:bCs/>
          <w:szCs w:val="24"/>
        </w:rPr>
        <w:t>20.736,11</w:t>
      </w:r>
      <w:r w:rsidRPr="00ED4F9B">
        <w:rPr>
          <w:rFonts w:ascii="Arial" w:hAnsi="Arial" w:cs="Arial"/>
          <w:b/>
          <w:bCs/>
          <w:szCs w:val="24"/>
        </w:rPr>
        <w:t xml:space="preserve"> (</w:t>
      </w:r>
      <w:r w:rsidR="00DE036B" w:rsidRPr="00ED4F9B">
        <w:rPr>
          <w:rFonts w:ascii="Arial" w:hAnsi="Arial" w:cs="Arial"/>
          <w:b/>
          <w:bCs/>
          <w:szCs w:val="24"/>
        </w:rPr>
        <w:t>Vinte mil, setecentos e trinta e seis reais e onze centavos</w:t>
      </w:r>
      <w:r w:rsidRPr="00ED4F9B">
        <w:rPr>
          <w:rFonts w:ascii="Arial" w:hAnsi="Arial" w:cs="Arial"/>
          <w:b/>
          <w:bCs/>
          <w:szCs w:val="24"/>
        </w:rPr>
        <w:t>)</w:t>
      </w:r>
      <w:r>
        <w:rPr>
          <w:rFonts w:ascii="Arial" w:hAnsi="Arial" w:cs="Arial"/>
          <w:szCs w:val="24"/>
        </w:rPr>
        <w:t>, sendo elaborad</w:t>
      </w:r>
      <w:r w:rsidR="00DE036B">
        <w:rPr>
          <w:rFonts w:ascii="Arial" w:hAnsi="Arial" w:cs="Arial"/>
          <w:szCs w:val="24"/>
        </w:rPr>
        <w:t>a</w:t>
      </w:r>
      <w:r>
        <w:rPr>
          <w:rFonts w:ascii="Arial" w:hAnsi="Arial" w:cs="Arial"/>
          <w:szCs w:val="24"/>
        </w:rPr>
        <w:t xml:space="preserve"> por meio do Sistema de Pesquisa de Preços Fonte de Preços</w:t>
      </w:r>
      <w:bookmarkEnd w:id="0"/>
      <w:r w:rsidR="00DE036B">
        <w:rPr>
          <w:rFonts w:ascii="Arial" w:hAnsi="Arial" w:cs="Arial"/>
          <w:szCs w:val="24"/>
        </w:rPr>
        <w:t>, a qual o relatório está em anexo nos autos.</w:t>
      </w:r>
    </w:p>
    <w:p w14:paraId="47BF77E7" w14:textId="77777777" w:rsidR="00B86196" w:rsidRPr="00A64A7D" w:rsidRDefault="00B86196" w:rsidP="009F6FB5">
      <w:pPr>
        <w:pStyle w:val="Nivel2"/>
        <w:numPr>
          <w:ilvl w:val="0"/>
          <w:numId w:val="0"/>
        </w:numPr>
        <w:spacing w:before="0" w:after="0" w:line="360" w:lineRule="auto"/>
        <w:rPr>
          <w:sz w:val="24"/>
          <w:szCs w:val="24"/>
        </w:rPr>
      </w:pPr>
    </w:p>
    <w:p w14:paraId="1767B109" w14:textId="2BAAEE47" w:rsidR="00B86196" w:rsidRDefault="007D3D18" w:rsidP="00B60633">
      <w:pPr>
        <w:pStyle w:val="Nivel2"/>
        <w:numPr>
          <w:ilvl w:val="0"/>
          <w:numId w:val="0"/>
        </w:numPr>
        <w:shd w:val="clear" w:color="auto" w:fill="BFBFBF" w:themeFill="background1" w:themeFillShade="BF"/>
        <w:spacing w:before="0" w:after="0" w:line="240" w:lineRule="auto"/>
        <w:jc w:val="center"/>
        <w:rPr>
          <w:b/>
          <w:sz w:val="24"/>
          <w:szCs w:val="24"/>
        </w:rPr>
      </w:pPr>
      <w:r>
        <w:rPr>
          <w:b/>
          <w:sz w:val="24"/>
          <w:szCs w:val="24"/>
        </w:rPr>
        <w:t xml:space="preserve">14. </w:t>
      </w:r>
      <w:r w:rsidR="00B86196" w:rsidRPr="00A64A7D">
        <w:rPr>
          <w:b/>
          <w:sz w:val="24"/>
          <w:szCs w:val="24"/>
        </w:rPr>
        <w:t>ADEQUAÇÃO ORÇAMENTÁRIA</w:t>
      </w:r>
    </w:p>
    <w:p w14:paraId="452F72C7" w14:textId="77777777" w:rsidR="00B60633" w:rsidRPr="00A64A7D" w:rsidRDefault="00B60633" w:rsidP="009F6FB5">
      <w:pPr>
        <w:pStyle w:val="Nivel2"/>
        <w:numPr>
          <w:ilvl w:val="0"/>
          <w:numId w:val="0"/>
        </w:numPr>
        <w:spacing w:before="0" w:after="0" w:line="360" w:lineRule="auto"/>
        <w:rPr>
          <w:b/>
          <w:sz w:val="24"/>
          <w:szCs w:val="24"/>
        </w:rPr>
      </w:pPr>
    </w:p>
    <w:p w14:paraId="7FFF711F" w14:textId="2B32259E" w:rsidR="00B86196" w:rsidRPr="00A64A7D" w:rsidRDefault="00B86196" w:rsidP="00B60633">
      <w:pPr>
        <w:pStyle w:val="Nivel2"/>
        <w:numPr>
          <w:ilvl w:val="0"/>
          <w:numId w:val="0"/>
        </w:numPr>
        <w:spacing w:before="0" w:after="0" w:line="360" w:lineRule="auto"/>
        <w:ind w:firstLine="851"/>
        <w:rPr>
          <w:sz w:val="24"/>
          <w:szCs w:val="24"/>
        </w:rPr>
      </w:pPr>
      <w:r w:rsidRPr="00A64A7D">
        <w:rPr>
          <w:sz w:val="24"/>
          <w:szCs w:val="24"/>
        </w:rPr>
        <w:t xml:space="preserve">As despesas decorrentes da presente contratação correrão à conta de recursos específicos consignados na </w:t>
      </w:r>
      <w:r w:rsidR="00E947CA" w:rsidRPr="00E947CA">
        <w:rPr>
          <w:sz w:val="24"/>
          <w:szCs w:val="24"/>
        </w:rPr>
        <w:t>Lei Orçamentária Anual nº 2.</w:t>
      </w:r>
      <w:r w:rsidR="00DE1C1B">
        <w:rPr>
          <w:sz w:val="24"/>
          <w:szCs w:val="24"/>
        </w:rPr>
        <w:t>711</w:t>
      </w:r>
      <w:r w:rsidR="00E947CA" w:rsidRPr="00E947CA">
        <w:rPr>
          <w:sz w:val="24"/>
          <w:szCs w:val="24"/>
        </w:rPr>
        <w:t xml:space="preserve"> de 19 de </w:t>
      </w:r>
      <w:r w:rsidR="00DE036B" w:rsidRPr="00E947CA">
        <w:rPr>
          <w:sz w:val="24"/>
          <w:szCs w:val="24"/>
        </w:rPr>
        <w:t>dezembro</w:t>
      </w:r>
      <w:r w:rsidR="00E947CA" w:rsidRPr="00E947CA">
        <w:rPr>
          <w:sz w:val="24"/>
          <w:szCs w:val="24"/>
        </w:rPr>
        <w:t xml:space="preserve"> de 202</w:t>
      </w:r>
      <w:r w:rsidR="00DE1C1B">
        <w:rPr>
          <w:sz w:val="24"/>
          <w:szCs w:val="24"/>
        </w:rPr>
        <w:t>5</w:t>
      </w:r>
      <w:r w:rsidR="00E947CA" w:rsidRPr="00E947CA">
        <w:rPr>
          <w:sz w:val="24"/>
          <w:szCs w:val="24"/>
        </w:rPr>
        <w:t>.</w:t>
      </w:r>
    </w:p>
    <w:p w14:paraId="1CA717CF" w14:textId="77777777" w:rsidR="00B60633" w:rsidRDefault="00B86196" w:rsidP="00B60633">
      <w:pPr>
        <w:pStyle w:val="Nivel2"/>
        <w:numPr>
          <w:ilvl w:val="0"/>
          <w:numId w:val="0"/>
        </w:numPr>
        <w:spacing w:before="0" w:after="0" w:line="360" w:lineRule="auto"/>
        <w:ind w:firstLine="851"/>
        <w:rPr>
          <w:sz w:val="24"/>
          <w:szCs w:val="24"/>
        </w:rPr>
      </w:pPr>
      <w:r w:rsidRPr="00A64A7D">
        <w:rPr>
          <w:sz w:val="24"/>
          <w:szCs w:val="24"/>
        </w:rPr>
        <w:t>A contratação será atendida pela seguinte dotação:</w:t>
      </w:r>
    </w:p>
    <w:p w14:paraId="48494D09" w14:textId="533DCD10" w:rsidR="00734881" w:rsidRPr="00DC04B7" w:rsidRDefault="00734881" w:rsidP="00734881">
      <w:pPr>
        <w:spacing w:line="360" w:lineRule="auto"/>
        <w:ind w:firstLine="851"/>
        <w:jc w:val="both"/>
        <w:rPr>
          <w:rFonts w:ascii="Arial" w:eastAsia="Calibri" w:hAnsi="Arial" w:cs="Arial"/>
          <w:b/>
          <w:bCs/>
          <w:szCs w:val="24"/>
          <w:lang w:eastAsia="en-US"/>
        </w:rPr>
      </w:pPr>
      <w:r w:rsidRPr="00DC04B7">
        <w:rPr>
          <w:rFonts w:ascii="Arial" w:eastAsia="Calibri" w:hAnsi="Arial" w:cs="Arial"/>
          <w:b/>
          <w:bCs/>
          <w:szCs w:val="24"/>
          <w:lang w:eastAsia="en-US"/>
        </w:rPr>
        <w:t>Dotação 0</w:t>
      </w:r>
      <w:r>
        <w:rPr>
          <w:rFonts w:ascii="Arial" w:eastAsia="Calibri" w:hAnsi="Arial" w:cs="Arial"/>
          <w:b/>
          <w:bCs/>
          <w:szCs w:val="24"/>
          <w:lang w:eastAsia="en-US"/>
        </w:rPr>
        <w:t>1</w:t>
      </w:r>
      <w:r w:rsidRPr="00DC04B7">
        <w:rPr>
          <w:rFonts w:ascii="Arial" w:eastAsia="Calibri" w:hAnsi="Arial" w:cs="Arial"/>
          <w:b/>
          <w:bCs/>
          <w:szCs w:val="24"/>
          <w:lang w:eastAsia="en-US"/>
        </w:rPr>
        <w:t>:</w:t>
      </w:r>
    </w:p>
    <w:p w14:paraId="3F1D3EEA" w14:textId="614E8111" w:rsidR="00734881" w:rsidRPr="00DC04B7" w:rsidRDefault="00734881" w:rsidP="00734881">
      <w:pPr>
        <w:spacing w:line="360" w:lineRule="auto"/>
        <w:ind w:firstLine="851"/>
        <w:jc w:val="both"/>
        <w:rPr>
          <w:rFonts w:ascii="Arial" w:eastAsia="Calibri" w:hAnsi="Arial" w:cs="Arial"/>
          <w:szCs w:val="24"/>
          <w:lang w:eastAsia="en-US"/>
        </w:rPr>
      </w:pPr>
      <w:r w:rsidRPr="00DC04B7">
        <w:rPr>
          <w:rFonts w:ascii="Arial" w:eastAsia="Calibri" w:hAnsi="Arial" w:cs="Arial"/>
          <w:b/>
          <w:bCs/>
          <w:szCs w:val="24"/>
          <w:lang w:eastAsia="en-US"/>
        </w:rPr>
        <w:t>Gestão/Unidade:</w:t>
      </w:r>
      <w:r w:rsidRPr="00DC04B7">
        <w:rPr>
          <w:rFonts w:ascii="Arial" w:eastAsia="Calibri" w:hAnsi="Arial" w:cs="Arial"/>
          <w:szCs w:val="24"/>
          <w:lang w:eastAsia="en-US"/>
        </w:rPr>
        <w:t xml:space="preserve"> Departamento de</w:t>
      </w:r>
      <w:r w:rsidR="00746F58">
        <w:rPr>
          <w:rFonts w:ascii="Arial" w:eastAsia="Calibri" w:hAnsi="Arial" w:cs="Arial"/>
          <w:szCs w:val="24"/>
          <w:lang w:eastAsia="en-US"/>
        </w:rPr>
        <w:t xml:space="preserve"> Assistência Social.</w:t>
      </w:r>
    </w:p>
    <w:p w14:paraId="60037F62" w14:textId="77777777" w:rsidR="00734881" w:rsidRPr="00DC04B7" w:rsidRDefault="00734881" w:rsidP="00734881">
      <w:pPr>
        <w:spacing w:line="360" w:lineRule="auto"/>
        <w:ind w:firstLine="851"/>
        <w:jc w:val="both"/>
        <w:rPr>
          <w:rFonts w:ascii="Arial" w:eastAsia="Calibri" w:hAnsi="Arial" w:cs="Arial"/>
          <w:b/>
          <w:bCs/>
          <w:szCs w:val="24"/>
          <w:lang w:eastAsia="en-US"/>
        </w:rPr>
      </w:pPr>
      <w:r w:rsidRPr="00DC04B7">
        <w:rPr>
          <w:rFonts w:ascii="Arial" w:eastAsia="Calibri" w:hAnsi="Arial" w:cs="Arial"/>
          <w:b/>
          <w:bCs/>
          <w:szCs w:val="24"/>
          <w:lang w:eastAsia="en-US"/>
        </w:rPr>
        <w:t xml:space="preserve">- Fonte de Recursos: </w:t>
      </w:r>
    </w:p>
    <w:p w14:paraId="431B9B0B" w14:textId="221654DB" w:rsidR="00734881" w:rsidRPr="00DC04B7" w:rsidRDefault="00734881" w:rsidP="00734881">
      <w:pPr>
        <w:spacing w:line="360" w:lineRule="auto"/>
        <w:ind w:left="284" w:firstLine="851"/>
        <w:jc w:val="both"/>
        <w:rPr>
          <w:rFonts w:ascii="Arial" w:eastAsia="Calibri" w:hAnsi="Arial" w:cs="Arial"/>
          <w:szCs w:val="24"/>
          <w:lang w:eastAsia="en-US"/>
        </w:rPr>
      </w:pPr>
      <w:r w:rsidRPr="00DC04B7">
        <w:rPr>
          <w:rFonts w:ascii="Arial" w:eastAsia="Calibri" w:hAnsi="Arial" w:cs="Arial"/>
          <w:szCs w:val="24"/>
          <w:lang w:eastAsia="en-US"/>
        </w:rPr>
        <w:t xml:space="preserve">- </w:t>
      </w:r>
      <w:r w:rsidR="00746F58">
        <w:rPr>
          <w:rFonts w:ascii="Arial" w:eastAsia="Calibri" w:hAnsi="Arial" w:cs="Arial"/>
          <w:szCs w:val="24"/>
          <w:lang w:eastAsia="en-US"/>
        </w:rPr>
        <w:t>Manutenção do FMAS: 0.01.00 510.000</w:t>
      </w:r>
    </w:p>
    <w:p w14:paraId="1517BF2E" w14:textId="77777777" w:rsidR="00734881" w:rsidRPr="00DC04B7" w:rsidRDefault="00734881" w:rsidP="00734881">
      <w:pPr>
        <w:spacing w:line="360" w:lineRule="auto"/>
        <w:ind w:firstLine="851"/>
        <w:jc w:val="both"/>
        <w:rPr>
          <w:rFonts w:ascii="Arial" w:eastAsia="Calibri" w:hAnsi="Arial" w:cs="Arial"/>
          <w:b/>
          <w:bCs/>
          <w:szCs w:val="24"/>
          <w:lang w:eastAsia="en-US"/>
        </w:rPr>
      </w:pPr>
      <w:r w:rsidRPr="00DC04B7">
        <w:rPr>
          <w:rFonts w:ascii="Arial" w:eastAsia="Calibri" w:hAnsi="Arial" w:cs="Arial"/>
          <w:b/>
          <w:bCs/>
          <w:szCs w:val="24"/>
          <w:lang w:eastAsia="en-US"/>
        </w:rPr>
        <w:t xml:space="preserve">- Programa de Trabalho: </w:t>
      </w:r>
    </w:p>
    <w:p w14:paraId="731F49F6" w14:textId="18819888" w:rsidR="00734881" w:rsidRPr="00DC04B7" w:rsidRDefault="00734881" w:rsidP="00734881">
      <w:pPr>
        <w:spacing w:line="360" w:lineRule="auto"/>
        <w:ind w:left="284" w:firstLine="851"/>
        <w:jc w:val="both"/>
        <w:rPr>
          <w:rFonts w:ascii="Arial" w:eastAsia="Calibri" w:hAnsi="Arial" w:cs="Arial"/>
          <w:szCs w:val="24"/>
          <w:lang w:eastAsia="en-US"/>
        </w:rPr>
      </w:pPr>
      <w:r w:rsidRPr="00DC04B7">
        <w:rPr>
          <w:rFonts w:ascii="Arial" w:eastAsia="Calibri" w:hAnsi="Arial" w:cs="Arial"/>
          <w:szCs w:val="24"/>
          <w:lang w:eastAsia="en-US"/>
        </w:rPr>
        <w:t xml:space="preserve">- </w:t>
      </w:r>
      <w:r w:rsidR="00746F58">
        <w:rPr>
          <w:rFonts w:ascii="Arial" w:eastAsia="Calibri" w:hAnsi="Arial" w:cs="Arial"/>
          <w:szCs w:val="24"/>
          <w:lang w:eastAsia="en-US"/>
        </w:rPr>
        <w:t>Manutenção do FMAS: 08 244 0118 2164 0000</w:t>
      </w:r>
    </w:p>
    <w:p w14:paraId="126544AD" w14:textId="77777777" w:rsidR="00734881" w:rsidRPr="00DC04B7" w:rsidRDefault="00734881" w:rsidP="00734881">
      <w:pPr>
        <w:spacing w:line="360" w:lineRule="auto"/>
        <w:ind w:firstLine="851"/>
        <w:jc w:val="both"/>
        <w:rPr>
          <w:rFonts w:ascii="Arial" w:eastAsia="Calibri" w:hAnsi="Arial" w:cs="Arial"/>
          <w:b/>
          <w:bCs/>
          <w:szCs w:val="24"/>
          <w:lang w:eastAsia="en-US"/>
        </w:rPr>
      </w:pPr>
      <w:r w:rsidRPr="00DC04B7">
        <w:rPr>
          <w:rFonts w:ascii="Arial" w:eastAsia="Calibri" w:hAnsi="Arial" w:cs="Arial"/>
          <w:b/>
          <w:bCs/>
          <w:szCs w:val="24"/>
          <w:lang w:eastAsia="en-US"/>
        </w:rPr>
        <w:t>- Elemento de Despesa:</w:t>
      </w:r>
    </w:p>
    <w:p w14:paraId="52086050" w14:textId="3F993ED2" w:rsidR="00734881" w:rsidRPr="00DC04B7" w:rsidRDefault="00734881" w:rsidP="00734881">
      <w:pPr>
        <w:spacing w:line="360" w:lineRule="auto"/>
        <w:ind w:left="284" w:firstLine="851"/>
        <w:jc w:val="both"/>
        <w:rPr>
          <w:rFonts w:ascii="Arial" w:eastAsia="Calibri" w:hAnsi="Arial" w:cs="Arial"/>
          <w:szCs w:val="24"/>
          <w:lang w:eastAsia="en-US"/>
        </w:rPr>
      </w:pPr>
      <w:r w:rsidRPr="00DC04B7">
        <w:rPr>
          <w:rFonts w:ascii="Arial" w:eastAsia="Calibri" w:hAnsi="Arial" w:cs="Arial"/>
          <w:szCs w:val="24"/>
          <w:lang w:eastAsia="en-US"/>
        </w:rPr>
        <w:t xml:space="preserve">- </w:t>
      </w:r>
      <w:r w:rsidR="00746F58">
        <w:rPr>
          <w:rFonts w:ascii="Arial" w:eastAsia="Calibri" w:hAnsi="Arial" w:cs="Arial"/>
          <w:szCs w:val="24"/>
          <w:lang w:eastAsia="en-US"/>
        </w:rPr>
        <w:t>Outros Serviços de Terceiros - Pessoa Jurídica: 3.3.90.39.00</w:t>
      </w:r>
    </w:p>
    <w:p w14:paraId="2F94614D" w14:textId="77777777" w:rsidR="00B86196" w:rsidRPr="00A64A7D" w:rsidRDefault="00B86196" w:rsidP="009F6FB5">
      <w:pPr>
        <w:spacing w:line="360" w:lineRule="auto"/>
        <w:jc w:val="both"/>
        <w:rPr>
          <w:rFonts w:ascii="Arial" w:hAnsi="Arial" w:cs="Arial"/>
          <w:b/>
          <w:szCs w:val="24"/>
        </w:rPr>
      </w:pPr>
    </w:p>
    <w:p w14:paraId="6A659D83" w14:textId="10F0D0EE" w:rsidR="00B86196" w:rsidRDefault="00B86778" w:rsidP="00B86778">
      <w:pPr>
        <w:spacing w:line="360" w:lineRule="auto"/>
        <w:jc w:val="right"/>
        <w:rPr>
          <w:rFonts w:ascii="Arial" w:hAnsi="Arial" w:cs="Arial"/>
          <w:szCs w:val="24"/>
        </w:rPr>
      </w:pPr>
      <w:r>
        <w:rPr>
          <w:rFonts w:ascii="Arial" w:hAnsi="Arial" w:cs="Arial"/>
          <w:szCs w:val="24"/>
        </w:rPr>
        <w:t>Ibirarema</w:t>
      </w:r>
      <w:r w:rsidR="00B86196" w:rsidRPr="00A64A7D">
        <w:rPr>
          <w:rFonts w:ascii="Arial" w:hAnsi="Arial" w:cs="Arial"/>
          <w:szCs w:val="24"/>
        </w:rPr>
        <w:t xml:space="preserve">, </w:t>
      </w:r>
      <w:r w:rsidR="00221098">
        <w:rPr>
          <w:rFonts w:ascii="Arial" w:hAnsi="Arial" w:cs="Arial"/>
          <w:szCs w:val="24"/>
        </w:rPr>
        <w:t>06</w:t>
      </w:r>
      <w:r>
        <w:rPr>
          <w:rFonts w:ascii="Arial" w:hAnsi="Arial" w:cs="Arial"/>
          <w:szCs w:val="24"/>
        </w:rPr>
        <w:t xml:space="preserve"> </w:t>
      </w:r>
      <w:r w:rsidR="00B86196" w:rsidRPr="00A64A7D">
        <w:rPr>
          <w:rFonts w:ascii="Arial" w:hAnsi="Arial" w:cs="Arial"/>
          <w:szCs w:val="24"/>
        </w:rPr>
        <w:t xml:space="preserve">de </w:t>
      </w:r>
      <w:r w:rsidR="00221098">
        <w:rPr>
          <w:rFonts w:ascii="Arial" w:hAnsi="Arial" w:cs="Arial"/>
          <w:szCs w:val="24"/>
        </w:rPr>
        <w:t>julho</w:t>
      </w:r>
      <w:r w:rsidR="00B86196" w:rsidRPr="00A64A7D">
        <w:rPr>
          <w:rFonts w:ascii="Arial" w:hAnsi="Arial" w:cs="Arial"/>
          <w:szCs w:val="24"/>
        </w:rPr>
        <w:t xml:space="preserve"> de 202</w:t>
      </w:r>
      <w:r w:rsidR="00746F58">
        <w:rPr>
          <w:rFonts w:ascii="Arial" w:hAnsi="Arial" w:cs="Arial"/>
          <w:szCs w:val="24"/>
        </w:rPr>
        <w:t>6</w:t>
      </w:r>
      <w:r>
        <w:rPr>
          <w:rFonts w:ascii="Arial" w:hAnsi="Arial" w:cs="Arial"/>
          <w:szCs w:val="24"/>
        </w:rPr>
        <w:t>.</w:t>
      </w:r>
    </w:p>
    <w:p w14:paraId="08501C57" w14:textId="77777777" w:rsidR="00746F58" w:rsidRDefault="00746F58" w:rsidP="00B86778">
      <w:pPr>
        <w:spacing w:line="360" w:lineRule="auto"/>
        <w:jc w:val="right"/>
        <w:rPr>
          <w:rFonts w:ascii="Arial" w:hAnsi="Arial" w:cs="Arial"/>
          <w:szCs w:val="24"/>
        </w:rPr>
      </w:pPr>
    </w:p>
    <w:p w14:paraId="57EC5B10" w14:textId="77777777" w:rsidR="00746F58" w:rsidRPr="00A64A7D" w:rsidRDefault="00746F58" w:rsidP="00B86778">
      <w:pPr>
        <w:spacing w:line="360" w:lineRule="auto"/>
        <w:jc w:val="right"/>
        <w:rPr>
          <w:rFonts w:ascii="Arial" w:hAnsi="Arial" w:cs="Arial"/>
          <w:szCs w:val="24"/>
        </w:rPr>
      </w:pPr>
    </w:p>
    <w:p w14:paraId="5758A2EC" w14:textId="77777777" w:rsidR="00B86196" w:rsidRPr="00A64A7D" w:rsidRDefault="00B86196" w:rsidP="00B60633">
      <w:pPr>
        <w:spacing w:line="360" w:lineRule="auto"/>
        <w:jc w:val="center"/>
        <w:rPr>
          <w:rFonts w:ascii="Arial" w:hAnsi="Arial" w:cs="Arial"/>
          <w:szCs w:val="24"/>
        </w:rPr>
      </w:pPr>
    </w:p>
    <w:p w14:paraId="0A1E16BF" w14:textId="77777777" w:rsidR="00B86196" w:rsidRPr="00A64A7D" w:rsidRDefault="00B86196" w:rsidP="00B60633">
      <w:pPr>
        <w:spacing w:line="360" w:lineRule="auto"/>
        <w:jc w:val="center"/>
        <w:rPr>
          <w:rFonts w:ascii="Arial" w:hAnsi="Arial" w:cs="Arial"/>
          <w:szCs w:val="24"/>
        </w:rPr>
      </w:pPr>
    </w:p>
    <w:p w14:paraId="3F5B4446" w14:textId="77777777" w:rsidR="00B86196" w:rsidRPr="00A64A7D" w:rsidRDefault="00B86196" w:rsidP="00B60633">
      <w:pPr>
        <w:spacing w:line="360" w:lineRule="auto"/>
        <w:jc w:val="center"/>
        <w:rPr>
          <w:rFonts w:ascii="Arial" w:hAnsi="Arial" w:cs="Arial"/>
          <w:szCs w:val="24"/>
        </w:rPr>
      </w:pPr>
    </w:p>
    <w:p w14:paraId="2B5715AF" w14:textId="219BA86F" w:rsidR="00B86196" w:rsidRPr="00A64A7D" w:rsidRDefault="00B86196" w:rsidP="00B60633">
      <w:pPr>
        <w:spacing w:line="360" w:lineRule="auto"/>
        <w:jc w:val="center"/>
        <w:rPr>
          <w:rFonts w:ascii="Arial" w:hAnsi="Arial" w:cs="Arial"/>
          <w:szCs w:val="24"/>
        </w:rPr>
      </w:pPr>
      <w:r w:rsidRPr="00A64A7D">
        <w:rPr>
          <w:rFonts w:ascii="Arial" w:hAnsi="Arial" w:cs="Arial"/>
          <w:szCs w:val="24"/>
        </w:rPr>
        <w:t>____________________________________</w:t>
      </w:r>
      <w:r w:rsidR="00DE1C1B">
        <w:rPr>
          <w:rFonts w:ascii="Arial" w:hAnsi="Arial" w:cs="Arial"/>
          <w:szCs w:val="24"/>
        </w:rPr>
        <w:t>____</w:t>
      </w:r>
      <w:r w:rsidRPr="00A64A7D">
        <w:rPr>
          <w:rFonts w:ascii="Arial" w:hAnsi="Arial" w:cs="Arial"/>
          <w:szCs w:val="24"/>
        </w:rPr>
        <w:t>___</w:t>
      </w:r>
    </w:p>
    <w:p w14:paraId="46E7B5C3" w14:textId="4A3A7176" w:rsidR="00B86196" w:rsidRPr="00734881" w:rsidRDefault="00DE1C1B" w:rsidP="00B60633">
      <w:pPr>
        <w:spacing w:line="360" w:lineRule="auto"/>
        <w:jc w:val="center"/>
        <w:rPr>
          <w:rFonts w:ascii="Arial" w:hAnsi="Arial" w:cs="Arial"/>
          <w:b/>
          <w:bCs/>
          <w:szCs w:val="24"/>
        </w:rPr>
      </w:pPr>
      <w:r>
        <w:rPr>
          <w:rFonts w:ascii="Arial" w:hAnsi="Arial" w:cs="Arial"/>
          <w:b/>
          <w:bCs/>
          <w:szCs w:val="24"/>
        </w:rPr>
        <w:t>MARCELA GONÇALVES DE SOUZA MACHADO</w:t>
      </w:r>
    </w:p>
    <w:p w14:paraId="7FFCE821" w14:textId="45113ABE" w:rsidR="002F6414" w:rsidRPr="00A64A7D" w:rsidRDefault="00734881" w:rsidP="00734881">
      <w:pPr>
        <w:spacing w:line="360" w:lineRule="auto"/>
        <w:jc w:val="center"/>
        <w:rPr>
          <w:rFonts w:ascii="Arial" w:hAnsi="Arial" w:cs="Arial"/>
          <w:szCs w:val="24"/>
        </w:rPr>
      </w:pPr>
      <w:r>
        <w:rPr>
          <w:rFonts w:ascii="Arial" w:hAnsi="Arial" w:cs="Arial"/>
          <w:szCs w:val="24"/>
        </w:rPr>
        <w:t>Diretora do Departamento de</w:t>
      </w:r>
      <w:r w:rsidR="00DE1C1B">
        <w:rPr>
          <w:rFonts w:ascii="Arial" w:hAnsi="Arial" w:cs="Arial"/>
          <w:szCs w:val="24"/>
        </w:rPr>
        <w:t xml:space="preserve"> Assistência Social.</w:t>
      </w:r>
    </w:p>
    <w:sectPr w:rsidR="002F6414" w:rsidRPr="00A64A7D" w:rsidSect="000D5531">
      <w:headerReference w:type="default" r:id="rId8"/>
      <w:footerReference w:type="even" r:id="rId9"/>
      <w:footerReference w:type="default" r:id="rId10"/>
      <w:pgSz w:w="11907" w:h="16840" w:code="9"/>
      <w:pgMar w:top="1701" w:right="1134" w:bottom="1134" w:left="1134" w:header="283" w:footer="22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D2EBD" w14:textId="77777777" w:rsidR="00EC7C0A" w:rsidRDefault="00EC7C0A" w:rsidP="00824D33">
      <w:r>
        <w:separator/>
      </w:r>
    </w:p>
  </w:endnote>
  <w:endnote w:type="continuationSeparator" w:id="0">
    <w:p w14:paraId="078F10C0" w14:textId="77777777" w:rsidR="00EC7C0A" w:rsidRDefault="00EC7C0A" w:rsidP="00824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657FE" w14:textId="77777777" w:rsidR="00F71E45" w:rsidRDefault="00295631" w:rsidP="00EB3CEB">
    <w:pPr>
      <w:pStyle w:val="Rodap"/>
      <w:rPr>
        <w:rStyle w:val="Nmerodepgina"/>
      </w:rPr>
    </w:pPr>
    <w:r>
      <w:rPr>
        <w:rStyle w:val="Nmerodepgina"/>
      </w:rPr>
      <w:fldChar w:fldCharType="begin"/>
    </w:r>
    <w:r w:rsidR="00F71E45">
      <w:rPr>
        <w:rStyle w:val="Nmerodepgina"/>
      </w:rPr>
      <w:instrText xml:space="preserve">PAGE  </w:instrText>
    </w:r>
    <w:r>
      <w:rPr>
        <w:rStyle w:val="Nmerodepgina"/>
      </w:rPr>
      <w:fldChar w:fldCharType="end"/>
    </w:r>
  </w:p>
  <w:p w14:paraId="7A1A9CF0" w14:textId="77777777" w:rsidR="00F71E45" w:rsidRDefault="00F71E45" w:rsidP="00EB3CE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CB653" w14:textId="76892E30" w:rsidR="000D5531" w:rsidRPr="009C6CC0" w:rsidRDefault="000D5531" w:rsidP="009C6CC0">
    <w:pPr>
      <w:jc w:val="center"/>
      <w:rPr>
        <w:rFonts w:ascii="Century Gothic" w:hAnsi="Century Gothic" w:cs="Arial"/>
        <w:b/>
        <w:sz w:val="16"/>
        <w:szCs w:val="16"/>
      </w:rPr>
    </w:pPr>
    <w:bookmarkStart w:id="1" w:name="_Hlk182223789"/>
    <w:bookmarkStart w:id="2" w:name="_Hlk182223790"/>
    <w:bookmarkStart w:id="3" w:name="_Hlk182223791"/>
    <w:bookmarkStart w:id="4" w:name="_Hlk182223792"/>
    <w:r w:rsidRPr="009C6CC0">
      <w:rPr>
        <w:rFonts w:ascii="Century Gothic" w:hAnsi="Century Gothic" w:cs="Arial"/>
        <w:b/>
        <w:sz w:val="16"/>
        <w:szCs w:val="16"/>
      </w:rPr>
      <w:t>MIT | MUNICÍPIO DE INTERESSE TURÍSTICO DE IBIRAREMA – TERRA DA LINGUIÇA</w:t>
    </w:r>
    <w:r w:rsidR="006E3C03">
      <w:rPr>
        <w:rFonts w:ascii="Century Gothic" w:hAnsi="Century Gothic" w:cs="Arial"/>
        <w:b/>
        <w:sz w:val="16"/>
        <w:szCs w:val="16"/>
      </w:rPr>
      <w:t xml:space="preserve"> E DO FEIJÃO CARIOCA</w:t>
    </w:r>
  </w:p>
  <w:p w14:paraId="325B5C9A" w14:textId="77777777" w:rsidR="000D5531" w:rsidRPr="009C6CC0" w:rsidRDefault="000D5531" w:rsidP="009C6CC0">
    <w:pPr>
      <w:jc w:val="center"/>
      <w:rPr>
        <w:rFonts w:ascii="Century Gothic" w:hAnsi="Century Gothic" w:cs="Arial"/>
        <w:sz w:val="14"/>
        <w:szCs w:val="16"/>
      </w:rPr>
    </w:pPr>
    <w:r w:rsidRPr="009C6CC0">
      <w:rPr>
        <w:rFonts w:ascii="Century Gothic" w:hAnsi="Century Gothic" w:cs="Arial"/>
        <w:sz w:val="14"/>
        <w:szCs w:val="16"/>
      </w:rPr>
      <w:t>“PAPEL RECICLADO: IBIRAREMA CUIDANDO DO MEIO AMBIENTE”</w:t>
    </w:r>
    <w:bookmarkEnd w:id="1"/>
    <w:bookmarkEnd w:id="2"/>
    <w:bookmarkEnd w:id="3"/>
    <w:bookmarkEnd w:id="4"/>
  </w:p>
  <w:p w14:paraId="0AAC6769" w14:textId="16571911" w:rsidR="008C7698" w:rsidRPr="00762A2C" w:rsidRDefault="008C7698" w:rsidP="00762A2C">
    <w:pPr>
      <w:jc w:val="right"/>
      <w:rPr>
        <w:rFonts w:ascii="Corbel" w:hAnsi="Corbel" w:cs="Arial"/>
        <w:sz w:val="14"/>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C02D4" w14:textId="77777777" w:rsidR="00EC7C0A" w:rsidRDefault="00EC7C0A" w:rsidP="00824D33">
      <w:r>
        <w:separator/>
      </w:r>
    </w:p>
  </w:footnote>
  <w:footnote w:type="continuationSeparator" w:id="0">
    <w:p w14:paraId="16F9B324" w14:textId="77777777" w:rsidR="00EC7C0A" w:rsidRDefault="00EC7C0A" w:rsidP="00824D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EA621" w14:textId="245D74BB" w:rsidR="000D5531" w:rsidRPr="00316155" w:rsidRDefault="006E3C03" w:rsidP="00522C4D">
    <w:pPr>
      <w:spacing w:line="360" w:lineRule="auto"/>
      <w:jc w:val="center"/>
      <w:rPr>
        <w:rFonts w:ascii="Corbel" w:hAnsi="Corbel"/>
        <w:szCs w:val="26"/>
      </w:rPr>
    </w:pPr>
    <w:r w:rsidRPr="00316155">
      <w:rPr>
        <w:rFonts w:ascii="Corbel" w:hAnsi="Corbel"/>
        <w:noProof/>
        <w:szCs w:val="26"/>
      </w:rPr>
      <w:drawing>
        <wp:anchor distT="0" distB="0" distL="114300" distR="114300" simplePos="0" relativeHeight="251660288" behindDoc="1" locked="0" layoutInCell="1" allowOverlap="1" wp14:anchorId="293C5CAB" wp14:editId="6B1FF017">
          <wp:simplePos x="0" y="0"/>
          <wp:positionH relativeFrom="margin">
            <wp:posOffset>5406390</wp:posOffset>
          </wp:positionH>
          <wp:positionV relativeFrom="paragraph">
            <wp:posOffset>130175</wp:posOffset>
          </wp:positionV>
          <wp:extent cx="808990" cy="575945"/>
          <wp:effectExtent l="0" t="0" r="0" b="0"/>
          <wp:wrapSquare wrapText="bothSides"/>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ods-aberto-min.png"/>
                  <pic:cNvPicPr/>
                </pic:nvPicPr>
                <pic:blipFill>
                  <a:blip r:embed="rId1">
                    <a:extLst>
                      <a:ext uri="{28A0092B-C50C-407E-A947-70E740481C1C}">
                        <a14:useLocalDpi xmlns:a14="http://schemas.microsoft.com/office/drawing/2010/main" val="0"/>
                      </a:ext>
                    </a:extLst>
                  </a:blip>
                  <a:stretch>
                    <a:fillRect/>
                  </a:stretch>
                </pic:blipFill>
                <pic:spPr>
                  <a:xfrm>
                    <a:off x="0" y="0"/>
                    <a:ext cx="808990" cy="575945"/>
                  </a:xfrm>
                  <a:prstGeom prst="rect">
                    <a:avLst/>
                  </a:prstGeom>
                </pic:spPr>
              </pic:pic>
            </a:graphicData>
          </a:graphic>
          <wp14:sizeRelH relativeFrom="margin">
            <wp14:pctWidth>0</wp14:pctWidth>
          </wp14:sizeRelH>
          <wp14:sizeRelV relativeFrom="margin">
            <wp14:pctHeight>0</wp14:pctHeight>
          </wp14:sizeRelV>
        </wp:anchor>
      </w:drawing>
    </w:r>
    <w:r w:rsidRPr="00316155">
      <w:rPr>
        <w:rFonts w:ascii="Corbel" w:hAnsi="Corbel"/>
        <w:noProof/>
        <w:szCs w:val="26"/>
      </w:rPr>
      <w:drawing>
        <wp:anchor distT="0" distB="0" distL="114300" distR="114300" simplePos="0" relativeHeight="251661312" behindDoc="1" locked="0" layoutInCell="1" allowOverlap="1" wp14:anchorId="40610ED7" wp14:editId="416A0274">
          <wp:simplePos x="0" y="0"/>
          <wp:positionH relativeFrom="margin">
            <wp:posOffset>4720590</wp:posOffset>
          </wp:positionH>
          <wp:positionV relativeFrom="paragraph">
            <wp:posOffset>114935</wp:posOffset>
          </wp:positionV>
          <wp:extent cx="665480" cy="575945"/>
          <wp:effectExtent l="0" t="0" r="1270" b="0"/>
          <wp:wrapSquare wrapText="bothSides"/>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Municipios Paulistas Resilientes_cor-min.png"/>
                  <pic:cNvPicPr/>
                </pic:nvPicPr>
                <pic:blipFill rotWithShape="1">
                  <a:blip r:embed="rId2" cstate="print">
                    <a:extLst>
                      <a:ext uri="{28A0092B-C50C-407E-A947-70E740481C1C}">
                        <a14:useLocalDpi xmlns:a14="http://schemas.microsoft.com/office/drawing/2010/main" val="0"/>
                      </a:ext>
                    </a:extLst>
                  </a:blip>
                  <a:srcRect l="18398" t="13168" r="24547" b="17050"/>
                  <a:stretch/>
                </pic:blipFill>
                <pic:spPr bwMode="auto">
                  <a:xfrm>
                    <a:off x="0" y="0"/>
                    <a:ext cx="665480" cy="5759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D5531" w:rsidRPr="00316155">
      <w:rPr>
        <w:rFonts w:ascii="Corbel" w:hAnsi="Corbel"/>
        <w:noProof/>
        <w:szCs w:val="26"/>
      </w:rPr>
      <w:drawing>
        <wp:anchor distT="0" distB="0" distL="114300" distR="114300" simplePos="0" relativeHeight="251659264" behindDoc="1" locked="0" layoutInCell="1" allowOverlap="1" wp14:anchorId="4DDA4087" wp14:editId="48EA68E3">
          <wp:simplePos x="0" y="0"/>
          <wp:positionH relativeFrom="margin">
            <wp:posOffset>-232410</wp:posOffset>
          </wp:positionH>
          <wp:positionV relativeFrom="paragraph">
            <wp:posOffset>8255</wp:posOffset>
          </wp:positionV>
          <wp:extent cx="819150" cy="796290"/>
          <wp:effectExtent l="0" t="0" r="0" b="3810"/>
          <wp:wrapSquare wrapText="bothSides"/>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asão-min.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819150" cy="796290"/>
                  </a:xfrm>
                  <a:prstGeom prst="rect">
                    <a:avLst/>
                  </a:prstGeom>
                </pic:spPr>
              </pic:pic>
            </a:graphicData>
          </a:graphic>
          <wp14:sizeRelH relativeFrom="margin">
            <wp14:pctWidth>0</wp14:pctWidth>
          </wp14:sizeRelH>
          <wp14:sizeRelV relativeFrom="margin">
            <wp14:pctHeight>0</wp14:pctHeight>
          </wp14:sizeRelV>
        </wp:anchor>
      </w:drawing>
    </w:r>
    <w:r w:rsidR="000D5531" w:rsidRPr="00316155">
      <w:rPr>
        <w:rFonts w:ascii="Century Gothic" w:hAnsi="Century Gothic"/>
        <w:b/>
        <w:sz w:val="30"/>
        <w:szCs w:val="30"/>
      </w:rPr>
      <w:t>MUNICÍPIO DE IBIRAREMA</w:t>
    </w:r>
  </w:p>
  <w:p w14:paraId="11780227" w14:textId="77777777" w:rsidR="000D5531" w:rsidRDefault="000D5531" w:rsidP="00B310E2">
    <w:pPr>
      <w:spacing w:line="360" w:lineRule="auto"/>
      <w:jc w:val="center"/>
      <w:rPr>
        <w:rFonts w:ascii="Century Gothic" w:hAnsi="Century Gothic"/>
        <w:sz w:val="14"/>
        <w:szCs w:val="21"/>
      </w:rPr>
    </w:pPr>
    <w:r w:rsidRPr="00316155">
      <w:rPr>
        <w:rFonts w:ascii="Century Gothic" w:hAnsi="Century Gothic"/>
        <w:sz w:val="14"/>
        <w:szCs w:val="21"/>
      </w:rPr>
      <w:t>Rua Alexandre Simões de Almeida, 367 | CEP 19940-009 | Ibirarema (SP)</w:t>
    </w:r>
  </w:p>
  <w:p w14:paraId="43F7548E" w14:textId="77777777" w:rsidR="000D5531" w:rsidRDefault="000D5531" w:rsidP="00B310E2">
    <w:pPr>
      <w:spacing w:line="360" w:lineRule="auto"/>
      <w:jc w:val="center"/>
      <w:rPr>
        <w:rFonts w:ascii="Century Gothic" w:hAnsi="Century Gothic"/>
        <w:sz w:val="14"/>
        <w:szCs w:val="21"/>
      </w:rPr>
    </w:pPr>
    <w:r>
      <w:rPr>
        <w:rFonts w:ascii="Century Gothic" w:hAnsi="Century Gothic"/>
        <w:sz w:val="14"/>
        <w:szCs w:val="21"/>
      </w:rPr>
      <w:t>I</w:t>
    </w:r>
    <w:r w:rsidRPr="00316155">
      <w:rPr>
        <w:rFonts w:ascii="Century Gothic" w:hAnsi="Century Gothic"/>
        <w:sz w:val="14"/>
        <w:szCs w:val="21"/>
      </w:rPr>
      <w:t>birarema.sp.gov.br | planejamento@ibirarema.sp.gov.br | (14) 3307.1422</w:t>
    </w:r>
  </w:p>
  <w:p w14:paraId="0273A2E2" w14:textId="305C2445" w:rsidR="000D5531" w:rsidRPr="00522C4D" w:rsidRDefault="000D5531" w:rsidP="00B310E2">
    <w:pPr>
      <w:spacing w:line="360" w:lineRule="auto"/>
      <w:jc w:val="center"/>
      <w:rPr>
        <w:rFonts w:ascii="Century Gothic" w:hAnsi="Century Gothic"/>
        <w:sz w:val="14"/>
        <w:szCs w:val="21"/>
      </w:rPr>
    </w:pPr>
    <w:r w:rsidRPr="00316155">
      <w:rPr>
        <w:rFonts w:ascii="Century Gothic" w:hAnsi="Century Gothic"/>
        <w:b/>
        <w:sz w:val="16"/>
        <w:szCs w:val="21"/>
      </w:rPr>
      <w:t>DEPARTAMENTO DE</w:t>
    </w:r>
    <w:r w:rsidR="006E3C03">
      <w:rPr>
        <w:rFonts w:ascii="Century Gothic" w:hAnsi="Century Gothic"/>
        <w:b/>
        <w:sz w:val="16"/>
        <w:szCs w:val="21"/>
      </w:rPr>
      <w:t xml:space="preserve"> ASSISTÊNCIA SOCIAL</w:t>
    </w:r>
  </w:p>
  <w:p w14:paraId="57B508A3" w14:textId="5AB2F311" w:rsidR="00A3198F" w:rsidRPr="00A3198F" w:rsidRDefault="00A3198F" w:rsidP="00705376">
    <w:pPr>
      <w:pStyle w:val="Rodap"/>
      <w:ind w:left="709" w:right="1134"/>
      <w:rPr>
        <w:rFonts w:ascii="Corbel" w:hAnsi="Corbel"/>
        <w:b/>
        <w:i w:val="0"/>
        <w:sz w:val="20"/>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0535C"/>
    <w:multiLevelType w:val="hybridMultilevel"/>
    <w:tmpl w:val="4DB440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D5C100D"/>
    <w:multiLevelType w:val="multilevel"/>
    <w:tmpl w:val="5A82BCE0"/>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3198"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111596A"/>
    <w:multiLevelType w:val="hybridMultilevel"/>
    <w:tmpl w:val="0262E03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3" w15:restartNumberingAfterBreak="0">
    <w:nsid w:val="42200D74"/>
    <w:multiLevelType w:val="hybridMultilevel"/>
    <w:tmpl w:val="AE1020A4"/>
    <w:lvl w:ilvl="0" w:tplc="04160001">
      <w:start w:val="1"/>
      <w:numFmt w:val="bullet"/>
      <w:lvlText w:val=""/>
      <w:lvlJc w:val="left"/>
      <w:pPr>
        <w:ind w:left="1440" w:hanging="360"/>
      </w:pPr>
      <w:rPr>
        <w:rFonts w:ascii="Symbol" w:hAnsi="Symbol" w:hint="default"/>
      </w:rPr>
    </w:lvl>
    <w:lvl w:ilvl="1" w:tplc="04160003">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4" w15:restartNumberingAfterBreak="0">
    <w:nsid w:val="45CE4413"/>
    <w:multiLevelType w:val="hybridMultilevel"/>
    <w:tmpl w:val="C2DC1B4C"/>
    <w:lvl w:ilvl="0" w:tplc="B7E676F2">
      <w:start w:val="1"/>
      <w:numFmt w:val="decimal"/>
      <w:lvlText w:val="%1."/>
      <w:lvlJc w:val="left"/>
      <w:pPr>
        <w:ind w:left="1068" w:hanging="360"/>
      </w:pPr>
      <w:rPr>
        <w:rFonts w:hint="default"/>
        <w:b/>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5" w15:restartNumberingAfterBreak="0">
    <w:nsid w:val="58CE1B59"/>
    <w:multiLevelType w:val="hybridMultilevel"/>
    <w:tmpl w:val="5554CBCA"/>
    <w:lvl w:ilvl="0" w:tplc="AD60D152">
      <w:start w:val="1"/>
      <w:numFmt w:val="decimal"/>
      <w:lvlText w:val="%1."/>
      <w:lvlJc w:val="left"/>
      <w:pPr>
        <w:ind w:left="720" w:hanging="360"/>
      </w:pPr>
      <w:rPr>
        <w:rFonts w:hint="default"/>
        <w:b/>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FEA7162"/>
    <w:multiLevelType w:val="hybridMultilevel"/>
    <w:tmpl w:val="CF50D3CA"/>
    <w:lvl w:ilvl="0" w:tplc="04160001">
      <w:start w:val="1"/>
      <w:numFmt w:val="bullet"/>
      <w:lvlText w:val=""/>
      <w:lvlJc w:val="left"/>
      <w:pPr>
        <w:ind w:left="862" w:hanging="360"/>
      </w:pPr>
      <w:rPr>
        <w:rFonts w:ascii="Symbol" w:hAnsi="Symbol" w:hint="default"/>
      </w:rPr>
    </w:lvl>
    <w:lvl w:ilvl="1" w:tplc="04160003">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num w:numId="1" w16cid:durableId="582838449">
    <w:abstractNumId w:val="4"/>
  </w:num>
  <w:num w:numId="2" w16cid:durableId="245916941">
    <w:abstractNumId w:val="5"/>
  </w:num>
  <w:num w:numId="3" w16cid:durableId="1231428008">
    <w:abstractNumId w:val="1"/>
  </w:num>
  <w:num w:numId="4" w16cid:durableId="87120761">
    <w:abstractNumId w:val="6"/>
  </w:num>
  <w:num w:numId="5" w16cid:durableId="1938097902">
    <w:abstractNumId w:val="3"/>
  </w:num>
  <w:num w:numId="6" w16cid:durableId="221066753">
    <w:abstractNumId w:val="2"/>
  </w:num>
  <w:num w:numId="7" w16cid:durableId="1664091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6D4"/>
    <w:rsid w:val="00002F17"/>
    <w:rsid w:val="00016204"/>
    <w:rsid w:val="00031316"/>
    <w:rsid w:val="00036E76"/>
    <w:rsid w:val="000431DD"/>
    <w:rsid w:val="00044735"/>
    <w:rsid w:val="0005474D"/>
    <w:rsid w:val="00061992"/>
    <w:rsid w:val="000623E3"/>
    <w:rsid w:val="00077496"/>
    <w:rsid w:val="000A5372"/>
    <w:rsid w:val="000A712F"/>
    <w:rsid w:val="000B1604"/>
    <w:rsid w:val="000B4375"/>
    <w:rsid w:val="000C4730"/>
    <w:rsid w:val="000C7850"/>
    <w:rsid w:val="000D5531"/>
    <w:rsid w:val="000D6AB9"/>
    <w:rsid w:val="000D7E6A"/>
    <w:rsid w:val="000E6CA0"/>
    <w:rsid w:val="000F73B7"/>
    <w:rsid w:val="00110294"/>
    <w:rsid w:val="00110D51"/>
    <w:rsid w:val="0011106F"/>
    <w:rsid w:val="00115737"/>
    <w:rsid w:val="0015047A"/>
    <w:rsid w:val="00173625"/>
    <w:rsid w:val="001774FA"/>
    <w:rsid w:val="00177C93"/>
    <w:rsid w:val="00184389"/>
    <w:rsid w:val="00190B08"/>
    <w:rsid w:val="00194B66"/>
    <w:rsid w:val="00197A1B"/>
    <w:rsid w:val="001B11F3"/>
    <w:rsid w:val="001B439A"/>
    <w:rsid w:val="001C3B6B"/>
    <w:rsid w:val="001C65B9"/>
    <w:rsid w:val="001D40D6"/>
    <w:rsid w:val="001D5C03"/>
    <w:rsid w:val="001D5D00"/>
    <w:rsid w:val="00200B87"/>
    <w:rsid w:val="00200E89"/>
    <w:rsid w:val="00202271"/>
    <w:rsid w:val="00215363"/>
    <w:rsid w:val="00221098"/>
    <w:rsid w:val="00232F86"/>
    <w:rsid w:val="002367CB"/>
    <w:rsid w:val="00237490"/>
    <w:rsid w:val="0024274A"/>
    <w:rsid w:val="00242A4B"/>
    <w:rsid w:val="00245FFA"/>
    <w:rsid w:val="0025035E"/>
    <w:rsid w:val="00272BBB"/>
    <w:rsid w:val="0027467B"/>
    <w:rsid w:val="00275138"/>
    <w:rsid w:val="002751AB"/>
    <w:rsid w:val="00281157"/>
    <w:rsid w:val="00292F93"/>
    <w:rsid w:val="00293AE0"/>
    <w:rsid w:val="00295631"/>
    <w:rsid w:val="002B12BE"/>
    <w:rsid w:val="002D5776"/>
    <w:rsid w:val="002E1D06"/>
    <w:rsid w:val="002F03A1"/>
    <w:rsid w:val="002F6414"/>
    <w:rsid w:val="00303F1C"/>
    <w:rsid w:val="00307095"/>
    <w:rsid w:val="0030753D"/>
    <w:rsid w:val="00307657"/>
    <w:rsid w:val="00311003"/>
    <w:rsid w:val="00316204"/>
    <w:rsid w:val="00324FE5"/>
    <w:rsid w:val="00331932"/>
    <w:rsid w:val="0033481C"/>
    <w:rsid w:val="00336A5D"/>
    <w:rsid w:val="00346F3A"/>
    <w:rsid w:val="00346F49"/>
    <w:rsid w:val="00352590"/>
    <w:rsid w:val="00376239"/>
    <w:rsid w:val="00380399"/>
    <w:rsid w:val="00390BA5"/>
    <w:rsid w:val="003939C6"/>
    <w:rsid w:val="003A29FE"/>
    <w:rsid w:val="003A3981"/>
    <w:rsid w:val="003A4402"/>
    <w:rsid w:val="003B0357"/>
    <w:rsid w:val="003B6AB7"/>
    <w:rsid w:val="003C5A02"/>
    <w:rsid w:val="003D7211"/>
    <w:rsid w:val="003E0485"/>
    <w:rsid w:val="00401371"/>
    <w:rsid w:val="00401D49"/>
    <w:rsid w:val="0040399E"/>
    <w:rsid w:val="004153EF"/>
    <w:rsid w:val="00420D37"/>
    <w:rsid w:val="0042641C"/>
    <w:rsid w:val="00446FEB"/>
    <w:rsid w:val="004506CF"/>
    <w:rsid w:val="0045203E"/>
    <w:rsid w:val="00471033"/>
    <w:rsid w:val="004775B0"/>
    <w:rsid w:val="0047794E"/>
    <w:rsid w:val="0048120A"/>
    <w:rsid w:val="00483058"/>
    <w:rsid w:val="00485918"/>
    <w:rsid w:val="004B2D3C"/>
    <w:rsid w:val="004B66AC"/>
    <w:rsid w:val="004B7B21"/>
    <w:rsid w:val="004D799C"/>
    <w:rsid w:val="004E24C4"/>
    <w:rsid w:val="004E30AE"/>
    <w:rsid w:val="004E7A0C"/>
    <w:rsid w:val="004F677C"/>
    <w:rsid w:val="00512026"/>
    <w:rsid w:val="00512E1E"/>
    <w:rsid w:val="0051441F"/>
    <w:rsid w:val="00524B4A"/>
    <w:rsid w:val="00524CE4"/>
    <w:rsid w:val="00531114"/>
    <w:rsid w:val="00532634"/>
    <w:rsid w:val="0053512D"/>
    <w:rsid w:val="00535D94"/>
    <w:rsid w:val="00545A51"/>
    <w:rsid w:val="00547BD9"/>
    <w:rsid w:val="00554B5C"/>
    <w:rsid w:val="00565A0F"/>
    <w:rsid w:val="00595BC2"/>
    <w:rsid w:val="005B0C45"/>
    <w:rsid w:val="005C3122"/>
    <w:rsid w:val="005C7B61"/>
    <w:rsid w:val="005E3E15"/>
    <w:rsid w:val="005E4800"/>
    <w:rsid w:val="005E7882"/>
    <w:rsid w:val="005F0C3D"/>
    <w:rsid w:val="005F2ED4"/>
    <w:rsid w:val="005F31B9"/>
    <w:rsid w:val="005F54D2"/>
    <w:rsid w:val="006061B1"/>
    <w:rsid w:val="006103A2"/>
    <w:rsid w:val="006106D4"/>
    <w:rsid w:val="00617E0F"/>
    <w:rsid w:val="00634B41"/>
    <w:rsid w:val="00636FDD"/>
    <w:rsid w:val="00641D2F"/>
    <w:rsid w:val="00660640"/>
    <w:rsid w:val="00666449"/>
    <w:rsid w:val="00674228"/>
    <w:rsid w:val="006850A0"/>
    <w:rsid w:val="0069382B"/>
    <w:rsid w:val="00697D43"/>
    <w:rsid w:val="006A4027"/>
    <w:rsid w:val="006B6430"/>
    <w:rsid w:val="006C16BF"/>
    <w:rsid w:val="006C6886"/>
    <w:rsid w:val="006D4D46"/>
    <w:rsid w:val="006E3C03"/>
    <w:rsid w:val="006F0046"/>
    <w:rsid w:val="007029A0"/>
    <w:rsid w:val="00705376"/>
    <w:rsid w:val="00717EA7"/>
    <w:rsid w:val="0072272A"/>
    <w:rsid w:val="00734881"/>
    <w:rsid w:val="007356A0"/>
    <w:rsid w:val="007437B7"/>
    <w:rsid w:val="00746F58"/>
    <w:rsid w:val="00751661"/>
    <w:rsid w:val="007556DF"/>
    <w:rsid w:val="007602DF"/>
    <w:rsid w:val="00762A2C"/>
    <w:rsid w:val="00766718"/>
    <w:rsid w:val="0078587C"/>
    <w:rsid w:val="007950BE"/>
    <w:rsid w:val="007A0C6C"/>
    <w:rsid w:val="007A7CBC"/>
    <w:rsid w:val="007B130B"/>
    <w:rsid w:val="007B5C19"/>
    <w:rsid w:val="007C4317"/>
    <w:rsid w:val="007D3D18"/>
    <w:rsid w:val="007E099F"/>
    <w:rsid w:val="007F4FAF"/>
    <w:rsid w:val="00802535"/>
    <w:rsid w:val="00803C5E"/>
    <w:rsid w:val="00824D33"/>
    <w:rsid w:val="00842DFA"/>
    <w:rsid w:val="00846B99"/>
    <w:rsid w:val="00847889"/>
    <w:rsid w:val="0085316C"/>
    <w:rsid w:val="00856CE4"/>
    <w:rsid w:val="008573A2"/>
    <w:rsid w:val="0087340D"/>
    <w:rsid w:val="00876A1E"/>
    <w:rsid w:val="00877145"/>
    <w:rsid w:val="0088060D"/>
    <w:rsid w:val="008806B6"/>
    <w:rsid w:val="008856F8"/>
    <w:rsid w:val="008A4B31"/>
    <w:rsid w:val="008B0A9D"/>
    <w:rsid w:val="008B2585"/>
    <w:rsid w:val="008C119E"/>
    <w:rsid w:val="008C7698"/>
    <w:rsid w:val="008D46F8"/>
    <w:rsid w:val="008E2774"/>
    <w:rsid w:val="008E4EA5"/>
    <w:rsid w:val="008E5375"/>
    <w:rsid w:val="008F295A"/>
    <w:rsid w:val="008F515F"/>
    <w:rsid w:val="0090009C"/>
    <w:rsid w:val="0090266F"/>
    <w:rsid w:val="00912255"/>
    <w:rsid w:val="00924FA6"/>
    <w:rsid w:val="00934B9E"/>
    <w:rsid w:val="00940F07"/>
    <w:rsid w:val="00946111"/>
    <w:rsid w:val="00947740"/>
    <w:rsid w:val="00951359"/>
    <w:rsid w:val="00960A72"/>
    <w:rsid w:val="009715D6"/>
    <w:rsid w:val="009768DB"/>
    <w:rsid w:val="009930DD"/>
    <w:rsid w:val="00995C0D"/>
    <w:rsid w:val="009A0830"/>
    <w:rsid w:val="009A2E54"/>
    <w:rsid w:val="009B0B11"/>
    <w:rsid w:val="009C19DB"/>
    <w:rsid w:val="009C5170"/>
    <w:rsid w:val="009E0E25"/>
    <w:rsid w:val="009E28EB"/>
    <w:rsid w:val="009E31C6"/>
    <w:rsid w:val="009E52CD"/>
    <w:rsid w:val="009F6FB5"/>
    <w:rsid w:val="00A0034E"/>
    <w:rsid w:val="00A3198F"/>
    <w:rsid w:val="00A42154"/>
    <w:rsid w:val="00A64A7D"/>
    <w:rsid w:val="00A64AF3"/>
    <w:rsid w:val="00A73BB3"/>
    <w:rsid w:val="00A74767"/>
    <w:rsid w:val="00A776F9"/>
    <w:rsid w:val="00A876D4"/>
    <w:rsid w:val="00A924BA"/>
    <w:rsid w:val="00A9617E"/>
    <w:rsid w:val="00AB43A1"/>
    <w:rsid w:val="00AC1F67"/>
    <w:rsid w:val="00AC44BD"/>
    <w:rsid w:val="00AD169D"/>
    <w:rsid w:val="00AD2CB7"/>
    <w:rsid w:val="00AD742F"/>
    <w:rsid w:val="00AF606F"/>
    <w:rsid w:val="00B04AC4"/>
    <w:rsid w:val="00B14225"/>
    <w:rsid w:val="00B24888"/>
    <w:rsid w:val="00B52766"/>
    <w:rsid w:val="00B532AF"/>
    <w:rsid w:val="00B53AA0"/>
    <w:rsid w:val="00B60633"/>
    <w:rsid w:val="00B64812"/>
    <w:rsid w:val="00B64A21"/>
    <w:rsid w:val="00B66DEF"/>
    <w:rsid w:val="00B721EF"/>
    <w:rsid w:val="00B86196"/>
    <w:rsid w:val="00B86778"/>
    <w:rsid w:val="00B969CC"/>
    <w:rsid w:val="00BB3041"/>
    <w:rsid w:val="00BC58A6"/>
    <w:rsid w:val="00BC6ADB"/>
    <w:rsid w:val="00BD50B6"/>
    <w:rsid w:val="00BD68AF"/>
    <w:rsid w:val="00BE266A"/>
    <w:rsid w:val="00BF1FB5"/>
    <w:rsid w:val="00C1416C"/>
    <w:rsid w:val="00C168C5"/>
    <w:rsid w:val="00C212C3"/>
    <w:rsid w:val="00C27744"/>
    <w:rsid w:val="00C30EAC"/>
    <w:rsid w:val="00C310EE"/>
    <w:rsid w:val="00C33107"/>
    <w:rsid w:val="00C41E84"/>
    <w:rsid w:val="00C56E4D"/>
    <w:rsid w:val="00C570AD"/>
    <w:rsid w:val="00C6570D"/>
    <w:rsid w:val="00C737E6"/>
    <w:rsid w:val="00C76020"/>
    <w:rsid w:val="00C766D5"/>
    <w:rsid w:val="00C8437A"/>
    <w:rsid w:val="00CA6E9D"/>
    <w:rsid w:val="00CC0AEF"/>
    <w:rsid w:val="00CC12FA"/>
    <w:rsid w:val="00CC538A"/>
    <w:rsid w:val="00CD44FC"/>
    <w:rsid w:val="00CE424A"/>
    <w:rsid w:val="00D008FC"/>
    <w:rsid w:val="00D03E6D"/>
    <w:rsid w:val="00D26DFD"/>
    <w:rsid w:val="00D505EB"/>
    <w:rsid w:val="00D5347E"/>
    <w:rsid w:val="00D54FD7"/>
    <w:rsid w:val="00D644CF"/>
    <w:rsid w:val="00D704DD"/>
    <w:rsid w:val="00D7451B"/>
    <w:rsid w:val="00D76E49"/>
    <w:rsid w:val="00D8426F"/>
    <w:rsid w:val="00D85693"/>
    <w:rsid w:val="00D87642"/>
    <w:rsid w:val="00D952DC"/>
    <w:rsid w:val="00D95A2C"/>
    <w:rsid w:val="00DB0F81"/>
    <w:rsid w:val="00DB76FB"/>
    <w:rsid w:val="00DC6B0F"/>
    <w:rsid w:val="00DC6E53"/>
    <w:rsid w:val="00DE036B"/>
    <w:rsid w:val="00DE1C1B"/>
    <w:rsid w:val="00DE3270"/>
    <w:rsid w:val="00DF16D0"/>
    <w:rsid w:val="00E00EA8"/>
    <w:rsid w:val="00E17054"/>
    <w:rsid w:val="00E17055"/>
    <w:rsid w:val="00E179DB"/>
    <w:rsid w:val="00E21347"/>
    <w:rsid w:val="00E317BA"/>
    <w:rsid w:val="00E52CBC"/>
    <w:rsid w:val="00E61C71"/>
    <w:rsid w:val="00E64B42"/>
    <w:rsid w:val="00E70CAF"/>
    <w:rsid w:val="00E76EFC"/>
    <w:rsid w:val="00E84D8D"/>
    <w:rsid w:val="00E8762B"/>
    <w:rsid w:val="00E947CA"/>
    <w:rsid w:val="00E957B6"/>
    <w:rsid w:val="00EB13E4"/>
    <w:rsid w:val="00EB3CEB"/>
    <w:rsid w:val="00EC5ADB"/>
    <w:rsid w:val="00EC7C0A"/>
    <w:rsid w:val="00ED4F9B"/>
    <w:rsid w:val="00EE02A7"/>
    <w:rsid w:val="00EE6A1E"/>
    <w:rsid w:val="00F152F1"/>
    <w:rsid w:val="00F16935"/>
    <w:rsid w:val="00F16CE5"/>
    <w:rsid w:val="00F220C2"/>
    <w:rsid w:val="00F22915"/>
    <w:rsid w:val="00F2342B"/>
    <w:rsid w:val="00F34A2A"/>
    <w:rsid w:val="00F359DD"/>
    <w:rsid w:val="00F43502"/>
    <w:rsid w:val="00F44EBD"/>
    <w:rsid w:val="00F53F69"/>
    <w:rsid w:val="00F54F0C"/>
    <w:rsid w:val="00F71E45"/>
    <w:rsid w:val="00F820F7"/>
    <w:rsid w:val="00F84689"/>
    <w:rsid w:val="00F920DE"/>
    <w:rsid w:val="00F95AEC"/>
    <w:rsid w:val="00FA5868"/>
    <w:rsid w:val="00FA66A8"/>
    <w:rsid w:val="00FA6D10"/>
    <w:rsid w:val="00FA7FE2"/>
    <w:rsid w:val="00FB0795"/>
    <w:rsid w:val="00FB13AB"/>
    <w:rsid w:val="00FB16BD"/>
    <w:rsid w:val="00FB5B64"/>
    <w:rsid w:val="00FC0AAB"/>
    <w:rsid w:val="00FD1134"/>
    <w:rsid w:val="00FE05CF"/>
    <w:rsid w:val="00FE3195"/>
    <w:rsid w:val="00FE3FDA"/>
    <w:rsid w:val="00FE73E4"/>
    <w:rsid w:val="00FF2C2D"/>
    <w:rsid w:val="00FF7F3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31A49"/>
  <w15:docId w15:val="{5C4C96C4-6E8D-4DAB-A62E-8B78B8619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2CD"/>
    <w:rPr>
      <w:rFonts w:ascii="Times New Roman" w:eastAsia="Times New Roman" w:hAnsi="Times New Roman"/>
      <w:sz w:val="24"/>
    </w:rPr>
  </w:style>
  <w:style w:type="paragraph" w:styleId="Ttulo1">
    <w:name w:val="heading 1"/>
    <w:basedOn w:val="Normal"/>
    <w:next w:val="Normal"/>
    <w:link w:val="Ttulo1Char"/>
    <w:uiPriority w:val="9"/>
    <w:qFormat/>
    <w:rsid w:val="00B8619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4">
    <w:name w:val="heading 4"/>
    <w:basedOn w:val="Normal"/>
    <w:next w:val="Normal"/>
    <w:link w:val="Ttulo4Char"/>
    <w:qFormat/>
    <w:rsid w:val="00824D33"/>
    <w:pPr>
      <w:keepNext/>
      <w:pBdr>
        <w:top w:val="single" w:sz="4" w:space="1" w:color="auto"/>
        <w:left w:val="single" w:sz="4" w:space="4" w:color="auto"/>
        <w:bottom w:val="single" w:sz="4" w:space="1" w:color="auto"/>
        <w:right w:val="single" w:sz="4" w:space="4" w:color="auto"/>
      </w:pBdr>
      <w:jc w:val="right"/>
      <w:outlineLvl w:val="3"/>
    </w:pPr>
    <w:rPr>
      <w:sz w:val="46"/>
      <w:szCs w:val="4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link w:val="Ttulo4"/>
    <w:rsid w:val="00824D33"/>
    <w:rPr>
      <w:rFonts w:ascii="Times New Roman" w:eastAsia="Times New Roman" w:hAnsi="Times New Roman" w:cs="Times New Roman"/>
      <w:sz w:val="46"/>
      <w:szCs w:val="46"/>
      <w:lang w:eastAsia="pt-BR"/>
    </w:rPr>
  </w:style>
  <w:style w:type="paragraph" w:styleId="Rodap">
    <w:name w:val="footer"/>
    <w:basedOn w:val="Normal"/>
    <w:link w:val="RodapChar"/>
    <w:rsid w:val="00824D33"/>
    <w:pPr>
      <w:ind w:right="2693"/>
      <w:jc w:val="center"/>
    </w:pPr>
    <w:rPr>
      <w:rFonts w:ascii="Arial Narrow" w:hAnsi="Arial Narrow"/>
      <w:i/>
      <w:sz w:val="22"/>
      <w:szCs w:val="22"/>
    </w:rPr>
  </w:style>
  <w:style w:type="character" w:customStyle="1" w:styleId="RodapChar">
    <w:name w:val="Rodapé Char"/>
    <w:link w:val="Rodap"/>
    <w:rsid w:val="00824D33"/>
    <w:rPr>
      <w:rFonts w:ascii="Arial Narrow" w:eastAsia="Times New Roman" w:hAnsi="Arial Narrow" w:cs="Times New Roman"/>
      <w:i/>
      <w:lang w:eastAsia="pt-BR"/>
    </w:rPr>
  </w:style>
  <w:style w:type="character" w:styleId="Nmerodepgina">
    <w:name w:val="page number"/>
    <w:basedOn w:val="Fontepargpadro"/>
    <w:rsid w:val="00824D33"/>
  </w:style>
  <w:style w:type="paragraph" w:styleId="Cabealho">
    <w:name w:val="header"/>
    <w:basedOn w:val="Normal"/>
    <w:link w:val="CabealhoChar"/>
    <w:uiPriority w:val="99"/>
    <w:unhideWhenUsed/>
    <w:rsid w:val="00824D33"/>
    <w:pPr>
      <w:tabs>
        <w:tab w:val="center" w:pos="4252"/>
        <w:tab w:val="right" w:pos="8504"/>
      </w:tabs>
    </w:pPr>
  </w:style>
  <w:style w:type="character" w:customStyle="1" w:styleId="CabealhoChar">
    <w:name w:val="Cabeçalho Char"/>
    <w:link w:val="Cabealho"/>
    <w:uiPriority w:val="99"/>
    <w:rsid w:val="00824D33"/>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846B99"/>
    <w:rPr>
      <w:rFonts w:ascii="Segoe UI" w:hAnsi="Segoe UI" w:cs="Segoe UI"/>
      <w:sz w:val="18"/>
      <w:szCs w:val="18"/>
    </w:rPr>
  </w:style>
  <w:style w:type="character" w:customStyle="1" w:styleId="TextodebaloChar">
    <w:name w:val="Texto de balão Char"/>
    <w:basedOn w:val="Fontepargpadro"/>
    <w:link w:val="Textodebalo"/>
    <w:uiPriority w:val="99"/>
    <w:semiHidden/>
    <w:rsid w:val="00846B99"/>
    <w:rPr>
      <w:rFonts w:ascii="Segoe UI" w:eastAsia="Times New Roman" w:hAnsi="Segoe UI" w:cs="Segoe UI"/>
      <w:sz w:val="18"/>
      <w:szCs w:val="18"/>
    </w:rPr>
  </w:style>
  <w:style w:type="paragraph" w:styleId="PargrafodaLista">
    <w:name w:val="List Paragraph"/>
    <w:basedOn w:val="Normal"/>
    <w:uiPriority w:val="34"/>
    <w:qFormat/>
    <w:rsid w:val="00BF1FB5"/>
    <w:pPr>
      <w:ind w:left="720"/>
      <w:contextualSpacing/>
    </w:pPr>
  </w:style>
  <w:style w:type="character" w:styleId="Hyperlink">
    <w:name w:val="Hyperlink"/>
    <w:rsid w:val="00766718"/>
    <w:rPr>
      <w:color w:val="0000FF"/>
      <w:u w:val="single"/>
    </w:rPr>
  </w:style>
  <w:style w:type="paragraph" w:styleId="Ttulo">
    <w:name w:val="Title"/>
    <w:basedOn w:val="Normal"/>
    <w:link w:val="TtuloChar"/>
    <w:uiPriority w:val="99"/>
    <w:qFormat/>
    <w:rsid w:val="00C8437A"/>
    <w:pPr>
      <w:jc w:val="center"/>
    </w:pPr>
    <w:rPr>
      <w:b/>
      <w:u w:val="single"/>
    </w:rPr>
  </w:style>
  <w:style w:type="character" w:customStyle="1" w:styleId="TtuloChar">
    <w:name w:val="Título Char"/>
    <w:basedOn w:val="Fontepargpadro"/>
    <w:link w:val="Ttulo"/>
    <w:uiPriority w:val="99"/>
    <w:rsid w:val="00C8437A"/>
    <w:rPr>
      <w:rFonts w:ascii="Times New Roman" w:eastAsia="Times New Roman" w:hAnsi="Times New Roman"/>
      <w:b/>
      <w:sz w:val="24"/>
      <w:u w:val="single"/>
    </w:rPr>
  </w:style>
  <w:style w:type="character" w:customStyle="1" w:styleId="Ttulo1Char">
    <w:name w:val="Título 1 Char"/>
    <w:basedOn w:val="Fontepargpadro"/>
    <w:link w:val="Ttulo1"/>
    <w:uiPriority w:val="9"/>
    <w:rsid w:val="00B86196"/>
    <w:rPr>
      <w:rFonts w:asciiTheme="majorHAnsi" w:eastAsiaTheme="majorEastAsia" w:hAnsiTheme="majorHAnsi" w:cstheme="majorBidi"/>
      <w:b/>
      <w:bCs/>
      <w:color w:val="365F91" w:themeColor="accent1" w:themeShade="BF"/>
      <w:sz w:val="28"/>
      <w:szCs w:val="28"/>
    </w:rPr>
  </w:style>
  <w:style w:type="table" w:styleId="Tabelacomgrade">
    <w:name w:val="Table Grid"/>
    <w:basedOn w:val="Tabelanormal"/>
    <w:uiPriority w:val="39"/>
    <w:rsid w:val="00B8619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01">
    <w:name w:val="Nivel 01"/>
    <w:basedOn w:val="Ttulo1"/>
    <w:next w:val="Normal"/>
    <w:link w:val="Nivel01Char"/>
    <w:qFormat/>
    <w:rsid w:val="00B86196"/>
    <w:pPr>
      <w:numPr>
        <w:numId w:val="3"/>
      </w:numPr>
      <w:tabs>
        <w:tab w:val="left" w:pos="567"/>
      </w:tabs>
      <w:spacing w:before="240"/>
      <w:jc w:val="both"/>
    </w:pPr>
    <w:rPr>
      <w:rFonts w:ascii="Arial" w:hAnsi="Arial" w:cs="Arial"/>
      <w:color w:val="auto"/>
      <w:sz w:val="20"/>
      <w:szCs w:val="20"/>
    </w:rPr>
  </w:style>
  <w:style w:type="character" w:customStyle="1" w:styleId="Nivel01Char">
    <w:name w:val="Nivel 01 Char"/>
    <w:basedOn w:val="Fontepargpadro"/>
    <w:link w:val="Nivel01"/>
    <w:rsid w:val="00B86196"/>
    <w:rPr>
      <w:rFonts w:ascii="Arial" w:eastAsiaTheme="majorEastAsia" w:hAnsi="Arial" w:cs="Arial"/>
      <w:b/>
      <w:bCs/>
    </w:rPr>
  </w:style>
  <w:style w:type="paragraph" w:customStyle="1" w:styleId="Nivel2">
    <w:name w:val="Nivel 2"/>
    <w:basedOn w:val="Normal"/>
    <w:link w:val="Nivel2Char"/>
    <w:qFormat/>
    <w:rsid w:val="00B86196"/>
    <w:pPr>
      <w:numPr>
        <w:ilvl w:val="1"/>
        <w:numId w:val="3"/>
      </w:numPr>
      <w:spacing w:before="120" w:after="120" w:line="276" w:lineRule="auto"/>
      <w:ind w:left="0" w:firstLine="0"/>
      <w:jc w:val="both"/>
    </w:pPr>
    <w:rPr>
      <w:rFonts w:ascii="Arial" w:eastAsiaTheme="minorEastAsia" w:hAnsi="Arial" w:cs="Arial"/>
      <w:color w:val="000000"/>
      <w:sz w:val="20"/>
    </w:rPr>
  </w:style>
  <w:style w:type="paragraph" w:customStyle="1" w:styleId="Nivel3">
    <w:name w:val="Nivel 3"/>
    <w:basedOn w:val="Normal"/>
    <w:qFormat/>
    <w:rsid w:val="00B86196"/>
    <w:pPr>
      <w:numPr>
        <w:ilvl w:val="2"/>
        <w:numId w:val="3"/>
      </w:numPr>
      <w:spacing w:before="120" w:after="120" w:line="276" w:lineRule="auto"/>
      <w:ind w:left="425" w:firstLine="0"/>
      <w:jc w:val="both"/>
    </w:pPr>
    <w:rPr>
      <w:rFonts w:ascii="Arial" w:eastAsiaTheme="minorEastAsia" w:hAnsi="Arial" w:cs="Arial"/>
      <w:color w:val="000000"/>
      <w:sz w:val="20"/>
    </w:rPr>
  </w:style>
  <w:style w:type="paragraph" w:customStyle="1" w:styleId="Nivel4">
    <w:name w:val="Nivel 4"/>
    <w:basedOn w:val="Nivel3"/>
    <w:qFormat/>
    <w:rsid w:val="00B86196"/>
    <w:pPr>
      <w:numPr>
        <w:ilvl w:val="3"/>
      </w:numPr>
      <w:ind w:left="851" w:firstLine="0"/>
    </w:pPr>
    <w:rPr>
      <w:color w:val="auto"/>
    </w:rPr>
  </w:style>
  <w:style w:type="paragraph" w:customStyle="1" w:styleId="Nivel5">
    <w:name w:val="Nivel 5"/>
    <w:basedOn w:val="Nivel4"/>
    <w:qFormat/>
    <w:rsid w:val="00B86196"/>
    <w:pPr>
      <w:numPr>
        <w:ilvl w:val="4"/>
      </w:numPr>
      <w:ind w:left="1276" w:firstLine="0"/>
    </w:pPr>
  </w:style>
  <w:style w:type="character" w:customStyle="1" w:styleId="Nivel2Char">
    <w:name w:val="Nivel 2 Char"/>
    <w:basedOn w:val="Fontepargpadro"/>
    <w:link w:val="Nivel2"/>
    <w:locked/>
    <w:rsid w:val="00B86196"/>
    <w:rPr>
      <w:rFonts w:ascii="Arial" w:eastAsiaTheme="minorEastAsia" w:hAnsi="Arial" w:cs="Arial"/>
      <w:color w:val="000000"/>
    </w:rPr>
  </w:style>
  <w:style w:type="paragraph" w:customStyle="1" w:styleId="Nvel2-Red">
    <w:name w:val="Nível 2 -Red"/>
    <w:basedOn w:val="Nivel2"/>
    <w:link w:val="Nvel2-RedChar"/>
    <w:qFormat/>
    <w:rsid w:val="00B86196"/>
    <w:pPr>
      <w:numPr>
        <w:ilvl w:val="0"/>
        <w:numId w:val="0"/>
      </w:numPr>
      <w:tabs>
        <w:tab w:val="num" w:pos="720"/>
      </w:tabs>
    </w:pPr>
    <w:rPr>
      <w:i/>
      <w:iCs/>
      <w:color w:val="FF0000"/>
    </w:rPr>
  </w:style>
  <w:style w:type="character" w:customStyle="1" w:styleId="Nvel2-RedChar">
    <w:name w:val="Nível 2 -Red Char"/>
    <w:basedOn w:val="Nivel2Char"/>
    <w:link w:val="Nvel2-Red"/>
    <w:rsid w:val="00B86196"/>
    <w:rPr>
      <w:rFonts w:ascii="Arial" w:eastAsiaTheme="minorEastAsia" w:hAnsi="Arial" w:cs="Arial"/>
      <w:i/>
      <w:iCs/>
      <w:color w:val="FF0000"/>
    </w:rPr>
  </w:style>
  <w:style w:type="paragraph" w:customStyle="1" w:styleId="ou">
    <w:name w:val="ou"/>
    <w:basedOn w:val="PargrafodaLista"/>
    <w:link w:val="ouChar"/>
    <w:qFormat/>
    <w:rsid w:val="00B86196"/>
    <w:pPr>
      <w:spacing w:before="60" w:after="60" w:line="259" w:lineRule="auto"/>
      <w:ind w:left="0"/>
      <w:contextualSpacing w:val="0"/>
      <w:jc w:val="center"/>
    </w:pPr>
    <w:rPr>
      <w:rFonts w:ascii="Arial" w:eastAsiaTheme="minorHAnsi" w:hAnsi="Arial" w:cs="Arial"/>
      <w:b/>
      <w:bCs/>
      <w:i/>
      <w:iCs/>
      <w:color w:val="FF0000"/>
      <w:szCs w:val="24"/>
      <w:u w:val="single"/>
    </w:rPr>
  </w:style>
  <w:style w:type="character" w:customStyle="1" w:styleId="ouChar">
    <w:name w:val="ou Char"/>
    <w:basedOn w:val="Fontepargpadro"/>
    <w:link w:val="ou"/>
    <w:rsid w:val="00B86196"/>
    <w:rPr>
      <w:rFonts w:ascii="Arial" w:eastAsiaTheme="minorHAnsi" w:hAnsi="Arial" w:cs="Arial"/>
      <w:b/>
      <w:bCs/>
      <w:i/>
      <w:iCs/>
      <w:color w:val="FF0000"/>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844615">
      <w:bodyDiv w:val="1"/>
      <w:marLeft w:val="0"/>
      <w:marRight w:val="0"/>
      <w:marTop w:val="0"/>
      <w:marBottom w:val="0"/>
      <w:divBdr>
        <w:top w:val="none" w:sz="0" w:space="0" w:color="auto"/>
        <w:left w:val="none" w:sz="0" w:space="0" w:color="auto"/>
        <w:bottom w:val="none" w:sz="0" w:space="0" w:color="auto"/>
        <w:right w:val="none" w:sz="0" w:space="0" w:color="auto"/>
      </w:divBdr>
    </w:div>
    <w:div w:id="250554920">
      <w:bodyDiv w:val="1"/>
      <w:marLeft w:val="0"/>
      <w:marRight w:val="0"/>
      <w:marTop w:val="0"/>
      <w:marBottom w:val="0"/>
      <w:divBdr>
        <w:top w:val="none" w:sz="0" w:space="0" w:color="auto"/>
        <w:left w:val="none" w:sz="0" w:space="0" w:color="auto"/>
        <w:bottom w:val="none" w:sz="0" w:space="0" w:color="auto"/>
        <w:right w:val="none" w:sz="0" w:space="0" w:color="auto"/>
      </w:divBdr>
    </w:div>
    <w:div w:id="385417973">
      <w:bodyDiv w:val="1"/>
      <w:marLeft w:val="0"/>
      <w:marRight w:val="0"/>
      <w:marTop w:val="0"/>
      <w:marBottom w:val="0"/>
      <w:divBdr>
        <w:top w:val="none" w:sz="0" w:space="0" w:color="auto"/>
        <w:left w:val="none" w:sz="0" w:space="0" w:color="auto"/>
        <w:bottom w:val="none" w:sz="0" w:space="0" w:color="auto"/>
        <w:right w:val="none" w:sz="0" w:space="0" w:color="auto"/>
      </w:divBdr>
    </w:div>
    <w:div w:id="487333323">
      <w:bodyDiv w:val="1"/>
      <w:marLeft w:val="0"/>
      <w:marRight w:val="0"/>
      <w:marTop w:val="0"/>
      <w:marBottom w:val="0"/>
      <w:divBdr>
        <w:top w:val="none" w:sz="0" w:space="0" w:color="auto"/>
        <w:left w:val="none" w:sz="0" w:space="0" w:color="auto"/>
        <w:bottom w:val="none" w:sz="0" w:space="0" w:color="auto"/>
        <w:right w:val="none" w:sz="0" w:space="0" w:color="auto"/>
      </w:divBdr>
    </w:div>
    <w:div w:id="682778202">
      <w:bodyDiv w:val="1"/>
      <w:marLeft w:val="0"/>
      <w:marRight w:val="0"/>
      <w:marTop w:val="0"/>
      <w:marBottom w:val="0"/>
      <w:divBdr>
        <w:top w:val="none" w:sz="0" w:space="0" w:color="auto"/>
        <w:left w:val="none" w:sz="0" w:space="0" w:color="auto"/>
        <w:bottom w:val="none" w:sz="0" w:space="0" w:color="auto"/>
        <w:right w:val="none" w:sz="0" w:space="0" w:color="auto"/>
      </w:divBdr>
    </w:div>
    <w:div w:id="699009628">
      <w:bodyDiv w:val="1"/>
      <w:marLeft w:val="0"/>
      <w:marRight w:val="0"/>
      <w:marTop w:val="0"/>
      <w:marBottom w:val="0"/>
      <w:divBdr>
        <w:top w:val="none" w:sz="0" w:space="0" w:color="auto"/>
        <w:left w:val="none" w:sz="0" w:space="0" w:color="auto"/>
        <w:bottom w:val="none" w:sz="0" w:space="0" w:color="auto"/>
        <w:right w:val="none" w:sz="0" w:space="0" w:color="auto"/>
      </w:divBdr>
    </w:div>
    <w:div w:id="770121731">
      <w:bodyDiv w:val="1"/>
      <w:marLeft w:val="0"/>
      <w:marRight w:val="0"/>
      <w:marTop w:val="0"/>
      <w:marBottom w:val="0"/>
      <w:divBdr>
        <w:top w:val="none" w:sz="0" w:space="0" w:color="auto"/>
        <w:left w:val="none" w:sz="0" w:space="0" w:color="auto"/>
        <w:bottom w:val="none" w:sz="0" w:space="0" w:color="auto"/>
        <w:right w:val="none" w:sz="0" w:space="0" w:color="auto"/>
      </w:divBdr>
    </w:div>
    <w:div w:id="834419208">
      <w:bodyDiv w:val="1"/>
      <w:marLeft w:val="0"/>
      <w:marRight w:val="0"/>
      <w:marTop w:val="0"/>
      <w:marBottom w:val="0"/>
      <w:divBdr>
        <w:top w:val="none" w:sz="0" w:space="0" w:color="auto"/>
        <w:left w:val="none" w:sz="0" w:space="0" w:color="auto"/>
        <w:bottom w:val="none" w:sz="0" w:space="0" w:color="auto"/>
        <w:right w:val="none" w:sz="0" w:space="0" w:color="auto"/>
      </w:divBdr>
    </w:div>
    <w:div w:id="1186603813">
      <w:bodyDiv w:val="1"/>
      <w:marLeft w:val="0"/>
      <w:marRight w:val="0"/>
      <w:marTop w:val="0"/>
      <w:marBottom w:val="0"/>
      <w:divBdr>
        <w:top w:val="none" w:sz="0" w:space="0" w:color="auto"/>
        <w:left w:val="none" w:sz="0" w:space="0" w:color="auto"/>
        <w:bottom w:val="none" w:sz="0" w:space="0" w:color="auto"/>
        <w:right w:val="none" w:sz="0" w:space="0" w:color="auto"/>
      </w:divBdr>
    </w:div>
    <w:div w:id="1264605874">
      <w:bodyDiv w:val="1"/>
      <w:marLeft w:val="0"/>
      <w:marRight w:val="0"/>
      <w:marTop w:val="0"/>
      <w:marBottom w:val="0"/>
      <w:divBdr>
        <w:top w:val="none" w:sz="0" w:space="0" w:color="auto"/>
        <w:left w:val="none" w:sz="0" w:space="0" w:color="auto"/>
        <w:bottom w:val="none" w:sz="0" w:space="0" w:color="auto"/>
        <w:right w:val="none" w:sz="0" w:space="0" w:color="auto"/>
      </w:divBdr>
    </w:div>
    <w:div w:id="1539389552">
      <w:bodyDiv w:val="1"/>
      <w:marLeft w:val="0"/>
      <w:marRight w:val="0"/>
      <w:marTop w:val="0"/>
      <w:marBottom w:val="0"/>
      <w:divBdr>
        <w:top w:val="none" w:sz="0" w:space="0" w:color="auto"/>
        <w:left w:val="none" w:sz="0" w:space="0" w:color="auto"/>
        <w:bottom w:val="none" w:sz="0" w:space="0" w:color="auto"/>
        <w:right w:val="none" w:sz="0" w:space="0" w:color="auto"/>
      </w:divBdr>
    </w:div>
    <w:div w:id="1615166342">
      <w:bodyDiv w:val="1"/>
      <w:marLeft w:val="0"/>
      <w:marRight w:val="0"/>
      <w:marTop w:val="0"/>
      <w:marBottom w:val="0"/>
      <w:divBdr>
        <w:top w:val="none" w:sz="0" w:space="0" w:color="auto"/>
        <w:left w:val="none" w:sz="0" w:space="0" w:color="auto"/>
        <w:bottom w:val="none" w:sz="0" w:space="0" w:color="auto"/>
        <w:right w:val="none" w:sz="0" w:space="0" w:color="auto"/>
      </w:divBdr>
    </w:div>
    <w:div w:id="1759018812">
      <w:bodyDiv w:val="1"/>
      <w:marLeft w:val="0"/>
      <w:marRight w:val="0"/>
      <w:marTop w:val="0"/>
      <w:marBottom w:val="0"/>
      <w:divBdr>
        <w:top w:val="none" w:sz="0" w:space="0" w:color="auto"/>
        <w:left w:val="none" w:sz="0" w:space="0" w:color="auto"/>
        <w:bottom w:val="none" w:sz="0" w:space="0" w:color="auto"/>
        <w:right w:val="none" w:sz="0" w:space="0" w:color="auto"/>
      </w:divBdr>
    </w:div>
    <w:div w:id="1851212731">
      <w:bodyDiv w:val="1"/>
      <w:marLeft w:val="0"/>
      <w:marRight w:val="0"/>
      <w:marTop w:val="0"/>
      <w:marBottom w:val="0"/>
      <w:divBdr>
        <w:top w:val="none" w:sz="0" w:space="0" w:color="auto"/>
        <w:left w:val="none" w:sz="0" w:space="0" w:color="auto"/>
        <w:bottom w:val="none" w:sz="0" w:space="0" w:color="auto"/>
        <w:right w:val="none" w:sz="0" w:space="0" w:color="auto"/>
      </w:divBdr>
    </w:div>
    <w:div w:id="2074888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lan\AppData\Roaming\Microsoft\Modelos\Timbre%20PMI%20GAB%202014.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2F9428-386A-43B6-847A-41957A77E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Timbre PMI GAB 2014</Template>
  <TotalTime>234</TotalTime>
  <Pages>17</Pages>
  <Words>5168</Words>
  <Characters>27913</Characters>
  <Application>Microsoft Office Word</Application>
  <DocSecurity>0</DocSecurity>
  <Lines>232</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Allan</dc:creator>
  <cp:lastModifiedBy>Pedro Rafael Aparecido Barbosa</cp:lastModifiedBy>
  <cp:revision>26</cp:revision>
  <cp:lastPrinted>2023-04-03T14:34:00Z</cp:lastPrinted>
  <dcterms:created xsi:type="dcterms:W3CDTF">2024-12-12T17:57:00Z</dcterms:created>
  <dcterms:modified xsi:type="dcterms:W3CDTF">2026-07-07T11:09:00Z</dcterms:modified>
</cp:coreProperties>
</file>