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361B" w14:textId="476B6BBC" w:rsidR="004B1765" w:rsidRPr="004B1765" w:rsidRDefault="004B1765" w:rsidP="0015344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1765">
        <w:rPr>
          <w:rFonts w:ascii="Arial" w:hAnsi="Arial" w:cs="Arial"/>
          <w:b/>
          <w:bCs/>
          <w:sz w:val="24"/>
          <w:szCs w:val="24"/>
        </w:rPr>
        <w:t>DOCUMENTO DE FORMALIZAÇÃO DE DEMANDA</w:t>
      </w:r>
    </w:p>
    <w:p w14:paraId="347D10FF" w14:textId="77777777" w:rsidR="00173102" w:rsidRDefault="00173102" w:rsidP="005A06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01D2FD" w14:textId="1A36E725" w:rsidR="004B1765" w:rsidRPr="0015344A" w:rsidRDefault="00842CD1" w:rsidP="00842CD1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ÁREA REQUISITANTE DA DE</w:t>
      </w:r>
      <w:r w:rsidR="00173102" w:rsidRPr="0015344A">
        <w:rPr>
          <w:rFonts w:ascii="Arial" w:hAnsi="Arial" w:cs="Arial"/>
          <w:b/>
          <w:bCs/>
          <w:sz w:val="24"/>
          <w:szCs w:val="24"/>
        </w:rPr>
        <w:t>M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ANDA</w:t>
      </w:r>
    </w:p>
    <w:p w14:paraId="0A081146" w14:textId="77777777" w:rsidR="004B1765" w:rsidRDefault="004B1765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28B6A57" w14:textId="2486BE66" w:rsidR="004B1765" w:rsidRDefault="004B1765" w:rsidP="00AE03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Requisitante:</w:t>
      </w:r>
      <w:r w:rsidR="00556FD7">
        <w:rPr>
          <w:rFonts w:ascii="Arial" w:hAnsi="Arial" w:cs="Arial"/>
          <w:sz w:val="24"/>
          <w:szCs w:val="24"/>
        </w:rPr>
        <w:t xml:space="preserve"> Departamento de Administração, Planejamento, Finanças e RH.</w:t>
      </w:r>
    </w:p>
    <w:p w14:paraId="697B897C" w14:textId="0EDC21E2" w:rsidR="004B1765" w:rsidRDefault="004B1765" w:rsidP="00AE03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Responsável pela Demanda:</w:t>
      </w:r>
      <w:r w:rsidR="00556FD7">
        <w:rPr>
          <w:rFonts w:ascii="Arial" w:hAnsi="Arial" w:cs="Arial"/>
          <w:sz w:val="24"/>
          <w:szCs w:val="24"/>
        </w:rPr>
        <w:t xml:space="preserve"> Jéssica Zilio Ribeiro.</w:t>
      </w:r>
    </w:p>
    <w:p w14:paraId="435639E1" w14:textId="33D12834" w:rsidR="004B1765" w:rsidRDefault="004B1765" w:rsidP="00AE03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</w:t>
      </w:r>
      <w:r w:rsidR="00556FD7">
        <w:rPr>
          <w:rFonts w:ascii="Arial" w:hAnsi="Arial" w:cs="Arial"/>
          <w:sz w:val="24"/>
          <w:szCs w:val="24"/>
        </w:rPr>
        <w:t xml:space="preserve"> Diretora do Departamento de Administração, Planejamento, Finanças e RH.</w:t>
      </w:r>
    </w:p>
    <w:p w14:paraId="5DF752CA" w14:textId="6F96C114" w:rsidR="004B1765" w:rsidRDefault="004B1765" w:rsidP="00AE03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  <w:r w:rsidR="00556FD7">
        <w:rPr>
          <w:rFonts w:ascii="Arial" w:hAnsi="Arial" w:cs="Arial"/>
          <w:sz w:val="24"/>
          <w:szCs w:val="24"/>
        </w:rPr>
        <w:t xml:space="preserve"> orcamentos@ibirarema.sp.gov.br</w:t>
      </w:r>
    </w:p>
    <w:p w14:paraId="742FF85B" w14:textId="77777777" w:rsidR="004B1765" w:rsidRDefault="004B1765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F57A741" w14:textId="214E18A2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IDENTIFICAÇÃO DA DEMANDA</w:t>
      </w:r>
    </w:p>
    <w:p w14:paraId="10B84D8B" w14:textId="77777777" w:rsidR="004B1765" w:rsidRDefault="004B1765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9839AC0" w14:textId="4436DAD4" w:rsidR="00E17282" w:rsidRDefault="00E17282" w:rsidP="00E172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Contratação</w:t>
      </w:r>
      <w:r w:rsidR="00DB2BD2">
        <w:rPr>
          <w:rFonts w:ascii="Arial" w:hAnsi="Arial" w:cs="Arial"/>
          <w:sz w:val="24"/>
          <w:szCs w:val="24"/>
        </w:rPr>
        <w:t xml:space="preserve"> de </w:t>
      </w:r>
      <w:r w:rsidR="00556FD7">
        <w:rPr>
          <w:rFonts w:ascii="Arial" w:hAnsi="Arial" w:cs="Arial"/>
          <w:sz w:val="24"/>
          <w:szCs w:val="24"/>
        </w:rPr>
        <w:t xml:space="preserve">Empresa Especializada </w:t>
      </w:r>
      <w:r w:rsidR="00556FD7" w:rsidRPr="00556FD7">
        <w:rPr>
          <w:rFonts w:ascii="Arial" w:hAnsi="Arial" w:cs="Arial"/>
          <w:sz w:val="24"/>
          <w:szCs w:val="24"/>
        </w:rPr>
        <w:t>para disponibilização de licença de uso de sistema/software de orçamentação eletrônica de peças automotivas, máquinas pesadas, caminhões, ônibus, tratores, implementos agrícolas e motocicletas, compreendendo acesso ao banco de dados de preços praticados por fabricantes, montadoras, concessionárias e revendedores, bem como suporte técnico, treinamento e atualizações necessárias durante a vigência contratual</w:t>
      </w:r>
      <w:r>
        <w:rPr>
          <w:rFonts w:ascii="Arial" w:eastAsia="Times New Roman" w:hAnsi="Arial" w:cs="Arial"/>
          <w:sz w:val="24"/>
          <w:szCs w:val="24"/>
          <w:lang w:eastAsia="pt-BR"/>
        </w:rPr>
        <w:t>, conforme as quantidades, especificações e requisitos integrantes do ETP (Estudo Técnico Preliminar) e TR (Termo de Referência).</w:t>
      </w:r>
    </w:p>
    <w:p w14:paraId="18D475A5" w14:textId="77777777" w:rsidR="00173102" w:rsidRPr="00E17282" w:rsidRDefault="00173102" w:rsidP="00E1728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207" w:type="dxa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7513"/>
      </w:tblGrid>
      <w:tr w:rsidR="00DB2BD2" w14:paraId="40B3C790" w14:textId="77777777" w:rsidTr="001C082B">
        <w:trPr>
          <w:trHeight w:val="454"/>
          <w:jc w:val="center"/>
        </w:trPr>
        <w:tc>
          <w:tcPr>
            <w:tcW w:w="851" w:type="dxa"/>
            <w:vAlign w:val="center"/>
          </w:tcPr>
          <w:p w14:paraId="63F11559" w14:textId="3BE680D4" w:rsidR="00DB2BD2" w:rsidRPr="00DB2BD2" w:rsidRDefault="00DB2BD2" w:rsidP="00DB2BD2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851" w:type="dxa"/>
            <w:vAlign w:val="center"/>
          </w:tcPr>
          <w:p w14:paraId="32CCEB06" w14:textId="15C9D990" w:rsidR="00DB2BD2" w:rsidRPr="00DB2BD2" w:rsidRDefault="00DB2BD2" w:rsidP="00DB2BD2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UNID.</w:t>
            </w:r>
          </w:p>
        </w:tc>
        <w:tc>
          <w:tcPr>
            <w:tcW w:w="992" w:type="dxa"/>
            <w:vAlign w:val="center"/>
          </w:tcPr>
          <w:p w14:paraId="7A610A09" w14:textId="77FD84C0" w:rsidR="00DB2BD2" w:rsidRPr="00DB2BD2" w:rsidRDefault="00DB2BD2" w:rsidP="00DB2BD2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QUANT.</w:t>
            </w:r>
          </w:p>
        </w:tc>
        <w:tc>
          <w:tcPr>
            <w:tcW w:w="7513" w:type="dxa"/>
            <w:vAlign w:val="center"/>
          </w:tcPr>
          <w:p w14:paraId="77CAF8B2" w14:textId="5ED06D4D" w:rsidR="00DB2BD2" w:rsidRPr="00DB2BD2" w:rsidRDefault="00DB2BD2" w:rsidP="00DB2BD2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</w:t>
            </w:r>
          </w:p>
        </w:tc>
      </w:tr>
      <w:tr w:rsidR="00DB2BD2" w14:paraId="2A427E88" w14:textId="77777777" w:rsidTr="001C082B">
        <w:trPr>
          <w:trHeight w:val="454"/>
          <w:jc w:val="center"/>
        </w:trPr>
        <w:tc>
          <w:tcPr>
            <w:tcW w:w="851" w:type="dxa"/>
          </w:tcPr>
          <w:p w14:paraId="4BFBC5BD" w14:textId="0D9D91C7" w:rsidR="00DB2BD2" w:rsidRPr="00DB2BD2" w:rsidRDefault="00DB2BD2" w:rsidP="00BC779E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</w:tcPr>
          <w:p w14:paraId="14DDC91E" w14:textId="00E87F59" w:rsidR="00DB2BD2" w:rsidRPr="00DB2BD2" w:rsidRDefault="00BC779E" w:rsidP="00BC779E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</w:t>
            </w:r>
          </w:p>
        </w:tc>
        <w:tc>
          <w:tcPr>
            <w:tcW w:w="992" w:type="dxa"/>
          </w:tcPr>
          <w:p w14:paraId="1B793521" w14:textId="704B3B97" w:rsidR="00DB2BD2" w:rsidRPr="00DB2BD2" w:rsidRDefault="00BC779E" w:rsidP="00BC779E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513" w:type="dxa"/>
            <w:vAlign w:val="center"/>
          </w:tcPr>
          <w:p w14:paraId="598F7DE0" w14:textId="77777777" w:rsidR="007C648D" w:rsidRPr="007C648D" w:rsidRDefault="00BC779E" w:rsidP="007C648D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BC779E">
              <w:rPr>
                <w:rFonts w:ascii="Arial" w:hAnsi="Arial" w:cs="Arial"/>
              </w:rPr>
              <w:t>Contratação de licença de uso de sistema/software especializado para orçamentação eletrônica de peças automotivas, destinado à consulta de preços de peças genuínas e/ou originais para veículos leves, utilitários, caminhões, ônibus, motocicletas, máquinas pesadas, tratores e implementos agrícolas, com acesso por plataforma eletrônica em ambiente web, incluindo banco de dados atualizado, suporte técnico, treinamento inicial dos usuários, manutenção, atualizações periódicas da base de dados e das funcionalidades do sistema, durante toda a vigência contratual, visando subsidiar pesquisas de preços, conferência de orçamentos, fiscalização contratual e gestão da manutenção da frota municipal</w:t>
            </w:r>
            <w:r w:rsidR="007C648D">
              <w:rPr>
                <w:rFonts w:ascii="Arial" w:hAnsi="Arial" w:cs="Arial"/>
              </w:rPr>
              <w:t xml:space="preserve"> </w:t>
            </w:r>
            <w:r w:rsidR="007C648D" w:rsidRPr="007C648D">
              <w:rPr>
                <w:rFonts w:ascii="Arial" w:eastAsia="Arial" w:hAnsi="Arial" w:cs="Arial"/>
                <w:color w:val="000000"/>
              </w:rPr>
              <w:t>que contemple os seguintes requisitos:</w:t>
            </w:r>
          </w:p>
          <w:p w14:paraId="70DCE405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 xml:space="preserve">1) </w:t>
            </w:r>
            <w:r w:rsidRPr="007C648D">
              <w:rPr>
                <w:rFonts w:ascii="Arial" w:eastAsia="Arial" w:hAnsi="Arial" w:cs="Arial"/>
                <w:color w:val="000000"/>
              </w:rPr>
              <w:t>Cobertura Completa para Todas as Linhas e atendimento total e unificado em uma só plataforma:</w:t>
            </w:r>
          </w:p>
          <w:p w14:paraId="6524985D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Linha Leve: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carros de passeio;</w:t>
            </w:r>
          </w:p>
          <w:p w14:paraId="47F60E10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Linha Média: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utilitários e vans;</w:t>
            </w:r>
          </w:p>
          <w:p w14:paraId="45865354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Linha Pesada: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caminhões e ônibus;</w:t>
            </w:r>
          </w:p>
          <w:p w14:paraId="4D379D59" w14:textId="77777777" w:rsidR="007C648D" w:rsidRPr="007C648D" w:rsidRDefault="007C648D" w:rsidP="007C648D">
            <w:pPr>
              <w:widowControl w:val="0"/>
              <w:suppressAutoHyphens/>
              <w:spacing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Motos: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todas as cilindradas.</w:t>
            </w:r>
          </w:p>
          <w:p w14:paraId="699C4562" w14:textId="77777777" w:rsidR="007C648D" w:rsidRPr="007C648D" w:rsidRDefault="007C648D" w:rsidP="007C648D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 xml:space="preserve">2) </w:t>
            </w:r>
            <w:r w:rsidRPr="007C648D">
              <w:rPr>
                <w:rFonts w:ascii="Arial" w:eastAsia="Arial" w:hAnsi="Arial" w:cs="Arial"/>
                <w:color w:val="000000"/>
              </w:rPr>
              <w:t>Solicitação e Cotação Manual de Peças, caso necessário;</w:t>
            </w:r>
          </w:p>
          <w:p w14:paraId="2B1EA994" w14:textId="77777777" w:rsidR="007C648D" w:rsidRPr="007C648D" w:rsidRDefault="007C648D" w:rsidP="007C648D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3)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Mapas de Cotação com possibilidade de acompanhamento do detalhamento completo de como cada preço foi cotado. Além da origem dos valores, garantindo transparência total e dados concretos para a tomada de decisão.</w:t>
            </w:r>
          </w:p>
          <w:p w14:paraId="525C5899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4)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Precificação de Mão de Obra e Hora Técnica, contemplando cálculos precisos </w:t>
            </w:r>
            <w:r w:rsidRPr="007C648D">
              <w:rPr>
                <w:rFonts w:ascii="Arial" w:eastAsia="Arial" w:hAnsi="Arial" w:cs="Arial"/>
                <w:color w:val="000000"/>
              </w:rPr>
              <w:lastRenderedPageBreak/>
              <w:t>para serviços de oficina e manutenção:</w:t>
            </w:r>
          </w:p>
          <w:p w14:paraId="3BBFCA83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Mão de Obra: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Cálculo prático de hora-homem trabalhada.</w:t>
            </w:r>
          </w:p>
          <w:p w14:paraId="47C8D0C4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Hora Técnica: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Tabelas estimativas de tempo de execução de cada serviço.</w:t>
            </w:r>
          </w:p>
          <w:p w14:paraId="7DFDCC7C" w14:textId="77777777" w:rsidR="007C648D" w:rsidRPr="007C648D" w:rsidRDefault="007C648D" w:rsidP="007C648D">
            <w:pPr>
              <w:widowControl w:val="0"/>
              <w:suppressAutoHyphens/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5)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Opção de Dupla Tabela de Valores:</w:t>
            </w:r>
          </w:p>
          <w:p w14:paraId="0C9AB6B9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- 1ª Linha: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Média de preços calculada a partir de 3 ou mais orçamentos de mercado.</w:t>
            </w:r>
          </w:p>
          <w:p w14:paraId="26608C7C" w14:textId="77777777" w:rsidR="007C648D" w:rsidRPr="007C648D" w:rsidRDefault="007C648D" w:rsidP="007C648D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- Montadora / Concessionária: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Peças originais de fábrica diretamente da marca do veículo.</w:t>
            </w:r>
          </w:p>
          <w:p w14:paraId="60FA2A24" w14:textId="77777777" w:rsidR="007C648D" w:rsidRPr="007C648D" w:rsidRDefault="007C648D" w:rsidP="007C648D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6)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Planos por Tamanho de Frota: Valores ajustados de acordo com a quantidade de veículos cadastrados.</w:t>
            </w:r>
          </w:p>
          <w:p w14:paraId="13F7F36E" w14:textId="782F90A6" w:rsidR="00DB2BD2" w:rsidRPr="00DB2BD2" w:rsidRDefault="007C648D" w:rsidP="007C648D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7C648D">
              <w:rPr>
                <w:rFonts w:ascii="Arial" w:eastAsia="Arial" w:hAnsi="Arial" w:cs="Arial"/>
                <w:b/>
                <w:bCs/>
                <w:color w:val="000000"/>
              </w:rPr>
              <w:t>7)</w:t>
            </w:r>
            <w:r w:rsidRPr="007C648D">
              <w:rPr>
                <w:rFonts w:ascii="Arial" w:eastAsia="Arial" w:hAnsi="Arial" w:cs="Arial"/>
                <w:color w:val="000000"/>
              </w:rPr>
              <w:t xml:space="preserve"> Acessos Simultâneos: Até 10 pessoas da sua equipe podem utilizar o sistema ao mesmo tempo, sem bloqueios ou taxas extras de usuário.</w:t>
            </w:r>
          </w:p>
        </w:tc>
      </w:tr>
    </w:tbl>
    <w:p w14:paraId="18604FBC" w14:textId="77777777" w:rsidR="004B1765" w:rsidRDefault="004B1765" w:rsidP="00BC779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DFA98D" w14:textId="2E4208EF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JUSTIFICATIVA</w:t>
      </w:r>
    </w:p>
    <w:p w14:paraId="3C786049" w14:textId="77777777" w:rsidR="00E17282" w:rsidRDefault="00E17282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1A6CB1AF" w14:textId="14DDDD1C" w:rsidR="00556FD7" w:rsidRPr="00556FD7" w:rsidRDefault="00556FD7" w:rsidP="00556FD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56FD7">
        <w:rPr>
          <w:rFonts w:ascii="Arial" w:hAnsi="Arial" w:cs="Arial"/>
          <w:sz w:val="24"/>
          <w:szCs w:val="24"/>
        </w:rPr>
        <w:t>A Administração Municipal possui frota composta por veículos leves, utilitários, caminhões, ônibus, máquinas pesadas, tratores e implementos agrícolas, cuja adequada manutenção é indispensável para assegurar a continuidade dos serviços públicos prestados à população.</w:t>
      </w:r>
    </w:p>
    <w:p w14:paraId="4F5314A4" w14:textId="1E782FD9" w:rsidR="00556FD7" w:rsidRPr="00556FD7" w:rsidRDefault="00556FD7" w:rsidP="00556FD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56FD7">
        <w:rPr>
          <w:rFonts w:ascii="Arial" w:hAnsi="Arial" w:cs="Arial"/>
          <w:sz w:val="24"/>
          <w:szCs w:val="24"/>
        </w:rPr>
        <w:t>Nas contratações de peças automotivas e na fiscalização dos serviços de manutenção, verifica-se a necessidade de dispor de ferramenta tecnológica capaz de fornecer parâmetros confiáveis para aferição dos preços praticados no mercado, permitindo a conferência dos orçamentos apresentados pelos fornecedores e oficinas, reduzindo a subjetividade das análises e fortalecendo os mecanismos de controle interno.</w:t>
      </w:r>
    </w:p>
    <w:p w14:paraId="0F9A4AC8" w14:textId="5A155472" w:rsidR="00556FD7" w:rsidRPr="00556FD7" w:rsidRDefault="00556FD7" w:rsidP="00556FD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56FD7">
        <w:rPr>
          <w:rFonts w:ascii="Arial" w:hAnsi="Arial" w:cs="Arial"/>
          <w:sz w:val="24"/>
          <w:szCs w:val="24"/>
        </w:rPr>
        <w:t>Atualmente, a obtenção dessas informações demanda consultas individuais junto a concessionárias, distribuidores e fornecedores, procedimento que consome elevado tempo dos servidores responsáveis, além de dificultar a padronização das pesquisas de mercado e retardar os processos de aquisição e manutenção da frota.</w:t>
      </w:r>
    </w:p>
    <w:p w14:paraId="2C00759F" w14:textId="3951E07D" w:rsidR="00556FD7" w:rsidRPr="00556FD7" w:rsidRDefault="00BC779E" w:rsidP="00556FD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solução pretendida deverá</w:t>
      </w:r>
      <w:r w:rsidR="00556FD7" w:rsidRPr="00556FD7">
        <w:rPr>
          <w:rFonts w:ascii="Arial" w:hAnsi="Arial" w:cs="Arial"/>
          <w:sz w:val="24"/>
          <w:szCs w:val="24"/>
        </w:rPr>
        <w:t xml:space="preserve"> disponibiliza</w:t>
      </w:r>
      <w:r>
        <w:rPr>
          <w:rFonts w:ascii="Arial" w:hAnsi="Arial" w:cs="Arial"/>
          <w:sz w:val="24"/>
          <w:szCs w:val="24"/>
        </w:rPr>
        <w:t>r plataforma eletrônica de consulta de preços de peças automotivas,</w:t>
      </w:r>
      <w:r w:rsidR="00556FD7" w:rsidRPr="00556FD7">
        <w:rPr>
          <w:rFonts w:ascii="Arial" w:hAnsi="Arial" w:cs="Arial"/>
          <w:sz w:val="24"/>
          <w:szCs w:val="24"/>
        </w:rPr>
        <w:t xml:space="preserve"> banco de dados contendo informações de preços de peças genuínas e originais, abrangendo veículos leves, caminhões, ônibus, motocicletas, máquinas pesadas, tratores e implementos agrícolas, permitindo a realização de pesquisas de mercado em âmbito nacional por metodologia própria de apuração de preços, conferindo maior agilidade, confiabilidade e transparência aos procedimentos administrativos.</w:t>
      </w:r>
    </w:p>
    <w:p w14:paraId="7112B718" w14:textId="77EE87D5" w:rsidR="004B1765" w:rsidRDefault="00556FD7" w:rsidP="00556FD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56FD7">
        <w:rPr>
          <w:rFonts w:ascii="Arial" w:hAnsi="Arial" w:cs="Arial"/>
          <w:sz w:val="24"/>
          <w:szCs w:val="24"/>
        </w:rPr>
        <w:t xml:space="preserve">Dessa forma, a contratação da solução mostra-se necessária para aprimorar os procedimentos de pesquisa de preços, fiscalização contratual e gestão da manutenção da </w:t>
      </w:r>
      <w:r w:rsidRPr="00556FD7">
        <w:rPr>
          <w:rFonts w:ascii="Arial" w:hAnsi="Arial" w:cs="Arial"/>
          <w:sz w:val="24"/>
          <w:szCs w:val="24"/>
        </w:rPr>
        <w:lastRenderedPageBreak/>
        <w:t>frota municipal, contribuindo para maior eficiência administrativa, economicidade e segurança nas decisões relacionadas às aquisições de peças automotivas.</w:t>
      </w:r>
    </w:p>
    <w:p w14:paraId="391FEAD1" w14:textId="77777777" w:rsidR="00745223" w:rsidRDefault="00745223" w:rsidP="005A06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17171F" w14:textId="3D3547EC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RESULTADOS A SEREM ALCANÇADOS</w:t>
      </w:r>
    </w:p>
    <w:p w14:paraId="0CDECEB7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5AACFCC6" w14:textId="57D7E1DA" w:rsidR="005A068C" w:rsidRDefault="00BC779E" w:rsidP="00BC779E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C779E">
        <w:rPr>
          <w:rFonts w:ascii="Arial" w:hAnsi="Arial" w:cs="Arial"/>
          <w:sz w:val="24"/>
          <w:szCs w:val="24"/>
        </w:rPr>
        <w:t>Com a presente contratação, pretende-se disponibilizar à Administração Municipal uma ferramenta tecnológica especializada para consulta e orçamentação eletrônica de peças automotivas, máquinas pesadas, caminhões, ônibus, tratores, implementos agrícolas e motocicletas, proporcionando maior eficiência, agilidade e segurança na gestão da manutenção da frota municipal. Busca-se aprimorar os procedimentos de pesquisa de preços e conferência dos orçamentos apresentados por fornecedores e oficinas mecânicas, assegurando maior confiabilidade na formação dos preços de referência e fortalecendo os mecanismos de controle e fiscalização das contratações. Espera-se, ainda, reduzir o tempo despendido pelos servidores na obtenção de cotações de mercado, padronizar os procedimentos de análise de preços, conferir maior transparência aos processos administrativos e contribuir para a obtenção de propostas mais vantajosas para a Administração, promovendo a economicidade na aplicação dos recursos públicos e garantindo maior eficiência na manutenção preventiva e corretiva da frota de veículos e máquinas do Município.</w:t>
      </w:r>
    </w:p>
    <w:p w14:paraId="396A1DE8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370A2F4A" w14:textId="03131BEE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PREVISÃO DA DATA DE ENTREGA</w:t>
      </w:r>
    </w:p>
    <w:p w14:paraId="1CC4F3D7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4ACB3D4C" w14:textId="52468847" w:rsidR="004B1765" w:rsidRDefault="00C8350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C83505">
        <w:rPr>
          <w:rFonts w:ascii="Arial" w:hAnsi="Arial" w:cs="Arial"/>
          <w:sz w:val="24"/>
          <w:szCs w:val="24"/>
        </w:rPr>
        <w:t>O início dos serviços se dará imediatamente após a assinatura do contrato. O mesmo terá prazo de vigência de 12 (Doze) meses, prorrogáveis de acordo com o que estabelece o Capítulo V do Título III da Lei nº 14.133/2021.</w:t>
      </w:r>
    </w:p>
    <w:p w14:paraId="731E58DE" w14:textId="77777777" w:rsidR="00DB2BD2" w:rsidRDefault="00DB2BD2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71FB5D4E" w14:textId="430E20F2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IDENTIFICAÇÃO DO RESPONSÁVEL PELA FISCA</w:t>
      </w:r>
      <w:r w:rsidR="00BF4FF2">
        <w:rPr>
          <w:rFonts w:ascii="Arial" w:hAnsi="Arial" w:cs="Arial"/>
          <w:b/>
          <w:bCs/>
          <w:sz w:val="24"/>
          <w:szCs w:val="24"/>
        </w:rPr>
        <w:t>L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IZAÇÃO</w:t>
      </w:r>
    </w:p>
    <w:p w14:paraId="53376B3A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10196D82" w14:textId="4FFF3AE1" w:rsidR="005A068C" w:rsidRDefault="005A068C" w:rsidP="005A068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3505">
        <w:rPr>
          <w:rFonts w:ascii="Arial" w:hAnsi="Arial" w:cs="Arial"/>
          <w:b/>
          <w:bCs/>
          <w:sz w:val="24"/>
          <w:szCs w:val="24"/>
        </w:rPr>
        <w:t>Gestor de Contrato:</w:t>
      </w:r>
      <w:r w:rsidR="00C83505">
        <w:rPr>
          <w:rFonts w:ascii="Arial" w:hAnsi="Arial" w:cs="Arial"/>
          <w:sz w:val="24"/>
          <w:szCs w:val="24"/>
        </w:rPr>
        <w:t xml:space="preserve"> Jéssica Zilio Ribeiro.</w:t>
      </w:r>
    </w:p>
    <w:p w14:paraId="6482445C" w14:textId="3F4BDF3F" w:rsidR="009A4085" w:rsidRDefault="009A4085" w:rsidP="005A068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3505">
        <w:rPr>
          <w:rFonts w:ascii="Arial" w:hAnsi="Arial" w:cs="Arial"/>
          <w:b/>
          <w:bCs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 xml:space="preserve"> </w:t>
      </w:r>
      <w:r w:rsidR="00C83505">
        <w:rPr>
          <w:rFonts w:ascii="Arial" w:hAnsi="Arial" w:cs="Arial"/>
          <w:sz w:val="24"/>
          <w:szCs w:val="24"/>
        </w:rPr>
        <w:t>351.947.268-64</w:t>
      </w:r>
    </w:p>
    <w:p w14:paraId="3B4BED2F" w14:textId="51CFC822" w:rsidR="009A4085" w:rsidRDefault="009A4085" w:rsidP="005A068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3505">
        <w:rPr>
          <w:rFonts w:ascii="Arial" w:hAnsi="Arial" w:cs="Arial"/>
          <w:b/>
          <w:bCs/>
          <w:sz w:val="24"/>
          <w:szCs w:val="24"/>
        </w:rPr>
        <w:t>Cargo:</w:t>
      </w:r>
      <w:r>
        <w:rPr>
          <w:rFonts w:ascii="Arial" w:hAnsi="Arial" w:cs="Arial"/>
          <w:sz w:val="24"/>
          <w:szCs w:val="24"/>
        </w:rPr>
        <w:t xml:space="preserve"> </w:t>
      </w:r>
      <w:r w:rsidR="00C83505">
        <w:rPr>
          <w:rFonts w:ascii="Arial" w:hAnsi="Arial" w:cs="Arial"/>
          <w:sz w:val="24"/>
          <w:szCs w:val="24"/>
        </w:rPr>
        <w:t>Diretora do Departamento de Administração, Planejamento, Finanças e RH.</w:t>
      </w:r>
    </w:p>
    <w:p w14:paraId="53DAD70F" w14:textId="77777777" w:rsidR="009A4085" w:rsidRDefault="009A4085" w:rsidP="005A068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A8ADB1C" w14:textId="660E8415" w:rsidR="005A068C" w:rsidRDefault="005A068C" w:rsidP="005A068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A4D4D">
        <w:rPr>
          <w:rFonts w:ascii="Arial" w:hAnsi="Arial" w:cs="Arial"/>
          <w:b/>
          <w:bCs/>
          <w:sz w:val="24"/>
          <w:szCs w:val="24"/>
        </w:rPr>
        <w:t>Fiscal de Contrato:</w:t>
      </w:r>
      <w:r w:rsidR="00DA4D4D">
        <w:rPr>
          <w:rFonts w:ascii="Arial" w:hAnsi="Arial" w:cs="Arial"/>
          <w:sz w:val="24"/>
          <w:szCs w:val="24"/>
        </w:rPr>
        <w:t xml:space="preserve"> Ryan Maycon Toledo da Silva.</w:t>
      </w:r>
    </w:p>
    <w:p w14:paraId="3841CB80" w14:textId="55EE072C" w:rsidR="009A4085" w:rsidRDefault="009A4085" w:rsidP="009A40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A4D4D">
        <w:rPr>
          <w:rFonts w:ascii="Arial" w:hAnsi="Arial" w:cs="Arial"/>
          <w:b/>
          <w:bCs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 xml:space="preserve"> </w:t>
      </w:r>
      <w:r w:rsidR="00DA4D4D" w:rsidRPr="00DA4D4D">
        <w:rPr>
          <w:rFonts w:ascii="Arial" w:hAnsi="Arial" w:cs="Arial"/>
          <w:sz w:val="24"/>
          <w:szCs w:val="24"/>
        </w:rPr>
        <w:t>429.193.028-32</w:t>
      </w:r>
      <w:r w:rsidR="00DA4D4D">
        <w:rPr>
          <w:rFonts w:ascii="Arial" w:hAnsi="Arial" w:cs="Arial"/>
          <w:sz w:val="24"/>
          <w:szCs w:val="24"/>
        </w:rPr>
        <w:t>.</w:t>
      </w:r>
    </w:p>
    <w:p w14:paraId="206AB22A" w14:textId="60CB4C40" w:rsidR="009A4085" w:rsidRDefault="009A4085" w:rsidP="009A40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A4D4D">
        <w:rPr>
          <w:rFonts w:ascii="Arial" w:hAnsi="Arial" w:cs="Arial"/>
          <w:b/>
          <w:bCs/>
          <w:sz w:val="24"/>
          <w:szCs w:val="24"/>
        </w:rPr>
        <w:lastRenderedPageBreak/>
        <w:t>Cargo:</w:t>
      </w:r>
      <w:r>
        <w:rPr>
          <w:rFonts w:ascii="Arial" w:hAnsi="Arial" w:cs="Arial"/>
          <w:sz w:val="24"/>
          <w:szCs w:val="24"/>
        </w:rPr>
        <w:t xml:space="preserve"> </w:t>
      </w:r>
      <w:r w:rsidR="00DA4D4D">
        <w:rPr>
          <w:rFonts w:ascii="Arial" w:hAnsi="Arial" w:cs="Arial"/>
          <w:sz w:val="24"/>
          <w:szCs w:val="24"/>
        </w:rPr>
        <w:t>Escriturário.</w:t>
      </w:r>
    </w:p>
    <w:p w14:paraId="7C049490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56C45EE2" w14:textId="54908BA5" w:rsidR="004B1765" w:rsidRPr="0015344A" w:rsidRDefault="00842CD1" w:rsidP="00745223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</w:t>
      </w:r>
      <w:r w:rsidR="004B1765" w:rsidRPr="0015344A">
        <w:rPr>
          <w:rFonts w:ascii="Arial" w:hAnsi="Arial" w:cs="Arial"/>
          <w:b/>
          <w:bCs/>
          <w:sz w:val="24"/>
          <w:szCs w:val="24"/>
        </w:rPr>
        <w:t>DECISÃO DA AUTORIDADE COMPETENTE</w:t>
      </w:r>
    </w:p>
    <w:p w14:paraId="4678E6A2" w14:textId="77777777" w:rsidR="004B1765" w:rsidRDefault="004B1765" w:rsidP="004B1765">
      <w:pPr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14:paraId="2734A939" w14:textId="29AA7ED0" w:rsidR="004B1765" w:rsidRDefault="0015344A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344A">
        <w:rPr>
          <w:rFonts w:ascii="Arial" w:hAnsi="Arial" w:cs="Arial"/>
          <w:sz w:val="24"/>
          <w:szCs w:val="24"/>
        </w:rPr>
        <w:t>Aprovo a con</w:t>
      </w:r>
      <w:r>
        <w:rPr>
          <w:rFonts w:ascii="Arial" w:hAnsi="Arial" w:cs="Arial"/>
          <w:sz w:val="24"/>
          <w:szCs w:val="24"/>
        </w:rPr>
        <w:t>ti</w:t>
      </w:r>
      <w:r w:rsidRPr="0015344A">
        <w:rPr>
          <w:rFonts w:ascii="Arial" w:hAnsi="Arial" w:cs="Arial"/>
          <w:sz w:val="24"/>
          <w:szCs w:val="24"/>
        </w:rPr>
        <w:t>nuidade do procedimento des</w:t>
      </w:r>
      <w:r>
        <w:rPr>
          <w:rFonts w:ascii="Arial" w:hAnsi="Arial" w:cs="Arial"/>
          <w:sz w:val="24"/>
          <w:szCs w:val="24"/>
        </w:rPr>
        <w:t>ti</w:t>
      </w:r>
      <w:r w:rsidRPr="0015344A">
        <w:rPr>
          <w:rFonts w:ascii="Arial" w:hAnsi="Arial" w:cs="Arial"/>
          <w:sz w:val="24"/>
          <w:szCs w:val="24"/>
        </w:rPr>
        <w:t xml:space="preserve">nado à </w:t>
      </w:r>
      <w:r>
        <w:rPr>
          <w:rFonts w:ascii="Arial" w:hAnsi="Arial" w:cs="Arial"/>
          <w:sz w:val="24"/>
          <w:szCs w:val="24"/>
        </w:rPr>
        <w:t>referida contratação</w:t>
      </w:r>
      <w:r w:rsidRPr="001534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5344A">
        <w:rPr>
          <w:rFonts w:ascii="Arial" w:hAnsi="Arial" w:cs="Arial"/>
          <w:sz w:val="24"/>
          <w:szCs w:val="24"/>
        </w:rPr>
        <w:t>considerando sua aderência aos obje</w:t>
      </w:r>
      <w:r>
        <w:rPr>
          <w:rFonts w:ascii="Arial" w:hAnsi="Arial" w:cs="Arial"/>
          <w:sz w:val="24"/>
          <w:szCs w:val="24"/>
        </w:rPr>
        <w:t>ti</w:t>
      </w:r>
      <w:r w:rsidRPr="0015344A">
        <w:rPr>
          <w:rFonts w:ascii="Arial" w:hAnsi="Arial" w:cs="Arial"/>
          <w:sz w:val="24"/>
          <w:szCs w:val="24"/>
        </w:rPr>
        <w:t xml:space="preserve">vos estratégicos </w:t>
      </w:r>
      <w:r>
        <w:rPr>
          <w:rFonts w:ascii="Arial" w:hAnsi="Arial" w:cs="Arial"/>
          <w:sz w:val="24"/>
          <w:szCs w:val="24"/>
        </w:rPr>
        <w:t xml:space="preserve">do Município de Ibirarema, </w:t>
      </w:r>
      <w:r w:rsidRPr="0015344A">
        <w:rPr>
          <w:rFonts w:ascii="Arial" w:hAnsi="Arial" w:cs="Arial"/>
          <w:sz w:val="24"/>
          <w:szCs w:val="24"/>
        </w:rPr>
        <w:t>bem como às necessidades da área requisitante.</w:t>
      </w:r>
    </w:p>
    <w:p w14:paraId="18F23227" w14:textId="1E7AC827" w:rsidR="00670ADE" w:rsidRDefault="00670ADE" w:rsidP="00C835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5D4CAB" w14:textId="13647387" w:rsidR="00670ADE" w:rsidRDefault="00670ADE" w:rsidP="00F82672">
      <w:pPr>
        <w:spacing w:after="0" w:line="360" w:lineRule="auto"/>
        <w:ind w:firstLine="85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Ibirarema, </w:t>
      </w:r>
      <w:r w:rsidR="009938C6">
        <w:rPr>
          <w:rFonts w:ascii="Arial" w:hAnsi="Arial" w:cs="Arial"/>
          <w:sz w:val="24"/>
          <w:szCs w:val="24"/>
        </w:rPr>
        <w:t>2</w:t>
      </w:r>
      <w:r w:rsidR="00F826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83505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C83505">
        <w:rPr>
          <w:rFonts w:ascii="Arial" w:hAnsi="Arial" w:cs="Arial"/>
          <w:sz w:val="24"/>
          <w:szCs w:val="24"/>
        </w:rPr>
        <w:t>6.</w:t>
      </w:r>
    </w:p>
    <w:p w14:paraId="18ED460B" w14:textId="61A4D5A2" w:rsidR="00670ADE" w:rsidRDefault="00670ADE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7D21EA1" w14:textId="77777777" w:rsidR="00C83505" w:rsidRDefault="00C83505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0B463C7" w14:textId="77777777" w:rsidR="00C83505" w:rsidRDefault="00C83505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BA48631" w14:textId="41BCAD37" w:rsidR="00670ADE" w:rsidRDefault="00670ADE" w:rsidP="0015344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E4DDF48" w14:textId="0BC6290A" w:rsidR="00670ADE" w:rsidRDefault="00670ADE" w:rsidP="00670A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4C212D9D" w14:textId="7D461E48" w:rsidR="00670ADE" w:rsidRPr="00670ADE" w:rsidRDefault="00905809" w:rsidP="00670AD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JÉSSICA ZILIO RIBEIRO</w:t>
      </w:r>
    </w:p>
    <w:p w14:paraId="3762BA44" w14:textId="6644FBB3" w:rsidR="004B1765" w:rsidRPr="004B1765" w:rsidRDefault="00670ADE" w:rsidP="00C8350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</w:t>
      </w:r>
      <w:r w:rsidR="00905809">
        <w:rPr>
          <w:rFonts w:ascii="Arial" w:hAnsi="Arial" w:cs="Arial"/>
          <w:sz w:val="24"/>
          <w:szCs w:val="24"/>
        </w:rPr>
        <w:t>ra do Departamento de Administração, Planejamento, Finanças e RH.</w:t>
      </w:r>
    </w:p>
    <w:sectPr w:rsidR="004B1765" w:rsidRPr="004B1765" w:rsidSect="00556FD7">
      <w:headerReference w:type="default" r:id="rId6"/>
      <w:footerReference w:type="default" r:id="rId7"/>
      <w:pgSz w:w="11906" w:h="16838"/>
      <w:pgMar w:top="1701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3D47" w14:textId="77777777" w:rsidR="002548DA" w:rsidRDefault="002548DA" w:rsidP="00745223">
      <w:pPr>
        <w:spacing w:after="0" w:line="240" w:lineRule="auto"/>
      </w:pPr>
      <w:r>
        <w:separator/>
      </w:r>
    </w:p>
  </w:endnote>
  <w:endnote w:type="continuationSeparator" w:id="0">
    <w:p w14:paraId="5ABB0622" w14:textId="77777777" w:rsidR="002548DA" w:rsidRDefault="002548DA" w:rsidP="0074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7E63" w14:textId="77777777" w:rsidR="009D2A93" w:rsidRDefault="009D2A93" w:rsidP="009D2A93">
    <w:pPr>
      <w:spacing w:after="0"/>
      <w:jc w:val="center"/>
      <w:rPr>
        <w:rFonts w:ascii="Century Gothic" w:hAnsi="Century Gothic" w:cs="Arial"/>
        <w:b/>
        <w:sz w:val="16"/>
        <w:szCs w:val="16"/>
      </w:rPr>
    </w:pPr>
    <w:bookmarkStart w:id="0" w:name="_Hlk182223789"/>
    <w:bookmarkStart w:id="1" w:name="_Hlk182223790"/>
    <w:bookmarkStart w:id="2" w:name="_Hlk182223791"/>
    <w:bookmarkStart w:id="3" w:name="_Hlk182223792"/>
  </w:p>
  <w:p w14:paraId="02AC20D8" w14:textId="77777777" w:rsidR="009D2A93" w:rsidRDefault="009D2A93" w:rsidP="009D2A93">
    <w:pPr>
      <w:spacing w:after="0"/>
      <w:jc w:val="center"/>
      <w:rPr>
        <w:rFonts w:ascii="Century Gothic" w:hAnsi="Century Gothic" w:cs="Arial"/>
        <w:b/>
        <w:sz w:val="16"/>
        <w:szCs w:val="16"/>
      </w:rPr>
    </w:pPr>
  </w:p>
  <w:p w14:paraId="2A3230D2" w14:textId="4F827026" w:rsidR="009D2A93" w:rsidRPr="009C6CC0" w:rsidRDefault="009D2A93" w:rsidP="009D2A93">
    <w:pPr>
      <w:spacing w:after="0"/>
      <w:jc w:val="center"/>
      <w:rPr>
        <w:rFonts w:ascii="Century Gothic" w:hAnsi="Century Gothic" w:cs="Arial"/>
        <w:b/>
        <w:sz w:val="16"/>
        <w:szCs w:val="16"/>
      </w:rPr>
    </w:pPr>
    <w:r w:rsidRPr="009C6CC0">
      <w:rPr>
        <w:rFonts w:ascii="Century Gothic" w:hAnsi="Century Gothic" w:cs="Arial"/>
        <w:b/>
        <w:sz w:val="16"/>
        <w:szCs w:val="16"/>
      </w:rPr>
      <w:t>MIT | MUNICÍPIO DE INTERESSE TURÍSTICO DE IBIRAREMA – TERRA DA LINGUIÇA</w:t>
    </w:r>
    <w:r w:rsidR="00556FD7">
      <w:rPr>
        <w:rFonts w:ascii="Century Gothic" w:hAnsi="Century Gothic" w:cs="Arial"/>
        <w:b/>
        <w:sz w:val="16"/>
        <w:szCs w:val="16"/>
      </w:rPr>
      <w:t xml:space="preserve"> E DO FEIJÃO CARIOCA</w:t>
    </w:r>
  </w:p>
  <w:p w14:paraId="6287AB59" w14:textId="77777777" w:rsidR="009D2A93" w:rsidRPr="009C6CC0" w:rsidRDefault="009D2A93" w:rsidP="009D2A93">
    <w:pPr>
      <w:spacing w:after="0"/>
      <w:jc w:val="center"/>
      <w:rPr>
        <w:rFonts w:ascii="Century Gothic" w:hAnsi="Century Gothic" w:cs="Arial"/>
        <w:sz w:val="14"/>
        <w:szCs w:val="16"/>
      </w:rPr>
    </w:pPr>
    <w:r w:rsidRPr="009C6CC0">
      <w:rPr>
        <w:rFonts w:ascii="Century Gothic" w:hAnsi="Century Gothic" w:cs="Arial"/>
        <w:sz w:val="14"/>
        <w:szCs w:val="16"/>
      </w:rPr>
      <w:t>“PAPEL RECICLADO: IBIRAREMA CUIDANDO DO MEIO AMBIENTE”</w:t>
    </w:r>
    <w:bookmarkEnd w:id="0"/>
    <w:bookmarkEnd w:id="1"/>
    <w:bookmarkEnd w:id="2"/>
    <w:bookmarkEnd w:id="3"/>
  </w:p>
  <w:p w14:paraId="63FBE0D4" w14:textId="40BF139D" w:rsidR="00745223" w:rsidRDefault="007452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B624" w14:textId="77777777" w:rsidR="002548DA" w:rsidRDefault="002548DA" w:rsidP="00745223">
      <w:pPr>
        <w:spacing w:after="0" w:line="240" w:lineRule="auto"/>
      </w:pPr>
      <w:r>
        <w:separator/>
      </w:r>
    </w:p>
  </w:footnote>
  <w:footnote w:type="continuationSeparator" w:id="0">
    <w:p w14:paraId="330AA3A8" w14:textId="77777777" w:rsidR="002548DA" w:rsidRDefault="002548DA" w:rsidP="0074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54D8" w14:textId="17C59611" w:rsidR="009D2A93" w:rsidRPr="00316155" w:rsidRDefault="00556FD7" w:rsidP="00522C4D">
    <w:pPr>
      <w:spacing w:after="0" w:line="360" w:lineRule="auto"/>
      <w:jc w:val="center"/>
      <w:rPr>
        <w:rFonts w:ascii="Corbel" w:hAnsi="Corbel"/>
        <w:szCs w:val="26"/>
      </w:rPr>
    </w:pP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5408" behindDoc="1" locked="0" layoutInCell="1" allowOverlap="1" wp14:anchorId="5B7750F0" wp14:editId="423665E5">
          <wp:simplePos x="0" y="0"/>
          <wp:positionH relativeFrom="margin">
            <wp:posOffset>5429250</wp:posOffset>
          </wp:positionH>
          <wp:positionV relativeFrom="paragraph">
            <wp:posOffset>139700</wp:posOffset>
          </wp:positionV>
          <wp:extent cx="808990" cy="57594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ds-aberto-m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6432" behindDoc="1" locked="0" layoutInCell="1" allowOverlap="1" wp14:anchorId="55B80B3C" wp14:editId="28E093E4">
          <wp:simplePos x="0" y="0"/>
          <wp:positionH relativeFrom="margin">
            <wp:posOffset>4741545</wp:posOffset>
          </wp:positionH>
          <wp:positionV relativeFrom="paragraph">
            <wp:posOffset>130175</wp:posOffset>
          </wp:positionV>
          <wp:extent cx="665480" cy="575945"/>
          <wp:effectExtent l="0" t="0" r="127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unicipios Paulistas Resilientes_cor-mi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8" t="13168" r="24547" b="17050"/>
                  <a:stretch/>
                </pic:blipFill>
                <pic:spPr bwMode="auto">
                  <a:xfrm>
                    <a:off x="0" y="0"/>
                    <a:ext cx="6654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A93" w:rsidRPr="00316155">
      <w:rPr>
        <w:rFonts w:ascii="Corbel" w:hAnsi="Corbel"/>
        <w:noProof/>
        <w:szCs w:val="26"/>
      </w:rPr>
      <w:drawing>
        <wp:anchor distT="0" distB="0" distL="114300" distR="114300" simplePos="0" relativeHeight="251664384" behindDoc="1" locked="0" layoutInCell="1" allowOverlap="1" wp14:anchorId="136453F7" wp14:editId="0AF5F450">
          <wp:simplePos x="0" y="0"/>
          <wp:positionH relativeFrom="margin">
            <wp:posOffset>-232410</wp:posOffset>
          </wp:positionH>
          <wp:positionV relativeFrom="paragraph">
            <wp:posOffset>8255</wp:posOffset>
          </wp:positionV>
          <wp:extent cx="819150" cy="796290"/>
          <wp:effectExtent l="0" t="0" r="0" b="381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-mi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A93" w:rsidRPr="00316155">
      <w:rPr>
        <w:rFonts w:ascii="Century Gothic" w:hAnsi="Century Gothic"/>
        <w:b/>
        <w:sz w:val="30"/>
        <w:szCs w:val="30"/>
      </w:rPr>
      <w:t>MUNICÍPIO DE IBIRAREMA</w:t>
    </w:r>
  </w:p>
  <w:p w14:paraId="4278BC3C" w14:textId="77777777" w:rsidR="009D2A93" w:rsidRDefault="009D2A93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sz w:val="14"/>
        <w:szCs w:val="21"/>
      </w:rPr>
      <w:t>Rua Alexandre Simões de Almeida, 367 | CEP 19940-009 | Ibirarema (SP)</w:t>
    </w:r>
  </w:p>
  <w:p w14:paraId="2CDA1480" w14:textId="77777777" w:rsidR="009D2A93" w:rsidRDefault="009D2A93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>
      <w:rPr>
        <w:rFonts w:ascii="Century Gothic" w:hAnsi="Century Gothic"/>
        <w:sz w:val="14"/>
        <w:szCs w:val="21"/>
      </w:rPr>
      <w:t>I</w:t>
    </w:r>
    <w:r w:rsidRPr="00316155">
      <w:rPr>
        <w:rFonts w:ascii="Century Gothic" w:hAnsi="Century Gothic"/>
        <w:sz w:val="14"/>
        <w:szCs w:val="21"/>
      </w:rPr>
      <w:t>birarema.sp.gov.br | planejamento@ibirarema.sp.gov.br | (14) 3307.1422</w:t>
    </w:r>
  </w:p>
  <w:p w14:paraId="45515003" w14:textId="23A0FBD4" w:rsidR="009D2A93" w:rsidRPr="00522C4D" w:rsidRDefault="009D2A93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b/>
        <w:sz w:val="16"/>
        <w:szCs w:val="21"/>
      </w:rPr>
      <w:t xml:space="preserve">DEPARTAMENTO DE </w:t>
    </w:r>
    <w:r w:rsidR="00556FD7">
      <w:rPr>
        <w:rFonts w:ascii="Century Gothic" w:hAnsi="Century Gothic"/>
        <w:b/>
        <w:sz w:val="16"/>
        <w:szCs w:val="21"/>
      </w:rPr>
      <w:t>ADMINISTRAÇÃO, PLANEJAMENTO, FINANÇAS E RH</w:t>
    </w:r>
  </w:p>
  <w:p w14:paraId="16B5F68C" w14:textId="77777777" w:rsidR="00745223" w:rsidRDefault="0074522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65"/>
    <w:rsid w:val="00097BB6"/>
    <w:rsid w:val="0015344A"/>
    <w:rsid w:val="00173102"/>
    <w:rsid w:val="001911D8"/>
    <w:rsid w:val="001A35FD"/>
    <w:rsid w:val="001C082B"/>
    <w:rsid w:val="002548DA"/>
    <w:rsid w:val="002E637B"/>
    <w:rsid w:val="004A0711"/>
    <w:rsid w:val="004B1765"/>
    <w:rsid w:val="004F53D1"/>
    <w:rsid w:val="00556FD7"/>
    <w:rsid w:val="00570543"/>
    <w:rsid w:val="005A068C"/>
    <w:rsid w:val="00670ADE"/>
    <w:rsid w:val="00745223"/>
    <w:rsid w:val="007C648D"/>
    <w:rsid w:val="00842CD1"/>
    <w:rsid w:val="00905809"/>
    <w:rsid w:val="00955F59"/>
    <w:rsid w:val="009938C6"/>
    <w:rsid w:val="009A4085"/>
    <w:rsid w:val="009D2A93"/>
    <w:rsid w:val="00A214E1"/>
    <w:rsid w:val="00AA209E"/>
    <w:rsid w:val="00AE0395"/>
    <w:rsid w:val="00B2436B"/>
    <w:rsid w:val="00BB7C3A"/>
    <w:rsid w:val="00BC779E"/>
    <w:rsid w:val="00BF4FF2"/>
    <w:rsid w:val="00C4507A"/>
    <w:rsid w:val="00C83505"/>
    <w:rsid w:val="00C922DB"/>
    <w:rsid w:val="00C97AA8"/>
    <w:rsid w:val="00CB04D6"/>
    <w:rsid w:val="00DA4D4D"/>
    <w:rsid w:val="00DB2BD2"/>
    <w:rsid w:val="00DC0724"/>
    <w:rsid w:val="00E171CF"/>
    <w:rsid w:val="00E17282"/>
    <w:rsid w:val="00E51363"/>
    <w:rsid w:val="00F41F60"/>
    <w:rsid w:val="00F8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21C42"/>
  <w15:chartTrackingRefBased/>
  <w15:docId w15:val="{AC98E5F3-AB57-49C8-9CC3-97A9339E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223"/>
  </w:style>
  <w:style w:type="paragraph" w:styleId="Rodap">
    <w:name w:val="footer"/>
    <w:basedOn w:val="Normal"/>
    <w:link w:val="RodapChar"/>
    <w:uiPriority w:val="99"/>
    <w:unhideWhenUsed/>
    <w:rsid w:val="00745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4</Pages>
  <Words>1066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Ibirarema</dc:creator>
  <cp:keywords/>
  <dc:description/>
  <cp:lastModifiedBy>Pedro Rafael Aparecido Barbosa</cp:lastModifiedBy>
  <cp:revision>22</cp:revision>
  <dcterms:created xsi:type="dcterms:W3CDTF">2024-01-23T13:19:00Z</dcterms:created>
  <dcterms:modified xsi:type="dcterms:W3CDTF">2026-07-31T12:40:00Z</dcterms:modified>
</cp:coreProperties>
</file>