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2467" w14:textId="01F1D234" w:rsidR="00B86196" w:rsidRPr="00293AE0" w:rsidRDefault="00B86196" w:rsidP="00293AE0">
      <w:pPr>
        <w:spacing w:line="360" w:lineRule="auto"/>
        <w:jc w:val="center"/>
        <w:rPr>
          <w:rFonts w:ascii="Arial" w:hAnsi="Arial" w:cs="Arial"/>
          <w:b/>
          <w:szCs w:val="24"/>
        </w:rPr>
      </w:pPr>
      <w:r w:rsidRPr="00A64A7D">
        <w:rPr>
          <w:rFonts w:ascii="Arial" w:hAnsi="Arial" w:cs="Arial"/>
          <w:b/>
          <w:szCs w:val="24"/>
        </w:rPr>
        <w:t>TERMO DE REFERÊNCIA</w:t>
      </w:r>
    </w:p>
    <w:p w14:paraId="544EE764" w14:textId="2984289E" w:rsidR="00A64A7D" w:rsidRDefault="00A64A7D" w:rsidP="00A64A7D">
      <w:pPr>
        <w:spacing w:line="360" w:lineRule="auto"/>
        <w:jc w:val="both"/>
        <w:rPr>
          <w:rFonts w:ascii="Arial" w:hAnsi="Arial" w:cs="Arial"/>
          <w:szCs w:val="24"/>
        </w:rPr>
      </w:pPr>
    </w:p>
    <w:p w14:paraId="4E1708CB" w14:textId="519D8FD7" w:rsidR="00200B87" w:rsidRPr="00200B87" w:rsidRDefault="00200B87" w:rsidP="00200B87">
      <w:pPr>
        <w:shd w:val="clear" w:color="auto" w:fill="BFBFBF" w:themeFill="background1" w:themeFillShade="BF"/>
        <w:jc w:val="center"/>
        <w:rPr>
          <w:rFonts w:ascii="Arial" w:hAnsi="Arial" w:cs="Arial"/>
          <w:b/>
          <w:bCs/>
          <w:szCs w:val="24"/>
        </w:rPr>
      </w:pPr>
      <w:r w:rsidRPr="00200B87">
        <w:rPr>
          <w:rFonts w:ascii="Arial" w:hAnsi="Arial" w:cs="Arial"/>
          <w:b/>
          <w:bCs/>
          <w:szCs w:val="24"/>
        </w:rPr>
        <w:t>IDENTIFICAÇÃO DO PEDIDO</w:t>
      </w:r>
    </w:p>
    <w:p w14:paraId="300AFA2C" w14:textId="302C3E5B" w:rsidR="00200B87" w:rsidRDefault="00200B87" w:rsidP="00A64A7D">
      <w:pPr>
        <w:spacing w:line="360" w:lineRule="auto"/>
        <w:jc w:val="both"/>
        <w:rPr>
          <w:rFonts w:ascii="Arial" w:hAnsi="Arial" w:cs="Arial"/>
          <w:szCs w:val="24"/>
        </w:rPr>
      </w:pPr>
    </w:p>
    <w:p w14:paraId="2C60F0C4" w14:textId="112B6D10" w:rsidR="00200B87" w:rsidRDefault="00200B87" w:rsidP="00A64A7D">
      <w:pPr>
        <w:spacing w:line="360" w:lineRule="auto"/>
        <w:jc w:val="both"/>
        <w:rPr>
          <w:rFonts w:ascii="Arial" w:hAnsi="Arial" w:cs="Arial"/>
          <w:szCs w:val="24"/>
        </w:rPr>
      </w:pPr>
      <w:r>
        <w:rPr>
          <w:rFonts w:ascii="Arial" w:hAnsi="Arial" w:cs="Arial"/>
          <w:szCs w:val="24"/>
        </w:rPr>
        <w:t>Número da Requisição: 0</w:t>
      </w:r>
      <w:r w:rsidR="0070187C">
        <w:rPr>
          <w:rFonts w:ascii="Arial" w:hAnsi="Arial" w:cs="Arial"/>
          <w:szCs w:val="24"/>
        </w:rPr>
        <w:t>34</w:t>
      </w:r>
      <w:r>
        <w:rPr>
          <w:rFonts w:ascii="Arial" w:hAnsi="Arial" w:cs="Arial"/>
          <w:szCs w:val="24"/>
        </w:rPr>
        <w:t>/202</w:t>
      </w:r>
      <w:r w:rsidR="0070187C">
        <w:rPr>
          <w:rFonts w:ascii="Arial" w:hAnsi="Arial" w:cs="Arial"/>
          <w:szCs w:val="24"/>
        </w:rPr>
        <w:t>6</w:t>
      </w:r>
      <w:r>
        <w:rPr>
          <w:rFonts w:ascii="Arial" w:hAnsi="Arial" w:cs="Arial"/>
          <w:szCs w:val="24"/>
        </w:rPr>
        <w:t>.</w:t>
      </w:r>
    </w:p>
    <w:p w14:paraId="4E4A2017" w14:textId="77777777" w:rsidR="00200B87" w:rsidRPr="00A64A7D" w:rsidRDefault="00200B87" w:rsidP="00A64A7D">
      <w:pPr>
        <w:spacing w:line="360" w:lineRule="auto"/>
        <w:jc w:val="both"/>
        <w:rPr>
          <w:rFonts w:ascii="Arial" w:hAnsi="Arial" w:cs="Arial"/>
          <w:szCs w:val="24"/>
        </w:rPr>
      </w:pPr>
    </w:p>
    <w:p w14:paraId="371A2BD0" w14:textId="3AEE23FD" w:rsidR="00B86196" w:rsidRPr="00A64A7D" w:rsidRDefault="007D3D18" w:rsidP="00A64A7D">
      <w:pPr>
        <w:pStyle w:val="Nivel01"/>
        <w:numPr>
          <w:ilvl w:val="0"/>
          <w:numId w:val="0"/>
        </w:numPr>
        <w:shd w:val="clear" w:color="auto" w:fill="BFBFBF" w:themeFill="background1" w:themeFillShade="BF"/>
        <w:spacing w:before="0"/>
        <w:jc w:val="center"/>
        <w:outlineLvl w:val="9"/>
        <w:rPr>
          <w:sz w:val="24"/>
          <w:szCs w:val="24"/>
        </w:rPr>
      </w:pPr>
      <w:r>
        <w:rPr>
          <w:sz w:val="24"/>
          <w:szCs w:val="24"/>
        </w:rPr>
        <w:t xml:space="preserve">1. </w:t>
      </w:r>
      <w:r w:rsidR="00B86196" w:rsidRPr="00A64A7D">
        <w:rPr>
          <w:sz w:val="24"/>
          <w:szCs w:val="24"/>
        </w:rPr>
        <w:t>CONDIÇÕES GERAIS DA CONTRATAÇÃO</w:t>
      </w:r>
    </w:p>
    <w:p w14:paraId="0220301E" w14:textId="77777777" w:rsidR="00A64A7D" w:rsidRDefault="00A64A7D" w:rsidP="00A64A7D">
      <w:pPr>
        <w:spacing w:line="360" w:lineRule="auto"/>
        <w:jc w:val="both"/>
        <w:rPr>
          <w:rFonts w:ascii="Arial" w:hAnsi="Arial" w:cs="Arial"/>
          <w:szCs w:val="24"/>
        </w:rPr>
      </w:pPr>
    </w:p>
    <w:p w14:paraId="2DD7ECF2" w14:textId="6A554E4D" w:rsidR="00B86196" w:rsidRDefault="0070187C" w:rsidP="00A64A7D">
      <w:pPr>
        <w:spacing w:line="360" w:lineRule="auto"/>
        <w:ind w:firstLine="851"/>
        <w:jc w:val="both"/>
        <w:rPr>
          <w:rFonts w:ascii="Arial" w:hAnsi="Arial" w:cs="Arial"/>
          <w:szCs w:val="24"/>
        </w:rPr>
      </w:pPr>
      <w:r w:rsidRPr="0070187C">
        <w:rPr>
          <w:rFonts w:ascii="Arial" w:hAnsi="Arial" w:cs="Arial"/>
          <w:color w:val="000000" w:themeColor="text1"/>
          <w:szCs w:val="24"/>
        </w:rPr>
        <w:t>Contratação de Empresa Especializada para a disponibilização de profissional devidamente habilitado na área de Educação Física para prestação de serviços de planejamento, coordenação, orientação, acompanhamento e execução de atividades esportivas voltadas às modalidades de Futebol de Campo e Futsal, destinadas às crianças e adolescentes do Município</w:t>
      </w:r>
      <w:r w:rsidR="00A64A7D" w:rsidRPr="00A64A7D">
        <w:rPr>
          <w:rFonts w:ascii="Arial" w:hAnsi="Arial" w:cs="Arial"/>
          <w:color w:val="000000" w:themeColor="text1"/>
          <w:szCs w:val="24"/>
        </w:rPr>
        <w:t>,</w:t>
      </w:r>
      <w:r w:rsidR="00A64A7D" w:rsidRPr="00A64A7D">
        <w:rPr>
          <w:rFonts w:ascii="Arial" w:hAnsi="Arial" w:cs="Arial"/>
          <w:color w:val="FF0000"/>
          <w:szCs w:val="24"/>
        </w:rPr>
        <w:t xml:space="preserve"> </w:t>
      </w:r>
      <w:r w:rsidR="00A64A7D" w:rsidRPr="00A64A7D">
        <w:rPr>
          <w:rFonts w:ascii="Arial" w:hAnsi="Arial" w:cs="Arial"/>
          <w:szCs w:val="24"/>
        </w:rPr>
        <w:t>nos termos da tabela abaixo, conforme condições e exigências estabelecidas neste instrumento.</w:t>
      </w:r>
    </w:p>
    <w:p w14:paraId="334A1D54" w14:textId="77777777" w:rsidR="00A64A7D" w:rsidRPr="00A64A7D" w:rsidRDefault="00A64A7D" w:rsidP="00A64A7D">
      <w:pPr>
        <w:spacing w:line="360" w:lineRule="auto"/>
        <w:jc w:val="both"/>
        <w:rPr>
          <w:rFonts w:ascii="Arial" w:hAnsi="Arial" w:cs="Arial"/>
          <w:szCs w:val="24"/>
        </w:rPr>
      </w:pPr>
    </w:p>
    <w:tbl>
      <w:tblPr>
        <w:tblStyle w:val="Tabelacomgrade"/>
        <w:tblW w:w="10768" w:type="dxa"/>
        <w:jc w:val="center"/>
        <w:tblLook w:val="04A0" w:firstRow="1" w:lastRow="0" w:firstColumn="1" w:lastColumn="0" w:noHBand="0" w:noVBand="1"/>
      </w:tblPr>
      <w:tblGrid>
        <w:gridCol w:w="704"/>
        <w:gridCol w:w="861"/>
        <w:gridCol w:w="972"/>
        <w:gridCol w:w="3412"/>
        <w:gridCol w:w="2410"/>
        <w:gridCol w:w="2409"/>
      </w:tblGrid>
      <w:tr w:rsidR="006F06C6" w:rsidRPr="00A339EE" w14:paraId="47FFC772" w14:textId="5FE2DCFC" w:rsidTr="006F06C6">
        <w:trPr>
          <w:trHeight w:val="454"/>
          <w:jc w:val="center"/>
        </w:trPr>
        <w:tc>
          <w:tcPr>
            <w:tcW w:w="704" w:type="dxa"/>
            <w:vAlign w:val="center"/>
          </w:tcPr>
          <w:p w14:paraId="3758DB6B" w14:textId="77777777" w:rsidR="006F06C6" w:rsidRPr="00A339EE" w:rsidRDefault="006F06C6" w:rsidP="00A339EE">
            <w:pPr>
              <w:spacing w:before="120" w:line="360" w:lineRule="auto"/>
              <w:jc w:val="center"/>
              <w:rPr>
                <w:rFonts w:ascii="Arial" w:hAnsi="Arial" w:cs="Arial"/>
                <w:sz w:val="20"/>
              </w:rPr>
            </w:pPr>
            <w:r w:rsidRPr="00A339EE">
              <w:rPr>
                <w:rFonts w:ascii="Arial" w:hAnsi="Arial" w:cs="Arial"/>
                <w:sz w:val="20"/>
              </w:rPr>
              <w:t>ITEM</w:t>
            </w:r>
          </w:p>
        </w:tc>
        <w:tc>
          <w:tcPr>
            <w:tcW w:w="861" w:type="dxa"/>
            <w:vAlign w:val="center"/>
          </w:tcPr>
          <w:p w14:paraId="66E6686B" w14:textId="77777777" w:rsidR="006F06C6" w:rsidRPr="00A339EE" w:rsidRDefault="006F06C6" w:rsidP="00A339EE">
            <w:pPr>
              <w:spacing w:before="120" w:line="360" w:lineRule="auto"/>
              <w:jc w:val="center"/>
              <w:rPr>
                <w:rFonts w:ascii="Arial" w:hAnsi="Arial" w:cs="Arial"/>
                <w:sz w:val="20"/>
              </w:rPr>
            </w:pPr>
            <w:r w:rsidRPr="00A339EE">
              <w:rPr>
                <w:rFonts w:ascii="Arial" w:hAnsi="Arial" w:cs="Arial"/>
                <w:sz w:val="20"/>
              </w:rPr>
              <w:t>UNID.</w:t>
            </w:r>
          </w:p>
        </w:tc>
        <w:tc>
          <w:tcPr>
            <w:tcW w:w="972" w:type="dxa"/>
            <w:vAlign w:val="center"/>
          </w:tcPr>
          <w:p w14:paraId="3040CBD4" w14:textId="77777777" w:rsidR="006F06C6" w:rsidRPr="00A339EE" w:rsidRDefault="006F06C6" w:rsidP="00A339EE">
            <w:pPr>
              <w:spacing w:before="120" w:line="360" w:lineRule="auto"/>
              <w:jc w:val="center"/>
              <w:rPr>
                <w:rFonts w:ascii="Arial" w:hAnsi="Arial" w:cs="Arial"/>
                <w:sz w:val="20"/>
              </w:rPr>
            </w:pPr>
            <w:r w:rsidRPr="00A339EE">
              <w:rPr>
                <w:rFonts w:ascii="Arial" w:hAnsi="Arial" w:cs="Arial"/>
                <w:sz w:val="20"/>
              </w:rPr>
              <w:t>QUANT.</w:t>
            </w:r>
          </w:p>
        </w:tc>
        <w:tc>
          <w:tcPr>
            <w:tcW w:w="3412" w:type="dxa"/>
            <w:vAlign w:val="center"/>
          </w:tcPr>
          <w:p w14:paraId="40D860A1" w14:textId="77777777" w:rsidR="006F06C6" w:rsidRPr="00A339EE" w:rsidRDefault="006F06C6" w:rsidP="00A339EE">
            <w:pPr>
              <w:spacing w:before="120" w:line="360" w:lineRule="auto"/>
              <w:jc w:val="center"/>
              <w:rPr>
                <w:rFonts w:ascii="Arial" w:hAnsi="Arial" w:cs="Arial"/>
                <w:sz w:val="20"/>
              </w:rPr>
            </w:pPr>
            <w:r w:rsidRPr="00A339EE">
              <w:rPr>
                <w:rFonts w:ascii="Arial" w:hAnsi="Arial" w:cs="Arial"/>
                <w:sz w:val="20"/>
              </w:rPr>
              <w:t>DESCRIÇÃO</w:t>
            </w:r>
          </w:p>
        </w:tc>
        <w:tc>
          <w:tcPr>
            <w:tcW w:w="2410" w:type="dxa"/>
          </w:tcPr>
          <w:p w14:paraId="0E8CF4E9" w14:textId="3DA10CAF" w:rsidR="006F06C6" w:rsidRPr="00A339EE" w:rsidRDefault="006F06C6" w:rsidP="00A339EE">
            <w:pPr>
              <w:spacing w:before="120" w:line="360" w:lineRule="auto"/>
              <w:jc w:val="center"/>
              <w:rPr>
                <w:rFonts w:ascii="Arial" w:hAnsi="Arial" w:cs="Arial"/>
                <w:sz w:val="20"/>
              </w:rPr>
            </w:pPr>
            <w:r>
              <w:rPr>
                <w:rFonts w:ascii="Arial" w:hAnsi="Arial" w:cs="Arial"/>
                <w:sz w:val="20"/>
              </w:rPr>
              <w:t>VALOR MENSAL ESTIMADO</w:t>
            </w:r>
          </w:p>
        </w:tc>
        <w:tc>
          <w:tcPr>
            <w:tcW w:w="2409" w:type="dxa"/>
          </w:tcPr>
          <w:p w14:paraId="1D448A4A" w14:textId="18372CB6" w:rsidR="006F06C6" w:rsidRPr="00A339EE" w:rsidRDefault="006F06C6" w:rsidP="00A339EE">
            <w:pPr>
              <w:spacing w:before="120" w:line="360" w:lineRule="auto"/>
              <w:jc w:val="center"/>
              <w:rPr>
                <w:rFonts w:ascii="Arial" w:hAnsi="Arial" w:cs="Arial"/>
                <w:sz w:val="20"/>
              </w:rPr>
            </w:pPr>
            <w:r>
              <w:rPr>
                <w:rFonts w:ascii="Arial" w:hAnsi="Arial" w:cs="Arial"/>
                <w:sz w:val="20"/>
              </w:rPr>
              <w:t>VALOR TOTAL ESTIMADO</w:t>
            </w:r>
          </w:p>
        </w:tc>
      </w:tr>
      <w:tr w:rsidR="006F06C6" w:rsidRPr="00A339EE" w14:paraId="5DFCE858" w14:textId="6979EB15" w:rsidTr="006F06C6">
        <w:trPr>
          <w:trHeight w:val="454"/>
          <w:jc w:val="center"/>
        </w:trPr>
        <w:tc>
          <w:tcPr>
            <w:tcW w:w="704" w:type="dxa"/>
          </w:tcPr>
          <w:p w14:paraId="3A933AC7" w14:textId="77777777" w:rsidR="006F06C6" w:rsidRPr="00A339EE" w:rsidRDefault="006F06C6" w:rsidP="00A339EE">
            <w:pPr>
              <w:spacing w:before="120" w:line="360" w:lineRule="auto"/>
              <w:jc w:val="center"/>
              <w:rPr>
                <w:rFonts w:ascii="Arial" w:hAnsi="Arial" w:cs="Arial"/>
                <w:sz w:val="20"/>
              </w:rPr>
            </w:pPr>
            <w:r w:rsidRPr="00A339EE">
              <w:rPr>
                <w:rFonts w:ascii="Arial" w:hAnsi="Arial" w:cs="Arial"/>
                <w:sz w:val="20"/>
              </w:rPr>
              <w:t>01</w:t>
            </w:r>
          </w:p>
        </w:tc>
        <w:tc>
          <w:tcPr>
            <w:tcW w:w="861" w:type="dxa"/>
          </w:tcPr>
          <w:p w14:paraId="3D42C061" w14:textId="77777777" w:rsidR="006F06C6" w:rsidRPr="00A339EE" w:rsidRDefault="006F06C6" w:rsidP="00A339EE">
            <w:pPr>
              <w:spacing w:before="120" w:line="360" w:lineRule="auto"/>
              <w:jc w:val="center"/>
              <w:rPr>
                <w:rFonts w:ascii="Arial" w:hAnsi="Arial" w:cs="Arial"/>
                <w:sz w:val="20"/>
              </w:rPr>
            </w:pPr>
            <w:r w:rsidRPr="00A339EE">
              <w:rPr>
                <w:rFonts w:ascii="Arial" w:hAnsi="Arial" w:cs="Arial"/>
                <w:sz w:val="20"/>
              </w:rPr>
              <w:t>Mensal</w:t>
            </w:r>
          </w:p>
        </w:tc>
        <w:tc>
          <w:tcPr>
            <w:tcW w:w="972" w:type="dxa"/>
          </w:tcPr>
          <w:p w14:paraId="44DB2C25" w14:textId="77777777" w:rsidR="006F06C6" w:rsidRPr="00A339EE" w:rsidRDefault="006F06C6" w:rsidP="00A339EE">
            <w:pPr>
              <w:spacing w:before="120" w:line="360" w:lineRule="auto"/>
              <w:jc w:val="center"/>
              <w:rPr>
                <w:rFonts w:ascii="Arial" w:hAnsi="Arial" w:cs="Arial"/>
                <w:sz w:val="20"/>
              </w:rPr>
            </w:pPr>
            <w:r w:rsidRPr="00A339EE">
              <w:rPr>
                <w:rFonts w:ascii="Arial" w:hAnsi="Arial" w:cs="Arial"/>
                <w:sz w:val="20"/>
              </w:rPr>
              <w:t>6</w:t>
            </w:r>
          </w:p>
        </w:tc>
        <w:tc>
          <w:tcPr>
            <w:tcW w:w="3412" w:type="dxa"/>
            <w:vAlign w:val="center"/>
          </w:tcPr>
          <w:p w14:paraId="2739584A" w14:textId="77777777" w:rsidR="006F06C6" w:rsidRPr="00A339EE" w:rsidRDefault="006F06C6" w:rsidP="00A339EE">
            <w:pPr>
              <w:spacing w:before="120" w:after="120" w:line="276" w:lineRule="auto"/>
              <w:jc w:val="both"/>
              <w:rPr>
                <w:rFonts w:ascii="Arial" w:hAnsi="Arial" w:cs="Arial"/>
                <w:sz w:val="20"/>
              </w:rPr>
            </w:pPr>
            <w:r w:rsidRPr="00A339EE">
              <w:rPr>
                <w:rFonts w:ascii="Arial" w:hAnsi="Arial" w:cs="Arial"/>
                <w:sz w:val="20"/>
              </w:rPr>
              <w:t xml:space="preserve">Contratação de empresa especializada para disponibilização de profissional devidamente habilitado na área de Educação Física, com registro ativo junto ao Conselho Regional de Educação Física – CREF, para prestação de serviços de planejamento, coordenação, orientação, acompanhamento e execução de atividades esportivas voltadas às modalidades de Futebol de Campo e Futsal, destinadas a crianças e adolescentes do Município, a serem desenvolvidas nas dependências do Estádio Municipal e do Ginásio Municipal de Esportes, compreendendo carga horária de 16 (dezesseis) horas semanais, distribuídas em 04 (quatro) dias por semana, incluindo a elaboração de cronogramas de atividades, organização de treinamentos, desenvolvimento de fundamentos técnicos, táticos e físicos das modalidades esportivas, </w:t>
            </w:r>
            <w:r w:rsidRPr="00A339EE">
              <w:rPr>
                <w:rFonts w:ascii="Arial" w:hAnsi="Arial" w:cs="Arial"/>
                <w:sz w:val="20"/>
              </w:rPr>
              <w:lastRenderedPageBreak/>
              <w:t>acompanhamento da evolução dos participantes, promoção da disciplina, integração social, incentivo à prática esportiva e demais atividades correlatas relacionadas à formação esportiva e ao desenvolvimento físico, motor e social dos alunos atendidos.</w:t>
            </w:r>
          </w:p>
        </w:tc>
        <w:tc>
          <w:tcPr>
            <w:tcW w:w="2410" w:type="dxa"/>
          </w:tcPr>
          <w:p w14:paraId="185911A4" w14:textId="097CD1F8" w:rsidR="006F06C6" w:rsidRPr="00A339EE" w:rsidRDefault="006F06C6" w:rsidP="006F06C6">
            <w:pPr>
              <w:spacing w:before="120" w:after="120" w:line="276" w:lineRule="auto"/>
              <w:jc w:val="center"/>
              <w:rPr>
                <w:rFonts w:ascii="Arial" w:hAnsi="Arial" w:cs="Arial"/>
                <w:sz w:val="20"/>
              </w:rPr>
            </w:pPr>
            <w:r>
              <w:rPr>
                <w:rFonts w:ascii="Arial" w:hAnsi="Arial" w:cs="Arial"/>
                <w:sz w:val="20"/>
              </w:rPr>
              <w:lastRenderedPageBreak/>
              <w:t>R$</w:t>
            </w:r>
            <w:r w:rsidR="00B1060F">
              <w:rPr>
                <w:rFonts w:ascii="Arial" w:hAnsi="Arial" w:cs="Arial"/>
                <w:sz w:val="20"/>
              </w:rPr>
              <w:t xml:space="preserve"> 2.514,62</w:t>
            </w:r>
          </w:p>
        </w:tc>
        <w:tc>
          <w:tcPr>
            <w:tcW w:w="2409" w:type="dxa"/>
          </w:tcPr>
          <w:p w14:paraId="053C794C" w14:textId="0242671F" w:rsidR="006F06C6" w:rsidRPr="00A339EE" w:rsidRDefault="006F06C6" w:rsidP="006F06C6">
            <w:pPr>
              <w:spacing w:before="120" w:after="120" w:line="276" w:lineRule="auto"/>
              <w:jc w:val="center"/>
              <w:rPr>
                <w:rFonts w:ascii="Arial" w:hAnsi="Arial" w:cs="Arial"/>
                <w:sz w:val="20"/>
              </w:rPr>
            </w:pPr>
            <w:r>
              <w:rPr>
                <w:rFonts w:ascii="Arial" w:hAnsi="Arial" w:cs="Arial"/>
                <w:sz w:val="20"/>
              </w:rPr>
              <w:t>R$</w:t>
            </w:r>
            <w:r w:rsidR="00B1060F">
              <w:rPr>
                <w:rFonts w:ascii="Arial" w:hAnsi="Arial" w:cs="Arial"/>
                <w:sz w:val="20"/>
              </w:rPr>
              <w:t xml:space="preserve"> 15.087,72</w:t>
            </w:r>
          </w:p>
        </w:tc>
      </w:tr>
      <w:tr w:rsidR="006F06C6" w:rsidRPr="00A339EE" w14:paraId="44AA3EAA" w14:textId="77777777" w:rsidTr="00FD0F7B">
        <w:trPr>
          <w:trHeight w:val="454"/>
          <w:jc w:val="center"/>
        </w:trPr>
        <w:tc>
          <w:tcPr>
            <w:tcW w:w="5949" w:type="dxa"/>
            <w:gridSpan w:val="4"/>
          </w:tcPr>
          <w:p w14:paraId="146D8AF4" w14:textId="67984937" w:rsidR="006F06C6" w:rsidRPr="00A339EE" w:rsidRDefault="006F06C6" w:rsidP="006F06C6">
            <w:pPr>
              <w:spacing w:before="120" w:after="120" w:line="276" w:lineRule="auto"/>
              <w:jc w:val="center"/>
              <w:rPr>
                <w:rFonts w:ascii="Arial" w:hAnsi="Arial" w:cs="Arial"/>
                <w:sz w:val="20"/>
              </w:rPr>
            </w:pPr>
            <w:r>
              <w:rPr>
                <w:rFonts w:ascii="Arial" w:hAnsi="Arial" w:cs="Arial"/>
                <w:sz w:val="20"/>
              </w:rPr>
              <w:t>VALOR GLOBAL ESTIMADO</w:t>
            </w:r>
          </w:p>
        </w:tc>
        <w:tc>
          <w:tcPr>
            <w:tcW w:w="4819" w:type="dxa"/>
            <w:gridSpan w:val="2"/>
          </w:tcPr>
          <w:p w14:paraId="2BBE7564" w14:textId="5D959F48" w:rsidR="006F06C6" w:rsidRPr="00A339EE" w:rsidRDefault="006F06C6" w:rsidP="006F06C6">
            <w:pPr>
              <w:spacing w:before="120" w:after="120" w:line="276" w:lineRule="auto"/>
              <w:jc w:val="center"/>
              <w:rPr>
                <w:rFonts w:ascii="Arial" w:hAnsi="Arial" w:cs="Arial"/>
                <w:sz w:val="20"/>
              </w:rPr>
            </w:pPr>
            <w:r>
              <w:rPr>
                <w:rFonts w:ascii="Arial" w:hAnsi="Arial" w:cs="Arial"/>
                <w:sz w:val="20"/>
              </w:rPr>
              <w:t>R$</w:t>
            </w:r>
            <w:r w:rsidR="00B1060F">
              <w:rPr>
                <w:rFonts w:ascii="Arial" w:hAnsi="Arial" w:cs="Arial"/>
                <w:sz w:val="20"/>
              </w:rPr>
              <w:t xml:space="preserve"> 15.087,72</w:t>
            </w:r>
          </w:p>
        </w:tc>
      </w:tr>
    </w:tbl>
    <w:p w14:paraId="414C4CF1" w14:textId="77777777" w:rsidR="00F2342B" w:rsidRPr="00A64A7D" w:rsidRDefault="00F2342B" w:rsidP="00A64A7D">
      <w:pPr>
        <w:spacing w:line="360" w:lineRule="auto"/>
        <w:jc w:val="both"/>
        <w:rPr>
          <w:rFonts w:ascii="Arial" w:hAnsi="Arial" w:cs="Arial"/>
          <w:color w:val="FF0000"/>
          <w:szCs w:val="24"/>
        </w:rPr>
      </w:pPr>
    </w:p>
    <w:p w14:paraId="764F813F" w14:textId="3CB2681C"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objeto da presente contratação </w:t>
      </w:r>
      <w:r w:rsidRPr="00A339EE">
        <w:rPr>
          <w:rFonts w:ascii="Arial" w:hAnsi="Arial" w:cs="Arial"/>
          <w:color w:val="0D0D0D" w:themeColor="text1" w:themeTint="F2"/>
          <w:szCs w:val="24"/>
        </w:rPr>
        <w:t xml:space="preserve">não se enquadra como sendo de bem de </w:t>
      </w:r>
      <w:r w:rsidR="00336A5D" w:rsidRPr="00A339EE">
        <w:rPr>
          <w:rFonts w:ascii="Arial" w:hAnsi="Arial" w:cs="Arial"/>
          <w:color w:val="0D0D0D" w:themeColor="text1" w:themeTint="F2"/>
          <w:szCs w:val="24"/>
        </w:rPr>
        <w:t>luxo</w:t>
      </w:r>
      <w:r w:rsidR="00336A5D" w:rsidRPr="00A64A7D">
        <w:rPr>
          <w:rFonts w:ascii="Arial" w:hAnsi="Arial" w:cs="Arial"/>
          <w:szCs w:val="24"/>
        </w:rPr>
        <w:t>, se</w:t>
      </w:r>
      <w:r w:rsidRPr="00A64A7D">
        <w:rPr>
          <w:rFonts w:ascii="Arial" w:hAnsi="Arial" w:cs="Arial"/>
          <w:szCs w:val="24"/>
        </w:rPr>
        <w:t xml:space="preserve"> caracterizando como </w:t>
      </w:r>
      <w:r w:rsidRPr="00531114">
        <w:rPr>
          <w:rFonts w:ascii="Arial" w:hAnsi="Arial" w:cs="Arial"/>
          <w:bCs/>
          <w:szCs w:val="24"/>
        </w:rPr>
        <w:t>bens de uso comum</w:t>
      </w:r>
      <w:r w:rsidR="00F2342B" w:rsidRPr="00531114">
        <w:rPr>
          <w:rFonts w:ascii="Arial" w:hAnsi="Arial" w:cs="Arial"/>
          <w:bCs/>
          <w:szCs w:val="24"/>
        </w:rPr>
        <w:t>.</w:t>
      </w:r>
    </w:p>
    <w:p w14:paraId="1C9DFA6B" w14:textId="6F494AE6"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prazo de vigência da contratação é de </w:t>
      </w:r>
      <w:r w:rsidR="00A339EE" w:rsidRPr="00B1060F">
        <w:rPr>
          <w:rFonts w:ascii="Arial" w:hAnsi="Arial" w:cs="Arial"/>
          <w:color w:val="0D0D0D" w:themeColor="text1" w:themeTint="F2"/>
          <w:szCs w:val="24"/>
        </w:rPr>
        <w:t>12</w:t>
      </w:r>
      <w:r w:rsidR="00F2342B" w:rsidRPr="00B1060F">
        <w:rPr>
          <w:rFonts w:ascii="Arial" w:hAnsi="Arial" w:cs="Arial"/>
          <w:color w:val="0D0D0D" w:themeColor="text1" w:themeTint="F2"/>
          <w:szCs w:val="24"/>
        </w:rPr>
        <w:t xml:space="preserve"> meses</w:t>
      </w:r>
      <w:r w:rsidR="00F2342B" w:rsidRPr="00A64A7D">
        <w:rPr>
          <w:rFonts w:ascii="Arial" w:hAnsi="Arial" w:cs="Arial"/>
          <w:szCs w:val="24"/>
        </w:rPr>
        <w:t xml:space="preserve">, </w:t>
      </w:r>
      <w:r w:rsidRPr="00A64A7D">
        <w:rPr>
          <w:rFonts w:ascii="Arial" w:hAnsi="Arial" w:cs="Arial"/>
          <w:szCs w:val="24"/>
        </w:rPr>
        <w:t>contados da assinatura do respectivo contrato, na forma do que estabelece o artigo 105 da Lei º 14.133/2021.</w:t>
      </w:r>
    </w:p>
    <w:p w14:paraId="59D6C971" w14:textId="193F7228" w:rsidR="00B86196" w:rsidRDefault="00B86196" w:rsidP="00293AE0">
      <w:pPr>
        <w:spacing w:line="360" w:lineRule="auto"/>
        <w:ind w:firstLine="851"/>
        <w:jc w:val="both"/>
        <w:rPr>
          <w:rFonts w:ascii="Arial" w:hAnsi="Arial" w:cs="Arial"/>
          <w:szCs w:val="24"/>
        </w:rPr>
      </w:pPr>
      <w:r w:rsidRPr="00A64A7D">
        <w:rPr>
          <w:rFonts w:ascii="Arial" w:hAnsi="Arial" w:cs="Arial"/>
          <w:szCs w:val="24"/>
        </w:rPr>
        <w:t>O instrumento contratual a ser firmado oferecerá maiores detalhamentos das regras que serão aplicadas em relação à vigência da contratação.</w:t>
      </w:r>
    </w:p>
    <w:p w14:paraId="320B3748" w14:textId="04027C85" w:rsidR="00524CE4" w:rsidRPr="00A64A7D" w:rsidRDefault="00524CE4" w:rsidP="0078587C">
      <w:pPr>
        <w:spacing w:line="360" w:lineRule="auto"/>
        <w:ind w:firstLine="851"/>
        <w:jc w:val="both"/>
        <w:rPr>
          <w:rFonts w:ascii="Arial" w:hAnsi="Arial" w:cs="Arial"/>
          <w:szCs w:val="24"/>
        </w:rPr>
      </w:pPr>
      <w:r w:rsidRPr="00524CE4">
        <w:rPr>
          <w:rFonts w:ascii="Arial" w:hAnsi="Arial" w:cs="Arial"/>
          <w:szCs w:val="24"/>
        </w:rPr>
        <w:t>O fornecedor será selecionado por meio da realização de procedimento de</w:t>
      </w:r>
      <w:r w:rsidR="00A339EE">
        <w:rPr>
          <w:rFonts w:ascii="Arial" w:hAnsi="Arial" w:cs="Arial"/>
          <w:szCs w:val="24"/>
        </w:rPr>
        <w:t xml:space="preserve"> Dispensa de</w:t>
      </w:r>
      <w:r w:rsidRPr="00524CE4">
        <w:rPr>
          <w:rFonts w:ascii="Arial" w:hAnsi="Arial" w:cs="Arial"/>
          <w:szCs w:val="24"/>
        </w:rPr>
        <w:t xml:space="preserve"> </w:t>
      </w:r>
      <w:r w:rsidR="00A339EE">
        <w:rPr>
          <w:rFonts w:ascii="Arial" w:hAnsi="Arial" w:cs="Arial"/>
          <w:szCs w:val="24"/>
        </w:rPr>
        <w:t>L</w:t>
      </w:r>
      <w:r w:rsidRPr="00524CE4">
        <w:rPr>
          <w:rFonts w:ascii="Arial" w:hAnsi="Arial" w:cs="Arial"/>
          <w:szCs w:val="24"/>
        </w:rPr>
        <w:t>icitação, com adoção do critério de julgamento pelo</w:t>
      </w:r>
      <w:r>
        <w:rPr>
          <w:rFonts w:ascii="Arial" w:hAnsi="Arial" w:cs="Arial"/>
          <w:szCs w:val="24"/>
        </w:rPr>
        <w:t xml:space="preserve"> </w:t>
      </w:r>
      <w:r w:rsidRPr="00A339EE">
        <w:rPr>
          <w:rFonts w:ascii="Arial" w:hAnsi="Arial" w:cs="Arial"/>
          <w:color w:val="0D0D0D" w:themeColor="text1" w:themeTint="F2"/>
          <w:szCs w:val="24"/>
        </w:rPr>
        <w:t>menor preço.</w:t>
      </w:r>
    </w:p>
    <w:p w14:paraId="1FFACA72" w14:textId="77777777" w:rsidR="00B86196" w:rsidRPr="00A64A7D" w:rsidRDefault="00B86196" w:rsidP="00A64A7D">
      <w:pPr>
        <w:spacing w:line="360" w:lineRule="auto"/>
        <w:jc w:val="both"/>
        <w:rPr>
          <w:rFonts w:ascii="Arial" w:eastAsia="Arial" w:hAnsi="Arial" w:cs="Arial"/>
          <w:szCs w:val="24"/>
        </w:rPr>
      </w:pPr>
    </w:p>
    <w:p w14:paraId="73353B72" w14:textId="47B15C36"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2. </w:t>
      </w:r>
      <w:r w:rsidR="00B86196" w:rsidRPr="00A64A7D">
        <w:rPr>
          <w:rFonts w:ascii="Arial" w:hAnsi="Arial" w:cs="Arial"/>
          <w:b/>
          <w:szCs w:val="24"/>
        </w:rPr>
        <w:t>FUNDAMENTAÇÃO E DESCRIÇÃO DA NECESSIDADE DA CONTRATAÇÃO</w:t>
      </w:r>
    </w:p>
    <w:p w14:paraId="77A07492" w14:textId="77777777" w:rsidR="00293AE0" w:rsidRDefault="00293AE0" w:rsidP="00A64A7D">
      <w:pPr>
        <w:pStyle w:val="PargrafodaLista"/>
        <w:spacing w:line="360" w:lineRule="auto"/>
        <w:ind w:left="0"/>
        <w:jc w:val="both"/>
        <w:rPr>
          <w:rFonts w:ascii="Arial" w:hAnsi="Arial" w:cs="Arial"/>
          <w:szCs w:val="24"/>
        </w:rPr>
      </w:pPr>
    </w:p>
    <w:p w14:paraId="3222F7CD" w14:textId="558D3BDF" w:rsidR="00B86196" w:rsidRDefault="00B86196" w:rsidP="00A339EE">
      <w:pPr>
        <w:pStyle w:val="PargrafodaLista"/>
        <w:spacing w:line="360" w:lineRule="auto"/>
        <w:ind w:left="0" w:firstLine="851"/>
        <w:jc w:val="both"/>
        <w:rPr>
          <w:rFonts w:ascii="Arial" w:hAnsi="Arial" w:cs="Arial"/>
          <w:szCs w:val="24"/>
        </w:rPr>
      </w:pPr>
      <w:r w:rsidRPr="00A64A7D">
        <w:rPr>
          <w:rFonts w:ascii="Arial" w:hAnsi="Arial" w:cs="Arial"/>
          <w:szCs w:val="24"/>
        </w:rPr>
        <w:t>A fundamentação completa que dá base a presente contratação e seus quantitativos encontram-se pormenorizada em tópico específico do Estudo Técnico Preliminar de referência</w:t>
      </w:r>
      <w:r w:rsidR="00524CE4">
        <w:rPr>
          <w:rFonts w:ascii="Arial" w:hAnsi="Arial" w:cs="Arial"/>
          <w:szCs w:val="24"/>
        </w:rPr>
        <w:t>:</w:t>
      </w:r>
    </w:p>
    <w:p w14:paraId="336BE226"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Contratação de Empresa Especializada para a disponibilização de profissional devidamente habilitado na área de Educação Física para prestação de serviços de planejamento, coordenação, orientação, acompanhamento e execução de atividades esportivas voltadas às modalidades de Futebol de Campo e Futsal, destinadas às crianças e adolescentes do Município.</w:t>
      </w:r>
    </w:p>
    <w:p w14:paraId="4CCFA498"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 presente contratação decorre da necessidade de promover, manter e ampliar as atividades esportivas destinadas às crianças e adolescentes do Município, por meio da oferta regular e contínua de aulas e treinamentos nas modalidades de Futebol de Campo e Futsal, desenvolvidos em espaços esportivos públicos municipais.</w:t>
      </w:r>
    </w:p>
    <w:p w14:paraId="54EA3E6C"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 xml:space="preserve">O esporte constitui importante instrumento de promoção da saúde, educação, inclusão social e desenvolvimento humano, sendo reconhecido como ferramenta capaz de contribuir significativamente para a formação física, cognitiva, emocional e social de </w:t>
      </w:r>
      <w:r w:rsidRPr="00A339EE">
        <w:rPr>
          <w:rFonts w:ascii="Arial" w:hAnsi="Arial" w:cs="Arial"/>
          <w:szCs w:val="24"/>
        </w:rPr>
        <w:lastRenderedPageBreak/>
        <w:t>crianças e adolescentes. A prática esportiva orientada favorece o desenvolvimento da disciplina, da responsabilidade, do respeito às regras, do espírito de equipe e da convivência social, além de incentivar hábitos saudáveis e proporcionar melhor qualidade de vida aos participantes.</w:t>
      </w:r>
    </w:p>
    <w:p w14:paraId="3969A1F5"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As modalidades de Futebol de Campo e Futsal possuem elevada procura por parte das crianças e adolescentes do Município, constituindo importante mecanismo de integração social e ocupação saudável do tempo livre, especialmente no período complementar às atividades escolares. A manutenção dessas atividades depende da atuação de profissional devidamente habilitado para conduzir os treinamentos, orientar os participantes e garantir a execução segura e adequada das atividades esportivas.</w:t>
      </w:r>
    </w:p>
    <w:p w14:paraId="2476FCFC"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 contratação pretendida visa assegurar que as atividades sejam desenvolvidas de forma técnica, organizada e contínua, mediante acompanhamento profissional especializado, proporcionando condições adequadas para o aprendizado dos fundamentos esportivos, desenvolvimento das capacidades físicas e motoras dos participantes e fortalecimento das ações esportivas promovidas pelo Município.</w:t>
      </w:r>
    </w:p>
    <w:p w14:paraId="03D4263E"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Além disso, a contratação permitirá o adequado aproveitamento da estrutura esportiva existente, composta pelo Estádio Municipal e pelo Ginásio Municipal de Esportes, garantindo a utilização permanente desses espaços em benefício da população e fortalecendo as políticas públicas municipais voltadas ao esporte, lazer e desenvolvimento social.</w:t>
      </w:r>
    </w:p>
    <w:p w14:paraId="4F83787C" w14:textId="79952489"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Dessa forma, a contratação revela-se necessária para assegurar a continuidade das atividades esportivas ofertadas pelo Município, contribuindo para a promoção da saúde, inclusão social, formação cidadã e desenvolvimento integral das crianças e adolescentes participantes.</w:t>
      </w:r>
    </w:p>
    <w:p w14:paraId="28D2A0B4" w14:textId="77777777" w:rsidR="00A339EE" w:rsidRPr="00A339EE" w:rsidRDefault="00A339EE" w:rsidP="00A339EE">
      <w:pPr>
        <w:pStyle w:val="PargrafodaLista"/>
        <w:spacing w:line="360" w:lineRule="auto"/>
        <w:ind w:left="0" w:firstLine="851"/>
        <w:jc w:val="both"/>
        <w:rPr>
          <w:rFonts w:ascii="Arial" w:hAnsi="Arial" w:cs="Arial"/>
          <w:szCs w:val="24"/>
        </w:rPr>
      </w:pPr>
    </w:p>
    <w:p w14:paraId="02894EBD" w14:textId="78652ABB"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szCs w:val="24"/>
        </w:rPr>
      </w:pPr>
      <w:r>
        <w:rPr>
          <w:rFonts w:ascii="Arial" w:hAnsi="Arial" w:cs="Arial"/>
          <w:b/>
          <w:szCs w:val="24"/>
        </w:rPr>
        <w:t xml:space="preserve">3. </w:t>
      </w:r>
      <w:r w:rsidR="00B86196" w:rsidRPr="00A64A7D">
        <w:rPr>
          <w:rFonts w:ascii="Arial" w:hAnsi="Arial" w:cs="Arial"/>
          <w:b/>
          <w:szCs w:val="24"/>
        </w:rPr>
        <w:t>DESCRIÇÃO DA SOLUÇÃO COMO UM TODO CONSIDERANDO O CICLO DE VIDA DO OBJETO E ESPECIFICAÇÃO DO PRODUTO</w:t>
      </w:r>
    </w:p>
    <w:p w14:paraId="225D25E6" w14:textId="77777777" w:rsidR="00293AE0" w:rsidRDefault="00293AE0" w:rsidP="00A64A7D">
      <w:pPr>
        <w:pStyle w:val="PargrafodaLista"/>
        <w:spacing w:line="360" w:lineRule="auto"/>
        <w:ind w:left="0"/>
        <w:jc w:val="both"/>
        <w:rPr>
          <w:rFonts w:ascii="Arial" w:hAnsi="Arial" w:cs="Arial"/>
          <w:szCs w:val="24"/>
        </w:rPr>
      </w:pPr>
    </w:p>
    <w:p w14:paraId="1FA02C9D" w14:textId="10ED6099" w:rsidR="00B86196" w:rsidRDefault="00B86196" w:rsidP="00A339EE">
      <w:pPr>
        <w:pStyle w:val="PargrafodaLista"/>
        <w:spacing w:line="360" w:lineRule="auto"/>
        <w:ind w:left="0" w:firstLine="851"/>
        <w:jc w:val="both"/>
        <w:rPr>
          <w:rFonts w:ascii="Arial" w:hAnsi="Arial" w:cs="Arial"/>
          <w:szCs w:val="24"/>
        </w:rPr>
      </w:pPr>
      <w:r w:rsidRPr="00A64A7D">
        <w:rPr>
          <w:rFonts w:ascii="Arial" w:hAnsi="Arial" w:cs="Arial"/>
          <w:szCs w:val="24"/>
        </w:rPr>
        <w:t>A descrição da solução como um todo encontra-se devidamente pormenorizada em tópico específico do Estudo Técnico Preliminar de referência</w:t>
      </w:r>
      <w:r w:rsidR="00524CE4">
        <w:rPr>
          <w:rFonts w:ascii="Arial" w:hAnsi="Arial" w:cs="Arial"/>
          <w:szCs w:val="24"/>
        </w:rPr>
        <w:t>:</w:t>
      </w:r>
    </w:p>
    <w:p w14:paraId="191CF33C"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 xml:space="preserve">A solução proposta consiste na contratação de empresa especializada para disponibilização de profissional devidamente habilitado na área de Educação Física, com registro ativo junto ao Conselho Regional de Educação Física – CREF, para prestação de serviços de planejamento, coordenação, orientação, acompanhamento e execução de </w:t>
      </w:r>
      <w:r w:rsidRPr="00A339EE">
        <w:rPr>
          <w:rFonts w:ascii="Arial" w:hAnsi="Arial" w:cs="Arial"/>
          <w:szCs w:val="24"/>
        </w:rPr>
        <w:lastRenderedPageBreak/>
        <w:t>atividades esportivas voltadas às modalidades de Futebol de Campo e Futsal destinadas às crianças e adolescentes do Município.</w:t>
      </w:r>
    </w:p>
    <w:p w14:paraId="06AC01DE"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Os serviços serão executados nas dependências do Estádio Municipal e do Ginásio Municipal de Esportes, mediante carga horária de 16 (dezesseis) horas semanais, distribuídas em 04 (quatro) dias por semana, conforme cronograma definido pela Administração Municipal.</w:t>
      </w:r>
    </w:p>
    <w:p w14:paraId="0FD0568D"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 atuação do profissional compreenderá a organização e condução das atividades esportivas, desenvolvimento de treinamentos técnicos e táticos, realização de atividades de iniciação esportiva, aperfeiçoamento dos fundamentos das modalidades, acompanhamento da evolução dos participantes, organização de grupos de treinamento, promoção da disciplina esportiva e incentivo à participação dos alunos nas atividades desenvolvidas.</w:t>
      </w:r>
    </w:p>
    <w:p w14:paraId="46951BD7"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 solução contempla ainda a elaboração de planejamentos das atividades, acompanhamento da frequência dos participantes, orientação quanto às práticas esportivas adequadas para cada faixa etária, estímulo à convivência social, promoção de hábitos saudáveis e desenvolvimento das capacidades físicas, motoras e sociais dos alunos atendidos.</w:t>
      </w:r>
    </w:p>
    <w:p w14:paraId="6159DEEB" w14:textId="77777777"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 empresa contratada será responsável pela disponibilização do profissional habilitado durante toda a vigência contratual, assegurando a continuidade das atividades, bem como providenciando substituições imediatas em casos de faltas, afastamentos, férias ou quaisquer situações que possam comprometer a prestação dos serviços.</w:t>
      </w:r>
    </w:p>
    <w:p w14:paraId="6D34F674" w14:textId="64CE751B" w:rsidR="00A339EE" w:rsidRPr="00A339EE" w:rsidRDefault="00A339EE" w:rsidP="00A339EE">
      <w:pPr>
        <w:spacing w:line="360" w:lineRule="auto"/>
        <w:ind w:firstLine="851"/>
        <w:jc w:val="both"/>
        <w:rPr>
          <w:rFonts w:ascii="Arial" w:hAnsi="Arial" w:cs="Arial"/>
          <w:szCs w:val="24"/>
        </w:rPr>
      </w:pPr>
      <w:r w:rsidRPr="00A339EE">
        <w:rPr>
          <w:rFonts w:ascii="Arial" w:hAnsi="Arial" w:cs="Arial"/>
          <w:szCs w:val="24"/>
        </w:rPr>
        <w:t>A implementação da solução permitirá ao Município manter e fortalecer suas ações esportivas voltadas às crianças e adolescentes, promovendo inclusão social, desenvolvimento humano, incentivo à prática esportiva e utilização adequada dos equipamentos esportivos públicos existentes.</w:t>
      </w:r>
    </w:p>
    <w:p w14:paraId="560BADF2" w14:textId="77777777" w:rsidR="00A339EE" w:rsidRPr="00A64A7D" w:rsidRDefault="00A339EE" w:rsidP="00A339EE">
      <w:pPr>
        <w:pStyle w:val="PargrafodaLista"/>
        <w:spacing w:line="360" w:lineRule="auto"/>
        <w:ind w:left="0" w:firstLine="851"/>
        <w:jc w:val="both"/>
        <w:rPr>
          <w:rFonts w:ascii="Arial" w:hAnsi="Arial" w:cs="Arial"/>
          <w:szCs w:val="24"/>
        </w:rPr>
      </w:pPr>
    </w:p>
    <w:p w14:paraId="5EDC4904" w14:textId="5BD5F782" w:rsidR="00B86196"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4. </w:t>
      </w:r>
      <w:r w:rsidR="00B86196" w:rsidRPr="00A64A7D">
        <w:rPr>
          <w:rFonts w:ascii="Arial" w:hAnsi="Arial" w:cs="Arial"/>
          <w:b/>
          <w:szCs w:val="24"/>
        </w:rPr>
        <w:t>REQUISITOS DA CONTRATAÇÃO</w:t>
      </w:r>
    </w:p>
    <w:p w14:paraId="7F4B8562" w14:textId="77777777" w:rsidR="00293AE0" w:rsidRDefault="00293AE0" w:rsidP="00293AE0">
      <w:pPr>
        <w:pStyle w:val="PargrafodaLista"/>
        <w:spacing w:line="360" w:lineRule="auto"/>
        <w:ind w:left="1571"/>
        <w:jc w:val="both"/>
        <w:rPr>
          <w:rFonts w:ascii="Arial" w:hAnsi="Arial" w:cs="Arial"/>
          <w:b/>
          <w:szCs w:val="24"/>
        </w:rPr>
      </w:pPr>
    </w:p>
    <w:p w14:paraId="0C486D71" w14:textId="2310DA24" w:rsidR="00293AE0" w:rsidRPr="006F06C6" w:rsidRDefault="00293AE0" w:rsidP="00293AE0">
      <w:pPr>
        <w:pStyle w:val="PargrafodaLista"/>
        <w:spacing w:line="360" w:lineRule="auto"/>
        <w:ind w:left="0" w:firstLine="851"/>
        <w:jc w:val="both"/>
        <w:rPr>
          <w:rFonts w:ascii="Arial" w:hAnsi="Arial" w:cs="Arial"/>
          <w:color w:val="0D0D0D" w:themeColor="text1" w:themeTint="F2"/>
          <w:szCs w:val="24"/>
        </w:rPr>
      </w:pPr>
      <w:r w:rsidRPr="00293AE0">
        <w:rPr>
          <w:rFonts w:ascii="Arial" w:hAnsi="Arial" w:cs="Arial"/>
          <w:color w:val="000000" w:themeColor="text1"/>
          <w:szCs w:val="24"/>
        </w:rPr>
        <w:t xml:space="preserve">Para a adequada solução das necessidades administrativas pontuadas preliminarmente, a contratação pretendida deverá atender os seguintes requisitos </w:t>
      </w:r>
      <w:r w:rsidRPr="006F06C6">
        <w:rPr>
          <w:rFonts w:ascii="Arial" w:hAnsi="Arial" w:cs="Arial"/>
          <w:color w:val="0D0D0D" w:themeColor="text1" w:themeTint="F2"/>
          <w:szCs w:val="24"/>
        </w:rPr>
        <w:t>técnicos:</w:t>
      </w:r>
    </w:p>
    <w:p w14:paraId="4D5F7A94" w14:textId="5B02BBED" w:rsidR="006F06C6" w:rsidRPr="006F06C6" w:rsidRDefault="007D3D18" w:rsidP="006F06C6">
      <w:pPr>
        <w:pStyle w:val="PargrafodaLista"/>
        <w:spacing w:line="360" w:lineRule="auto"/>
        <w:ind w:left="0" w:firstLine="851"/>
        <w:jc w:val="both"/>
        <w:rPr>
          <w:rFonts w:ascii="Arial" w:hAnsi="Arial" w:cs="Arial"/>
          <w:b/>
          <w:bCs/>
          <w:color w:val="000000" w:themeColor="text1"/>
          <w:szCs w:val="24"/>
        </w:rPr>
      </w:pPr>
      <w:r w:rsidRPr="006F06C6">
        <w:rPr>
          <w:rFonts w:ascii="Arial" w:hAnsi="Arial" w:cs="Arial"/>
          <w:b/>
          <w:bCs/>
          <w:color w:val="000000" w:themeColor="text1"/>
          <w:szCs w:val="24"/>
        </w:rPr>
        <w:t>4.1.</w:t>
      </w:r>
      <w:r w:rsidR="006F06C6" w:rsidRPr="006F06C6">
        <w:rPr>
          <w:rFonts w:ascii="Arial" w:hAnsi="Arial" w:cs="Arial"/>
          <w:b/>
          <w:bCs/>
          <w:color w:val="000000" w:themeColor="text1"/>
          <w:szCs w:val="24"/>
        </w:rPr>
        <w:t xml:space="preserve"> Requisitos da Contratada:</w:t>
      </w:r>
    </w:p>
    <w:p w14:paraId="70C2E173" w14:textId="3749600E"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4.1.1. Regularidade jurídica e fiscal:</w:t>
      </w:r>
      <w:r>
        <w:rPr>
          <w:rFonts w:ascii="Arial" w:hAnsi="Arial" w:cs="Arial"/>
          <w:color w:val="000000" w:themeColor="text1"/>
          <w:szCs w:val="24"/>
        </w:rPr>
        <w:t xml:space="preserve"> </w:t>
      </w:r>
      <w:r w:rsidRPr="006F06C6">
        <w:rPr>
          <w:rFonts w:ascii="Arial" w:hAnsi="Arial" w:cs="Arial"/>
          <w:color w:val="000000" w:themeColor="text1"/>
          <w:szCs w:val="24"/>
        </w:rPr>
        <w:t>A empresa contratada deverá manter, durante toda a execução contratual, todas as condições de habilitação jurídica, regularidade fiscal, trabalhista, previdenciária e econômico-financeira exigidas pela legislação vigente.</w:t>
      </w:r>
    </w:p>
    <w:p w14:paraId="25521C10" w14:textId="2C27157B"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lastRenderedPageBreak/>
        <w:t>4.1.2. Compatibilidade do objeto social:</w:t>
      </w:r>
      <w:r>
        <w:rPr>
          <w:rFonts w:ascii="Arial" w:hAnsi="Arial" w:cs="Arial"/>
          <w:color w:val="000000" w:themeColor="text1"/>
          <w:szCs w:val="24"/>
        </w:rPr>
        <w:t xml:space="preserve"> </w:t>
      </w:r>
      <w:r w:rsidRPr="006F06C6">
        <w:rPr>
          <w:rFonts w:ascii="Arial" w:hAnsi="Arial" w:cs="Arial"/>
          <w:color w:val="000000" w:themeColor="text1"/>
          <w:szCs w:val="24"/>
        </w:rPr>
        <w:t>A contratada deverá possuir objeto social compatível com a prestação de serviços esportivos, educacionais, recreativos ou atividades relacionadas à área de Educação Física.</w:t>
      </w:r>
    </w:p>
    <w:p w14:paraId="57C82A37" w14:textId="437F8CEA"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4.1.3. Capacidade técnica:</w:t>
      </w:r>
      <w:r>
        <w:rPr>
          <w:rFonts w:ascii="Arial" w:hAnsi="Arial" w:cs="Arial"/>
          <w:color w:val="000000" w:themeColor="text1"/>
          <w:szCs w:val="24"/>
        </w:rPr>
        <w:t xml:space="preserve"> </w:t>
      </w:r>
      <w:r w:rsidRPr="006F06C6">
        <w:rPr>
          <w:rFonts w:ascii="Arial" w:hAnsi="Arial" w:cs="Arial"/>
          <w:color w:val="000000" w:themeColor="text1"/>
          <w:szCs w:val="24"/>
        </w:rPr>
        <w:t>A empresa deverá demonstrar aptidão para execução de serviços compatíveis com o objeto contratado, mediante documentação que evidencie experiência na prestação de serviços relacionados à área esportiva ou educacional.</w:t>
      </w:r>
    </w:p>
    <w:p w14:paraId="35085566" w14:textId="500C78E7" w:rsidR="006F06C6" w:rsidRPr="006F06C6" w:rsidRDefault="006F06C6" w:rsidP="006F06C6">
      <w:pPr>
        <w:pStyle w:val="PargrafodaLista"/>
        <w:spacing w:line="360" w:lineRule="auto"/>
        <w:ind w:left="0" w:firstLine="851"/>
        <w:jc w:val="both"/>
        <w:rPr>
          <w:rFonts w:ascii="Arial" w:hAnsi="Arial" w:cs="Arial"/>
          <w:b/>
          <w:bCs/>
          <w:color w:val="000000" w:themeColor="text1"/>
          <w:szCs w:val="24"/>
        </w:rPr>
      </w:pPr>
      <w:r w:rsidRPr="006F06C6">
        <w:rPr>
          <w:rFonts w:ascii="Arial" w:hAnsi="Arial" w:cs="Arial"/>
          <w:b/>
          <w:bCs/>
          <w:color w:val="000000" w:themeColor="text1"/>
          <w:szCs w:val="24"/>
        </w:rPr>
        <w:t>4.2. Requisitos do Profissional Disponibilizado</w:t>
      </w:r>
      <w:r w:rsidR="00B1060F">
        <w:rPr>
          <w:rFonts w:ascii="Arial" w:hAnsi="Arial" w:cs="Arial"/>
          <w:b/>
          <w:bCs/>
          <w:color w:val="000000" w:themeColor="text1"/>
          <w:szCs w:val="24"/>
        </w:rPr>
        <w:t>:</w:t>
      </w:r>
    </w:p>
    <w:p w14:paraId="14777E60" w14:textId="17E86912"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4.2.1. Formação profissional:</w:t>
      </w:r>
      <w:r>
        <w:rPr>
          <w:rFonts w:ascii="Arial" w:hAnsi="Arial" w:cs="Arial"/>
          <w:color w:val="000000" w:themeColor="text1"/>
          <w:szCs w:val="24"/>
        </w:rPr>
        <w:t xml:space="preserve"> </w:t>
      </w:r>
      <w:r w:rsidRPr="006F06C6">
        <w:rPr>
          <w:rFonts w:ascii="Arial" w:hAnsi="Arial" w:cs="Arial"/>
          <w:color w:val="000000" w:themeColor="text1"/>
          <w:szCs w:val="24"/>
        </w:rPr>
        <w:t>O profissional disponibilizado deverá possuir graduação em Educação Física, devidamente reconhecida pelo Ministério da Educação – MEC.</w:t>
      </w:r>
    </w:p>
    <w:p w14:paraId="1D1E77DC" w14:textId="4A191D03"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4.2.2. Registro profissional:</w:t>
      </w:r>
      <w:r>
        <w:rPr>
          <w:rFonts w:ascii="Arial" w:hAnsi="Arial" w:cs="Arial"/>
          <w:color w:val="000000" w:themeColor="text1"/>
          <w:szCs w:val="24"/>
        </w:rPr>
        <w:t xml:space="preserve"> </w:t>
      </w:r>
      <w:r w:rsidRPr="006F06C6">
        <w:rPr>
          <w:rFonts w:ascii="Arial" w:hAnsi="Arial" w:cs="Arial"/>
          <w:color w:val="000000" w:themeColor="text1"/>
          <w:szCs w:val="24"/>
        </w:rPr>
        <w:t>O profissional deverá possuir registro ativo e regular junto ao Conselho Regional de Educação Física – CREF durante toda a vigência contratual.</w:t>
      </w:r>
    </w:p>
    <w:p w14:paraId="61B0F149" w14:textId="61F53C85"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4.2.3. Comprovação de vínculo:</w:t>
      </w:r>
      <w:r>
        <w:rPr>
          <w:rFonts w:ascii="Arial" w:hAnsi="Arial" w:cs="Arial"/>
          <w:color w:val="000000" w:themeColor="text1"/>
          <w:szCs w:val="24"/>
        </w:rPr>
        <w:t xml:space="preserve"> </w:t>
      </w:r>
      <w:r w:rsidRPr="006F06C6">
        <w:rPr>
          <w:rFonts w:ascii="Arial" w:hAnsi="Arial" w:cs="Arial"/>
          <w:color w:val="000000" w:themeColor="text1"/>
          <w:szCs w:val="24"/>
        </w:rPr>
        <w:t>A contratada deverá comprovar o vínculo do profissional com a empresa, mediante contrato social, registro em carteira de trabalho, contrato de prestação de serviços ou outro documento legalmente aceito.</w:t>
      </w:r>
    </w:p>
    <w:p w14:paraId="78B1D48B" w14:textId="0349540A"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4.2.4. Experiência profissional:</w:t>
      </w:r>
      <w:r>
        <w:rPr>
          <w:rFonts w:ascii="Arial" w:hAnsi="Arial" w:cs="Arial"/>
          <w:color w:val="000000" w:themeColor="text1"/>
          <w:szCs w:val="24"/>
        </w:rPr>
        <w:t xml:space="preserve"> </w:t>
      </w:r>
      <w:r w:rsidRPr="006F06C6">
        <w:rPr>
          <w:rFonts w:ascii="Arial" w:hAnsi="Arial" w:cs="Arial"/>
          <w:color w:val="000000" w:themeColor="text1"/>
          <w:szCs w:val="24"/>
        </w:rPr>
        <w:t>O profissional deverá possuir conhecimentos e habilidades compatíveis com o desenvolvimento de atividades esportivas voltadas às modalidades de Futebol de Campo e Futsal, especialmente junto ao público infantojuvenil.</w:t>
      </w:r>
    </w:p>
    <w:p w14:paraId="5933C704" w14:textId="09871767" w:rsidR="006F06C6" w:rsidRPr="006F06C6" w:rsidRDefault="006F06C6" w:rsidP="006F06C6">
      <w:pPr>
        <w:pStyle w:val="PargrafodaLista"/>
        <w:spacing w:line="360" w:lineRule="auto"/>
        <w:ind w:left="0" w:firstLine="851"/>
        <w:jc w:val="both"/>
        <w:rPr>
          <w:rFonts w:ascii="Arial" w:hAnsi="Arial" w:cs="Arial"/>
          <w:b/>
          <w:bCs/>
          <w:color w:val="000000" w:themeColor="text1"/>
          <w:szCs w:val="24"/>
        </w:rPr>
      </w:pPr>
      <w:r w:rsidRPr="006F06C6">
        <w:rPr>
          <w:rFonts w:ascii="Arial" w:hAnsi="Arial" w:cs="Arial"/>
          <w:b/>
          <w:bCs/>
          <w:color w:val="000000" w:themeColor="text1"/>
          <w:szCs w:val="24"/>
        </w:rPr>
        <w:t>4.3. Requisitos da Prestação dos Serviços</w:t>
      </w:r>
      <w:r w:rsidR="00B1060F">
        <w:rPr>
          <w:rFonts w:ascii="Arial" w:hAnsi="Arial" w:cs="Arial"/>
          <w:b/>
          <w:bCs/>
          <w:color w:val="000000" w:themeColor="text1"/>
          <w:szCs w:val="24"/>
        </w:rPr>
        <w:t>:</w:t>
      </w:r>
    </w:p>
    <w:p w14:paraId="6EBE02F4" w14:textId="50741143"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4.3.1. Carga horária:</w:t>
      </w:r>
      <w:r>
        <w:rPr>
          <w:rFonts w:ascii="Arial" w:hAnsi="Arial" w:cs="Arial"/>
          <w:color w:val="000000" w:themeColor="text1"/>
          <w:szCs w:val="24"/>
        </w:rPr>
        <w:t xml:space="preserve"> </w:t>
      </w:r>
      <w:r w:rsidRPr="006F06C6">
        <w:rPr>
          <w:rFonts w:ascii="Arial" w:hAnsi="Arial" w:cs="Arial"/>
          <w:color w:val="000000" w:themeColor="text1"/>
          <w:szCs w:val="24"/>
        </w:rPr>
        <w:t>Os serviços deverão ser prestados mediante carga horária mínima de 16 (dezesseis) horas semanais, distribuídas em 04 (quatro) dias por semana, em horários definidos pela Administração Municipal.</w:t>
      </w:r>
    </w:p>
    <w:p w14:paraId="0D6A5387" w14:textId="41B5095C"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4.3.2. Local de execução:</w:t>
      </w:r>
      <w:r>
        <w:rPr>
          <w:rFonts w:ascii="Arial" w:hAnsi="Arial" w:cs="Arial"/>
          <w:color w:val="000000" w:themeColor="text1"/>
          <w:szCs w:val="24"/>
        </w:rPr>
        <w:t xml:space="preserve"> </w:t>
      </w:r>
      <w:r w:rsidRPr="006F06C6">
        <w:rPr>
          <w:rFonts w:ascii="Arial" w:hAnsi="Arial" w:cs="Arial"/>
          <w:color w:val="000000" w:themeColor="text1"/>
          <w:szCs w:val="24"/>
        </w:rPr>
        <w:t>As atividades deverão ser desenvolvidas nas dependências do Estádio Municipal, Ginásio Municipal de Esportes ou em outros locais indicados pela Administração Municipal, desde que compatíveis com o objeto contratado.</w:t>
      </w:r>
    </w:p>
    <w:p w14:paraId="2A7790DC" w14:textId="5CB416B9"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4.3.3. Público-alvo:</w:t>
      </w:r>
      <w:r>
        <w:rPr>
          <w:rFonts w:ascii="Arial" w:hAnsi="Arial" w:cs="Arial"/>
          <w:color w:val="000000" w:themeColor="text1"/>
          <w:szCs w:val="24"/>
        </w:rPr>
        <w:t xml:space="preserve"> </w:t>
      </w:r>
      <w:r w:rsidRPr="006F06C6">
        <w:rPr>
          <w:rFonts w:ascii="Arial" w:hAnsi="Arial" w:cs="Arial"/>
          <w:color w:val="000000" w:themeColor="text1"/>
          <w:szCs w:val="24"/>
        </w:rPr>
        <w:t>Os serviços serão destinados exclusivamente às crianças e adolescentes participantes dos projetos esportivos municipais.</w:t>
      </w:r>
    </w:p>
    <w:p w14:paraId="79CF1D8C" w14:textId="3EDFCA0F"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4.3.4. Planejamento das atividades:</w:t>
      </w:r>
      <w:r>
        <w:rPr>
          <w:rFonts w:ascii="Arial" w:hAnsi="Arial" w:cs="Arial"/>
          <w:color w:val="000000" w:themeColor="text1"/>
          <w:szCs w:val="24"/>
        </w:rPr>
        <w:t xml:space="preserve"> </w:t>
      </w:r>
      <w:r w:rsidRPr="006F06C6">
        <w:rPr>
          <w:rFonts w:ascii="Arial" w:hAnsi="Arial" w:cs="Arial"/>
          <w:color w:val="000000" w:themeColor="text1"/>
          <w:szCs w:val="24"/>
        </w:rPr>
        <w:t>O profissional deverá elaborar e executar planejamento compatível com os objetivos esportivos e educacionais definidos pela Administração Municipal, contemplando conteúdos adequados às modalidades ofertadas.</w:t>
      </w:r>
    </w:p>
    <w:p w14:paraId="19AD8783" w14:textId="1E9989F6" w:rsidR="006F06C6" w:rsidRPr="006F06C6" w:rsidRDefault="006F06C6" w:rsidP="006F06C6">
      <w:pPr>
        <w:pStyle w:val="PargrafodaLista"/>
        <w:spacing w:line="360" w:lineRule="auto"/>
        <w:ind w:left="0" w:firstLine="851"/>
        <w:jc w:val="both"/>
        <w:rPr>
          <w:rFonts w:ascii="Arial" w:hAnsi="Arial" w:cs="Arial"/>
          <w:b/>
          <w:bCs/>
          <w:color w:val="000000" w:themeColor="text1"/>
          <w:szCs w:val="24"/>
        </w:rPr>
      </w:pPr>
      <w:r w:rsidRPr="006F06C6">
        <w:rPr>
          <w:rFonts w:ascii="Arial" w:hAnsi="Arial" w:cs="Arial"/>
          <w:b/>
          <w:bCs/>
          <w:color w:val="000000" w:themeColor="text1"/>
          <w:szCs w:val="24"/>
        </w:rPr>
        <w:t>4.4. Requisitos Técnicos das Atividades</w:t>
      </w:r>
      <w:r w:rsidR="00B1060F">
        <w:rPr>
          <w:rFonts w:ascii="Arial" w:hAnsi="Arial" w:cs="Arial"/>
          <w:b/>
          <w:bCs/>
          <w:color w:val="000000" w:themeColor="text1"/>
          <w:szCs w:val="24"/>
        </w:rPr>
        <w:t>:</w:t>
      </w:r>
    </w:p>
    <w:p w14:paraId="255292F0" w14:textId="40CA27CD"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lastRenderedPageBreak/>
        <w:t>4.4.1. Iniciação esportiva:</w:t>
      </w:r>
      <w:r>
        <w:rPr>
          <w:rFonts w:ascii="Arial" w:hAnsi="Arial" w:cs="Arial"/>
          <w:color w:val="000000" w:themeColor="text1"/>
          <w:szCs w:val="24"/>
        </w:rPr>
        <w:t xml:space="preserve"> </w:t>
      </w:r>
      <w:r w:rsidRPr="006F06C6">
        <w:rPr>
          <w:rFonts w:ascii="Arial" w:hAnsi="Arial" w:cs="Arial"/>
          <w:color w:val="000000" w:themeColor="text1"/>
          <w:szCs w:val="24"/>
        </w:rPr>
        <w:t>As atividades deverão contemplar o ensino dos fundamentos básicos do Futebol de Campo e do Futsal, respeitando as capacidades físicas e cognitivas dos participantes.</w:t>
      </w:r>
    </w:p>
    <w:p w14:paraId="00E94A30" w14:textId="2403D974"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4.4.2. Desenvolvimento técnico:</w:t>
      </w:r>
      <w:r>
        <w:rPr>
          <w:rFonts w:ascii="Arial" w:hAnsi="Arial" w:cs="Arial"/>
          <w:color w:val="000000" w:themeColor="text1"/>
          <w:szCs w:val="24"/>
        </w:rPr>
        <w:t xml:space="preserve"> </w:t>
      </w:r>
      <w:r w:rsidRPr="006F06C6">
        <w:rPr>
          <w:rFonts w:ascii="Arial" w:hAnsi="Arial" w:cs="Arial"/>
          <w:color w:val="000000" w:themeColor="text1"/>
          <w:szCs w:val="24"/>
        </w:rPr>
        <w:t>O profissional deverá promover treinamentos voltados ao desenvolvimento dos fundamentos técnicos, táticos e motores das modalidades esportivas.</w:t>
      </w:r>
    </w:p>
    <w:p w14:paraId="2B64FDCE" w14:textId="6277BC0B"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4.4.3. Desenvolvimento físico:</w:t>
      </w:r>
      <w:r>
        <w:rPr>
          <w:rFonts w:ascii="Arial" w:hAnsi="Arial" w:cs="Arial"/>
          <w:color w:val="000000" w:themeColor="text1"/>
          <w:szCs w:val="24"/>
        </w:rPr>
        <w:t xml:space="preserve"> </w:t>
      </w:r>
      <w:r w:rsidRPr="006F06C6">
        <w:rPr>
          <w:rFonts w:ascii="Arial" w:hAnsi="Arial" w:cs="Arial"/>
          <w:color w:val="000000" w:themeColor="text1"/>
          <w:szCs w:val="24"/>
        </w:rPr>
        <w:t>As atividades deverão estimular capacidades físicas compatíveis com a faixa etária dos participantes, observando critérios de segurança e desenvolvimento saudável.</w:t>
      </w:r>
    </w:p>
    <w:p w14:paraId="430C3062" w14:textId="650799CA"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4.4.4. Formação cidadã:</w:t>
      </w:r>
      <w:r>
        <w:rPr>
          <w:rFonts w:ascii="Arial" w:hAnsi="Arial" w:cs="Arial"/>
          <w:color w:val="000000" w:themeColor="text1"/>
          <w:szCs w:val="24"/>
        </w:rPr>
        <w:t xml:space="preserve"> </w:t>
      </w:r>
      <w:r w:rsidRPr="006F06C6">
        <w:rPr>
          <w:rFonts w:ascii="Arial" w:hAnsi="Arial" w:cs="Arial"/>
          <w:color w:val="000000" w:themeColor="text1"/>
          <w:szCs w:val="24"/>
        </w:rPr>
        <w:t>As atividades deverão incentivar valores relacionados à disciplina, respeito, cooperação, trabalho em equipe, responsabilidade e espírito esportivo.</w:t>
      </w:r>
    </w:p>
    <w:p w14:paraId="45A9079A" w14:textId="034E570C" w:rsidR="006F06C6" w:rsidRPr="006F06C6" w:rsidRDefault="006F06C6" w:rsidP="006F06C6">
      <w:pPr>
        <w:pStyle w:val="PargrafodaLista"/>
        <w:spacing w:line="360" w:lineRule="auto"/>
        <w:ind w:left="0" w:firstLine="851"/>
        <w:jc w:val="both"/>
        <w:rPr>
          <w:rFonts w:ascii="Arial" w:hAnsi="Arial" w:cs="Arial"/>
          <w:b/>
          <w:bCs/>
          <w:color w:val="000000" w:themeColor="text1"/>
          <w:szCs w:val="24"/>
        </w:rPr>
      </w:pPr>
      <w:r w:rsidRPr="006F06C6">
        <w:rPr>
          <w:rFonts w:ascii="Arial" w:hAnsi="Arial" w:cs="Arial"/>
          <w:b/>
          <w:bCs/>
          <w:color w:val="000000" w:themeColor="text1"/>
          <w:szCs w:val="24"/>
        </w:rPr>
        <w:t>4.5. Requisitos Administrativos</w:t>
      </w:r>
      <w:r w:rsidR="00B1060F">
        <w:rPr>
          <w:rFonts w:ascii="Arial" w:hAnsi="Arial" w:cs="Arial"/>
          <w:b/>
          <w:bCs/>
          <w:color w:val="000000" w:themeColor="text1"/>
          <w:szCs w:val="24"/>
        </w:rPr>
        <w:t>:</w:t>
      </w:r>
    </w:p>
    <w:p w14:paraId="5F037731" w14:textId="7F11E3D5"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4.5.1. Controle de frequência:</w:t>
      </w:r>
      <w:r>
        <w:rPr>
          <w:rFonts w:ascii="Arial" w:hAnsi="Arial" w:cs="Arial"/>
          <w:color w:val="000000" w:themeColor="text1"/>
          <w:szCs w:val="24"/>
        </w:rPr>
        <w:t xml:space="preserve"> </w:t>
      </w:r>
      <w:r w:rsidRPr="006F06C6">
        <w:rPr>
          <w:rFonts w:ascii="Arial" w:hAnsi="Arial" w:cs="Arial"/>
          <w:color w:val="000000" w:themeColor="text1"/>
          <w:szCs w:val="24"/>
        </w:rPr>
        <w:t>O profissional deverá realizar o acompanhamento da frequência dos participantes, mantendo registros atualizados das atividades desenvolvidas.</w:t>
      </w:r>
    </w:p>
    <w:p w14:paraId="7B3355F5" w14:textId="2C8906D1"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4.5.2. Relatórios de atividades:</w:t>
      </w:r>
      <w:r>
        <w:rPr>
          <w:rFonts w:ascii="Arial" w:hAnsi="Arial" w:cs="Arial"/>
          <w:color w:val="000000" w:themeColor="text1"/>
          <w:szCs w:val="24"/>
        </w:rPr>
        <w:t xml:space="preserve"> </w:t>
      </w:r>
      <w:r w:rsidRPr="006F06C6">
        <w:rPr>
          <w:rFonts w:ascii="Arial" w:hAnsi="Arial" w:cs="Arial"/>
          <w:color w:val="000000" w:themeColor="text1"/>
          <w:szCs w:val="24"/>
        </w:rPr>
        <w:t>Sempre que solicitado pela Administração Municipal, deverão ser apresentados relatórios contendo informações sobre as atividades realizadas, participação dos alunos e desenvolvimento das ações esportivas.</w:t>
      </w:r>
    </w:p>
    <w:p w14:paraId="61F864C6" w14:textId="5A25FA84"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4.5.3. Participação em eventos:</w:t>
      </w:r>
      <w:r>
        <w:rPr>
          <w:rFonts w:ascii="Arial" w:hAnsi="Arial" w:cs="Arial"/>
          <w:color w:val="000000" w:themeColor="text1"/>
          <w:szCs w:val="24"/>
        </w:rPr>
        <w:t xml:space="preserve"> </w:t>
      </w:r>
      <w:r w:rsidRPr="006F06C6">
        <w:rPr>
          <w:rFonts w:ascii="Arial" w:hAnsi="Arial" w:cs="Arial"/>
          <w:color w:val="000000" w:themeColor="text1"/>
          <w:szCs w:val="24"/>
        </w:rPr>
        <w:t>O profissional deverá colaborar na organização e acompanhamento de festivais, amistosos, torneios, campeonatos e demais eventos esportivos promovidos ou apoiados pelo Município.</w:t>
      </w:r>
    </w:p>
    <w:p w14:paraId="113EE41D" w14:textId="6F6E0F12" w:rsidR="006F06C6" w:rsidRPr="006F06C6" w:rsidRDefault="006F06C6" w:rsidP="006F06C6">
      <w:pPr>
        <w:pStyle w:val="PargrafodaLista"/>
        <w:spacing w:line="360" w:lineRule="auto"/>
        <w:ind w:left="0" w:firstLine="851"/>
        <w:jc w:val="both"/>
        <w:rPr>
          <w:rFonts w:ascii="Arial" w:hAnsi="Arial" w:cs="Arial"/>
          <w:b/>
          <w:bCs/>
          <w:color w:val="000000" w:themeColor="text1"/>
          <w:szCs w:val="24"/>
        </w:rPr>
      </w:pPr>
      <w:r w:rsidRPr="006F06C6">
        <w:rPr>
          <w:rFonts w:ascii="Arial" w:hAnsi="Arial" w:cs="Arial"/>
          <w:b/>
          <w:bCs/>
          <w:color w:val="000000" w:themeColor="text1"/>
          <w:szCs w:val="24"/>
        </w:rPr>
        <w:t>4.6. Requisitos de Conduta Profissional</w:t>
      </w:r>
      <w:r w:rsidR="00B1060F">
        <w:rPr>
          <w:rFonts w:ascii="Arial" w:hAnsi="Arial" w:cs="Arial"/>
          <w:b/>
          <w:bCs/>
          <w:color w:val="000000" w:themeColor="text1"/>
          <w:szCs w:val="24"/>
        </w:rPr>
        <w:t>:</w:t>
      </w:r>
    </w:p>
    <w:p w14:paraId="24167474" w14:textId="57F017B2"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4.6.1. Conduta ética:</w:t>
      </w:r>
      <w:r>
        <w:rPr>
          <w:rFonts w:ascii="Arial" w:hAnsi="Arial" w:cs="Arial"/>
          <w:color w:val="000000" w:themeColor="text1"/>
          <w:szCs w:val="24"/>
        </w:rPr>
        <w:t xml:space="preserve"> </w:t>
      </w:r>
      <w:r w:rsidRPr="006F06C6">
        <w:rPr>
          <w:rFonts w:ascii="Arial" w:hAnsi="Arial" w:cs="Arial"/>
          <w:color w:val="000000" w:themeColor="text1"/>
          <w:szCs w:val="24"/>
        </w:rPr>
        <w:t>O profissional deverá manter postura ética, respeitosa e compatível com o ambiente educacional e esportivo, observando os princípios da Administração Pública e as normas profissionais aplicáveis.</w:t>
      </w:r>
    </w:p>
    <w:p w14:paraId="00E0D16C" w14:textId="2CFC4632" w:rsidR="006F06C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4.6.2. Segurança dos participantes:</w:t>
      </w:r>
      <w:r>
        <w:rPr>
          <w:rFonts w:ascii="Arial" w:hAnsi="Arial" w:cs="Arial"/>
          <w:color w:val="000000" w:themeColor="text1"/>
          <w:szCs w:val="24"/>
        </w:rPr>
        <w:t xml:space="preserve"> </w:t>
      </w:r>
      <w:r w:rsidRPr="006F06C6">
        <w:rPr>
          <w:rFonts w:ascii="Arial" w:hAnsi="Arial" w:cs="Arial"/>
          <w:color w:val="000000" w:themeColor="text1"/>
          <w:szCs w:val="24"/>
        </w:rPr>
        <w:t>A execução das atividades deverá priorizar a integridade física e emocional dos participantes, adotando procedimentos adequados para prevenção de acidentes e situações de risco.</w:t>
      </w:r>
    </w:p>
    <w:p w14:paraId="39743D44" w14:textId="7A7C1D04" w:rsidR="00B86196" w:rsidRPr="006F06C6" w:rsidRDefault="006F06C6" w:rsidP="006F06C6">
      <w:pPr>
        <w:pStyle w:val="PargrafodaLista"/>
        <w:spacing w:line="360" w:lineRule="auto"/>
        <w:ind w:left="0" w:firstLine="1134"/>
        <w:jc w:val="both"/>
        <w:rPr>
          <w:rFonts w:ascii="Arial" w:hAnsi="Arial" w:cs="Arial"/>
          <w:color w:val="000000" w:themeColor="text1"/>
          <w:szCs w:val="24"/>
        </w:rPr>
      </w:pPr>
      <w:r w:rsidRPr="006F06C6">
        <w:rPr>
          <w:rFonts w:ascii="Arial" w:hAnsi="Arial" w:cs="Arial"/>
          <w:b/>
          <w:bCs/>
          <w:color w:val="000000" w:themeColor="text1"/>
          <w:szCs w:val="24"/>
        </w:rPr>
        <w:t>4.6.3. Relacionamento institucional:</w:t>
      </w:r>
      <w:r>
        <w:rPr>
          <w:rFonts w:ascii="Arial" w:hAnsi="Arial" w:cs="Arial"/>
          <w:color w:val="000000" w:themeColor="text1"/>
          <w:szCs w:val="24"/>
        </w:rPr>
        <w:t xml:space="preserve"> </w:t>
      </w:r>
      <w:r w:rsidRPr="006F06C6">
        <w:rPr>
          <w:rFonts w:ascii="Arial" w:hAnsi="Arial" w:cs="Arial"/>
          <w:color w:val="000000" w:themeColor="text1"/>
          <w:szCs w:val="24"/>
        </w:rPr>
        <w:t>O profissional deverá manter relacionamento adequado com os participantes, familiares, servidores municipais e demais envolvidos nas atividades esportivas, contribuindo para o bom desenvolvimento do projeto e para o alcance dos objetivos institucionais da Administração Municipal.</w:t>
      </w:r>
    </w:p>
    <w:p w14:paraId="635D2A9A" w14:textId="77777777" w:rsidR="00CD44FC" w:rsidRPr="00A64A7D" w:rsidRDefault="00CD44FC" w:rsidP="00CD44FC">
      <w:pPr>
        <w:spacing w:line="360" w:lineRule="auto"/>
        <w:ind w:firstLine="851"/>
        <w:jc w:val="both"/>
        <w:rPr>
          <w:rFonts w:ascii="Arial" w:hAnsi="Arial" w:cs="Arial"/>
          <w:color w:val="FF0000"/>
          <w:szCs w:val="24"/>
        </w:rPr>
      </w:pPr>
    </w:p>
    <w:p w14:paraId="22CD5C4E" w14:textId="1BD92B99" w:rsidR="00CD44FC" w:rsidRP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lastRenderedPageBreak/>
        <w:t xml:space="preserve">5. </w:t>
      </w:r>
      <w:r w:rsidR="00B86196" w:rsidRPr="00A64A7D">
        <w:rPr>
          <w:rFonts w:ascii="Arial" w:hAnsi="Arial" w:cs="Arial"/>
          <w:b/>
          <w:szCs w:val="24"/>
        </w:rPr>
        <w:t>MODELO DE EXECUÇÃO DO OBJETO</w:t>
      </w:r>
    </w:p>
    <w:p w14:paraId="284774B1" w14:textId="77777777" w:rsidR="00CD44FC" w:rsidRDefault="00CD44FC" w:rsidP="00A64A7D">
      <w:pPr>
        <w:pStyle w:val="PargrafodaLista"/>
        <w:spacing w:line="360" w:lineRule="auto"/>
        <w:ind w:left="0"/>
        <w:jc w:val="both"/>
        <w:rPr>
          <w:rFonts w:ascii="Arial" w:hAnsi="Arial" w:cs="Arial"/>
          <w:szCs w:val="24"/>
        </w:rPr>
      </w:pPr>
    </w:p>
    <w:p w14:paraId="1EC78C4F" w14:textId="5B3F12BE" w:rsidR="00524CE4" w:rsidRPr="00524CE4" w:rsidRDefault="007D3D18" w:rsidP="00524CE4">
      <w:pPr>
        <w:pStyle w:val="PargrafodaLista"/>
        <w:spacing w:line="360" w:lineRule="auto"/>
        <w:ind w:left="0" w:firstLine="851"/>
        <w:jc w:val="both"/>
        <w:rPr>
          <w:rFonts w:ascii="Arial" w:hAnsi="Arial" w:cs="Arial"/>
          <w:b/>
          <w:bCs/>
          <w:szCs w:val="24"/>
        </w:rPr>
      </w:pPr>
      <w:r>
        <w:rPr>
          <w:rFonts w:ascii="Arial" w:hAnsi="Arial" w:cs="Arial"/>
          <w:b/>
          <w:bCs/>
          <w:szCs w:val="24"/>
        </w:rPr>
        <w:t>5.</w:t>
      </w:r>
      <w:r w:rsidR="00524CE4" w:rsidRPr="00524CE4">
        <w:rPr>
          <w:rFonts w:ascii="Arial" w:hAnsi="Arial" w:cs="Arial"/>
          <w:b/>
          <w:bCs/>
          <w:szCs w:val="24"/>
        </w:rPr>
        <w:t xml:space="preserve">1. </w:t>
      </w:r>
      <w:r w:rsidR="00A339EE">
        <w:rPr>
          <w:rFonts w:ascii="Arial" w:hAnsi="Arial" w:cs="Arial"/>
          <w:b/>
          <w:bCs/>
          <w:szCs w:val="24"/>
        </w:rPr>
        <w:t>Execução dos Serviços</w:t>
      </w:r>
      <w:r w:rsidR="00524CE4" w:rsidRPr="00524CE4">
        <w:rPr>
          <w:rFonts w:ascii="Arial" w:hAnsi="Arial" w:cs="Arial"/>
          <w:b/>
          <w:bCs/>
          <w:szCs w:val="24"/>
        </w:rPr>
        <w:t xml:space="preserve">:  </w:t>
      </w:r>
    </w:p>
    <w:p w14:paraId="7DC3B77F" w14:textId="0BF86AAB" w:rsidR="00A339EE" w:rsidRPr="00A339EE" w:rsidRDefault="007D3D18" w:rsidP="00A339EE">
      <w:pPr>
        <w:pStyle w:val="PargrafodaLista"/>
        <w:spacing w:line="360" w:lineRule="auto"/>
        <w:ind w:left="0" w:firstLine="1134"/>
        <w:jc w:val="both"/>
        <w:rPr>
          <w:rFonts w:ascii="Arial" w:hAnsi="Arial" w:cs="Arial"/>
          <w:szCs w:val="24"/>
        </w:rPr>
      </w:pPr>
      <w:r>
        <w:rPr>
          <w:rFonts w:ascii="Arial" w:hAnsi="Arial" w:cs="Arial"/>
          <w:szCs w:val="24"/>
        </w:rPr>
        <w:t>5.</w:t>
      </w:r>
      <w:r w:rsidR="00524CE4" w:rsidRPr="00524CE4">
        <w:rPr>
          <w:rFonts w:ascii="Arial" w:hAnsi="Arial" w:cs="Arial"/>
          <w:szCs w:val="24"/>
        </w:rPr>
        <w:t xml:space="preserve">1.1. </w:t>
      </w:r>
      <w:r w:rsidR="00A339EE" w:rsidRPr="00A339EE">
        <w:rPr>
          <w:rFonts w:ascii="Arial" w:hAnsi="Arial" w:cs="Arial"/>
          <w:szCs w:val="24"/>
        </w:rPr>
        <w:t>A execução do objeto consistirá na disponibilização, pela contratada, de profissional devidamente habilitado na área de Educação Física, com registro ativo e regular junto ao Conselho Regional de Educação Física – CREF, para prestação de serviços de planejamento, coordenação, orientação, acompanhamento e execução de atividades esportivas voltadas às modalidades de Futebol de Campo e Futsal destinadas às crianças e adolescentes do Município.</w:t>
      </w:r>
    </w:p>
    <w:p w14:paraId="7C8D141B" w14:textId="2281ED0C"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5.1.2. </w:t>
      </w:r>
      <w:r w:rsidRPr="00A339EE">
        <w:rPr>
          <w:rFonts w:ascii="Arial" w:hAnsi="Arial" w:cs="Arial"/>
          <w:szCs w:val="24"/>
        </w:rPr>
        <w:t>Os serviços serão desenvolvidos nas dependências do Estádio Municipal e do Ginásio Municipal de Esportes, ou em outros locais eventualmente indicados pela Administração Municipal, desde que compatíveis com a natureza das atividades esportivas contratadas. A prestação dos serviços deverá ocorrer de forma presencial, observando carga horária de 16 (dezesseis) horas semanais, distribuídas em 04 (quatro) dias por semana, em horários previamente definidos pela Administração Municipal, de acordo com a programação das atividades esportivas e a disponibilidade dos espaços públicos utilizados.</w:t>
      </w:r>
    </w:p>
    <w:p w14:paraId="551C8598" w14:textId="5D065C75"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5.1.3. </w:t>
      </w:r>
      <w:r w:rsidRPr="00A339EE">
        <w:rPr>
          <w:rFonts w:ascii="Arial" w:hAnsi="Arial" w:cs="Arial"/>
          <w:szCs w:val="24"/>
        </w:rPr>
        <w:t>Compete ao profissional disponibilizado pela contratada planejar, organizar e executar treinamentos, aulas e atividades práticas relacionadas às modalidades de Futebol de Campo e Futsal, observando critérios pedagógicos, técnicos e metodológicos adequados às diferentes faixas etárias e níveis de desenvolvimento dos participantes.</w:t>
      </w:r>
    </w:p>
    <w:p w14:paraId="5EAF8D48" w14:textId="7BB80A5F"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5.1.4. </w:t>
      </w:r>
      <w:r w:rsidRPr="00A339EE">
        <w:rPr>
          <w:rFonts w:ascii="Arial" w:hAnsi="Arial" w:cs="Arial"/>
          <w:szCs w:val="24"/>
        </w:rPr>
        <w:t>As atividades deverão contemplar a iniciação esportiva, o desenvolvimento dos fundamentos técnicos e táticos das modalidades, exercícios de coordenação motora, condicionamento físico compatível com a faixa etária dos participantes, treinamentos coletivos e individuais, atividades recreativas relacionadas ao esporte, bem como ações voltadas ao fortalecimento da disciplina, respeito às regras, espírito esportivo, cooperação e convivência social.</w:t>
      </w:r>
    </w:p>
    <w:p w14:paraId="1DC13397" w14:textId="37A8A375"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5.1.5. </w:t>
      </w:r>
      <w:r w:rsidRPr="00A339EE">
        <w:rPr>
          <w:rFonts w:ascii="Arial" w:hAnsi="Arial" w:cs="Arial"/>
          <w:szCs w:val="24"/>
        </w:rPr>
        <w:t>O profissional deverá promover acompanhamento contínuo da evolução dos participantes, observando aspectos relacionados ao desenvolvimento físico, técnico, motor e comportamental dos alunos, adequando os métodos de ensino às necessidades identificadas durante a execução das atividades.</w:t>
      </w:r>
    </w:p>
    <w:p w14:paraId="466807E1" w14:textId="1F26BABD"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5.1.6. </w:t>
      </w:r>
      <w:r w:rsidRPr="00A339EE">
        <w:rPr>
          <w:rFonts w:ascii="Arial" w:hAnsi="Arial" w:cs="Arial"/>
          <w:szCs w:val="24"/>
        </w:rPr>
        <w:t xml:space="preserve">A execução dos serviços também compreenderá a organização dos grupos de treinamento, controle de frequência dos participantes, acompanhamento da assiduidade, orientação quanto à utilização adequada dos espaços esportivos e dos </w:t>
      </w:r>
      <w:r w:rsidRPr="00A339EE">
        <w:rPr>
          <w:rFonts w:ascii="Arial" w:hAnsi="Arial" w:cs="Arial"/>
          <w:szCs w:val="24"/>
        </w:rPr>
        <w:lastRenderedPageBreak/>
        <w:t>materiais disponibilizados pelo Município, bem como a adoção de práticas que garantam a segurança dos alunos durante a realização das atividades.</w:t>
      </w:r>
    </w:p>
    <w:p w14:paraId="34C4F069" w14:textId="7AF2FF4B"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5.1.7. </w:t>
      </w:r>
      <w:r w:rsidRPr="00A339EE">
        <w:rPr>
          <w:rFonts w:ascii="Arial" w:hAnsi="Arial" w:cs="Arial"/>
          <w:szCs w:val="24"/>
        </w:rPr>
        <w:t>Sempre que solicitado pela Administração Municipal, o profissional deverá participar de reuniões, eventos esportivos, festivais, torneios, campeonatos, apresentações e demais atividades relacionadas aos projetos esportivos desenvolvidos pelo Município, desde que compatíveis com o objeto da contratação e observada a carga horária contratada.</w:t>
      </w:r>
    </w:p>
    <w:p w14:paraId="13D9E4DF" w14:textId="71ECB8BC"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5.1.8. </w:t>
      </w:r>
      <w:r w:rsidRPr="00A339EE">
        <w:rPr>
          <w:rFonts w:ascii="Arial" w:hAnsi="Arial" w:cs="Arial"/>
          <w:szCs w:val="24"/>
        </w:rPr>
        <w:t>A contratada deverá assegurar a continuidade da prestação dos serviços durante toda a vigência contratual, responsabilizando-se pela substituição imediata do profissional em casos de ausência, afastamento, licença, férias, impedimento legal ou qualquer outra situação que possa comprometer a execução regular das atividades.</w:t>
      </w:r>
    </w:p>
    <w:p w14:paraId="654ED078" w14:textId="10A9ADDE"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5.1.9. </w:t>
      </w:r>
      <w:r w:rsidRPr="00A339EE">
        <w:rPr>
          <w:rFonts w:ascii="Arial" w:hAnsi="Arial" w:cs="Arial"/>
          <w:szCs w:val="24"/>
        </w:rPr>
        <w:t>O profissional disponibilizado deverá manter conduta ética, profissional e compatível com as atividades desenvolvidas junto ao público infantojuvenil, observando os princípios da Administração Pública, as normas de convivência social e as orientações emitidas pela Administração Municipal.</w:t>
      </w:r>
    </w:p>
    <w:p w14:paraId="74405AE8" w14:textId="75F445F2"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5.1.10. </w:t>
      </w:r>
      <w:r w:rsidRPr="00A339EE">
        <w:rPr>
          <w:rFonts w:ascii="Arial" w:hAnsi="Arial" w:cs="Arial"/>
          <w:szCs w:val="24"/>
        </w:rPr>
        <w:t>A execução dos serviços será acompanhada e fiscalizada por servidor designado pela Administração Municipal, ao qual caberá verificar o cumprimento da carga horária contratada, a regularidade das atividades desenvolvidas, a frequência das aulas, a qualidade dos serviços prestados e o atendimento das demais obrigações previstas no contrato e neste Termo de Referência.</w:t>
      </w:r>
    </w:p>
    <w:p w14:paraId="7F4B5EA8" w14:textId="514E1848" w:rsidR="00A339EE" w:rsidRPr="00A339EE"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5.1.11. </w:t>
      </w:r>
      <w:r w:rsidRPr="00A339EE">
        <w:rPr>
          <w:rFonts w:ascii="Arial" w:hAnsi="Arial" w:cs="Arial"/>
          <w:szCs w:val="24"/>
        </w:rPr>
        <w:t>A contratada deverá prestar todas as informações e esclarecimentos solicitados pela fiscalização, bem como apresentar, quando requisitado, relatórios de atividades, registros de frequência, cronogramas de treinamento e demais documentos necessários ao acompanhamento e avaliação da execução contratual.</w:t>
      </w:r>
    </w:p>
    <w:p w14:paraId="65CC621F" w14:textId="5CDBE9B5" w:rsidR="00524CE4" w:rsidRDefault="00A339EE" w:rsidP="00A339EE">
      <w:pPr>
        <w:pStyle w:val="PargrafodaLista"/>
        <w:spacing w:line="360" w:lineRule="auto"/>
        <w:ind w:left="0" w:firstLine="1134"/>
        <w:jc w:val="both"/>
        <w:rPr>
          <w:rFonts w:ascii="Arial" w:hAnsi="Arial" w:cs="Arial"/>
          <w:szCs w:val="24"/>
        </w:rPr>
      </w:pPr>
      <w:r>
        <w:rPr>
          <w:rFonts w:ascii="Arial" w:hAnsi="Arial" w:cs="Arial"/>
          <w:szCs w:val="24"/>
        </w:rPr>
        <w:t xml:space="preserve">5.1.12. </w:t>
      </w:r>
      <w:r w:rsidRPr="00A339EE">
        <w:rPr>
          <w:rFonts w:ascii="Arial" w:hAnsi="Arial" w:cs="Arial"/>
          <w:szCs w:val="24"/>
        </w:rPr>
        <w:t>Os serviços deverão ser executados em estrita observância às normas profissionais aplicáveis à área de Educação Física, às disposições legais vigentes, às orientações da Administração Municipal e às boas práticas relacionadas à formação esportiva, promoção da saúde e desenvolvimento integral de crianças e adolescentes.</w:t>
      </w:r>
    </w:p>
    <w:p w14:paraId="7B6051DC" w14:textId="77777777" w:rsidR="00524CE4" w:rsidRPr="00A64A7D" w:rsidRDefault="00524CE4" w:rsidP="00524CE4">
      <w:pPr>
        <w:pStyle w:val="PargrafodaLista"/>
        <w:spacing w:line="360" w:lineRule="auto"/>
        <w:ind w:left="0" w:firstLine="1134"/>
        <w:jc w:val="both"/>
        <w:rPr>
          <w:rFonts w:ascii="Arial" w:hAnsi="Arial" w:cs="Arial"/>
          <w:szCs w:val="24"/>
        </w:rPr>
      </w:pPr>
    </w:p>
    <w:p w14:paraId="540A814D" w14:textId="2EEBDC90" w:rsidR="00B86196" w:rsidRPr="00A64A7D" w:rsidRDefault="007D3D18" w:rsidP="00CD44FC">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6. </w:t>
      </w:r>
      <w:r w:rsidR="00B86196" w:rsidRPr="00A64A7D">
        <w:rPr>
          <w:rFonts w:ascii="Arial" w:hAnsi="Arial" w:cs="Arial"/>
          <w:b/>
          <w:szCs w:val="24"/>
        </w:rPr>
        <w:t>MODELO DE GESTÃO DE CONTRATO</w:t>
      </w:r>
    </w:p>
    <w:p w14:paraId="79E4D6DF" w14:textId="77777777" w:rsidR="00CD44FC" w:rsidRDefault="00CD44FC" w:rsidP="00CD44FC">
      <w:pPr>
        <w:pStyle w:val="Nivel2"/>
        <w:numPr>
          <w:ilvl w:val="0"/>
          <w:numId w:val="0"/>
        </w:numPr>
        <w:spacing w:before="0" w:after="0" w:line="360" w:lineRule="auto"/>
        <w:ind w:firstLine="851"/>
        <w:rPr>
          <w:rFonts w:eastAsia="Arial"/>
          <w:color w:val="auto"/>
          <w:sz w:val="24"/>
          <w:szCs w:val="24"/>
        </w:rPr>
      </w:pPr>
    </w:p>
    <w:p w14:paraId="320F4B9A" w14:textId="7AC886B5"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0FD42A9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59739071"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As comunicações entre o órgão ou entidade e a contratada devem ser realizadas por escrito sempre que o ato exigir tal formalidade, admitindo-se o uso de mensagem eletrônica para esse fim.</w:t>
      </w:r>
    </w:p>
    <w:p w14:paraId="41791CDC" w14:textId="77777777" w:rsidR="00B86196" w:rsidRPr="00A64A7D" w:rsidRDefault="00B86196" w:rsidP="00CD44FC">
      <w:pPr>
        <w:pStyle w:val="Nivel2"/>
        <w:numPr>
          <w:ilvl w:val="0"/>
          <w:numId w:val="0"/>
        </w:numPr>
        <w:spacing w:before="0" w:after="0" w:line="360" w:lineRule="auto"/>
        <w:ind w:firstLine="851"/>
        <w:rPr>
          <w:sz w:val="24"/>
          <w:szCs w:val="24"/>
        </w:rPr>
      </w:pPr>
      <w:r w:rsidRPr="00A64A7D">
        <w:rPr>
          <w:sz w:val="24"/>
          <w:szCs w:val="24"/>
        </w:rPr>
        <w:t>O órgão ou entidade poderá convocar representante da empresa para adoção de providências que devam ser cumpridas de imediato.</w:t>
      </w:r>
    </w:p>
    <w:p w14:paraId="5E550DA5"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F95817" w14:textId="295D8A71"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A execução do contrato deverá ser acompanhada e fiscalizada </w:t>
      </w:r>
      <w:r w:rsidRPr="00A339EE">
        <w:rPr>
          <w:rFonts w:eastAsia="Arial"/>
          <w:color w:val="0D0D0D" w:themeColor="text1" w:themeTint="F2"/>
          <w:sz w:val="24"/>
          <w:szCs w:val="24"/>
        </w:rPr>
        <w:t>pelo servidor</w:t>
      </w:r>
      <w:r w:rsidR="000623E3" w:rsidRPr="00A339EE">
        <w:rPr>
          <w:rFonts w:eastAsia="Arial"/>
          <w:color w:val="0D0D0D" w:themeColor="text1" w:themeTint="F2"/>
          <w:sz w:val="24"/>
          <w:szCs w:val="24"/>
        </w:rPr>
        <w:t xml:space="preserve"> </w:t>
      </w:r>
      <w:r w:rsidR="00A339EE" w:rsidRPr="00A339EE">
        <w:rPr>
          <w:rFonts w:eastAsia="Arial"/>
          <w:color w:val="0D0D0D" w:themeColor="text1" w:themeTint="F2"/>
          <w:sz w:val="24"/>
          <w:szCs w:val="24"/>
        </w:rPr>
        <w:t>João Gabriel Alves Marineli</w:t>
      </w:r>
      <w:r w:rsidRPr="00A339EE">
        <w:rPr>
          <w:rFonts w:eastAsia="Arial"/>
          <w:color w:val="0D0D0D" w:themeColor="text1" w:themeTint="F2"/>
          <w:sz w:val="24"/>
          <w:szCs w:val="24"/>
        </w:rPr>
        <w:t xml:space="preserve">, </w:t>
      </w:r>
      <w:r w:rsidRPr="00A64A7D">
        <w:rPr>
          <w:rFonts w:eastAsia="Arial"/>
          <w:color w:val="auto"/>
          <w:sz w:val="24"/>
          <w:szCs w:val="24"/>
        </w:rPr>
        <w:t>designado fiscal do contrato, ou pelos respectivos substitutos, nos termos do que determina a Lei nº 14.133/2021, art. 117, caput, para a boa execução técnica e administrativa do contrato celebrado.</w:t>
      </w:r>
    </w:p>
    <w:p w14:paraId="1BB572C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O fiscal técnico do contrato acompanhará a execução do contrato, para que sejam cumpridas todas as condições estabelecidas no contrato, de modo a assegurar os melhores resultados para a Administração. </w:t>
      </w:r>
    </w:p>
    <w:p w14:paraId="1B01F37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deverá anotar no histórico de gerenciamento do contrato todas as ocorrências relacionadas à execução do contrato, com a descrição do que entender necessário para a regularização de eventuais faltas ou defeitos observados.</w:t>
      </w:r>
    </w:p>
    <w:p w14:paraId="34E629F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Identificada qualquer inexatidão ou irregularidade, o fiscal técnico do contrato emitirá notificações para a correção da execução do contrato, determinando prazo para a correção. </w:t>
      </w:r>
    </w:p>
    <w:p w14:paraId="7CE5E896"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B18B13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No caso de ocorrências que possam inviabilizar a execução do contrato nas datas aprazadas, o fiscal técnico do contrato comunicará o fato imediatamente ao gestor do contrato. </w:t>
      </w:r>
    </w:p>
    <w:p w14:paraId="1D54369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O fiscal técnico do contrato comunicar ao gestor do contrato, em tempo hábil, o término do contrato sob sua responsabilidade, com vistas à renovação tempestiva ou à prorrogação contratual.</w:t>
      </w:r>
    </w:p>
    <w:p w14:paraId="42C033D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Constitui rotina de fiscalização a verificação da manutenção das condições de habilitação da contratada, acompanhamento o empenho, o pagamento, as garantias, as glosas e a formalização de apostilamento e termos aditivos, solicitando quaisquer documentos comprobatórios pertinentes, caso necessário.</w:t>
      </w:r>
    </w:p>
    <w:p w14:paraId="6291ED9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3557B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16DB555"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8D24D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6F2313C"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4579967"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FA4A64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 xml:space="preserve">O fiscal do contrato comunicará ao gestor do contrato, em tempo hábil, o término do contrato sob sua responsabilidade, com vistas à tempestiva renovação ou prorrogação contratual. </w:t>
      </w:r>
    </w:p>
    <w:p w14:paraId="5A8C1C41"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6460B688" w14:textId="468555E4" w:rsidR="009F6FB5" w:rsidRDefault="009F6FB5" w:rsidP="00A64A7D">
      <w:pPr>
        <w:pStyle w:val="PargrafodaLista"/>
        <w:spacing w:line="360" w:lineRule="auto"/>
        <w:ind w:left="0"/>
        <w:contextualSpacing w:val="0"/>
        <w:jc w:val="both"/>
        <w:rPr>
          <w:rFonts w:ascii="Arial" w:hAnsi="Arial" w:cs="Arial"/>
          <w:b/>
          <w:szCs w:val="24"/>
        </w:rPr>
      </w:pPr>
    </w:p>
    <w:p w14:paraId="043CF82E" w14:textId="5AF99F67" w:rsid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7. </w:t>
      </w:r>
      <w:r w:rsidR="00524CE4">
        <w:rPr>
          <w:rFonts w:ascii="Arial" w:hAnsi="Arial" w:cs="Arial"/>
          <w:b/>
          <w:szCs w:val="24"/>
        </w:rPr>
        <w:t>DAS OBRIGAÇÕES DA CONTRATADA</w:t>
      </w:r>
    </w:p>
    <w:p w14:paraId="26BFAD24" w14:textId="77777777" w:rsidR="00524CE4" w:rsidRDefault="00524CE4" w:rsidP="00A64A7D">
      <w:pPr>
        <w:pStyle w:val="PargrafodaLista"/>
        <w:spacing w:line="360" w:lineRule="auto"/>
        <w:ind w:left="0"/>
        <w:contextualSpacing w:val="0"/>
        <w:jc w:val="both"/>
        <w:rPr>
          <w:rFonts w:ascii="Arial" w:hAnsi="Arial" w:cs="Arial"/>
          <w:b/>
          <w:szCs w:val="24"/>
        </w:rPr>
      </w:pPr>
    </w:p>
    <w:p w14:paraId="650D564D" w14:textId="77777777" w:rsidR="00524CE4" w:rsidRDefault="00524CE4" w:rsidP="00524CE4">
      <w:pPr>
        <w:pStyle w:val="PargrafodaLista"/>
        <w:spacing w:line="360" w:lineRule="auto"/>
        <w:ind w:left="0" w:firstLine="851"/>
        <w:jc w:val="both"/>
        <w:rPr>
          <w:rFonts w:ascii="Arial" w:hAnsi="Arial" w:cs="Arial"/>
          <w:szCs w:val="24"/>
        </w:rPr>
      </w:pPr>
      <w:r>
        <w:rPr>
          <w:rFonts w:ascii="Arial" w:hAnsi="Arial" w:cs="Arial"/>
          <w:szCs w:val="24"/>
        </w:rPr>
        <w:t>Constituem obrigações da Contratada:</w:t>
      </w:r>
    </w:p>
    <w:p w14:paraId="4BB4C6AD" w14:textId="0176290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 Manter, durante o contrato, todas as exigências contidas neste Termo de Referência bem como no contrato;</w:t>
      </w:r>
    </w:p>
    <w:p w14:paraId="7136BA9A" w14:textId="645D865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2. Manter, durante todo o prazo do contrato, em compatibilidade com as obrigações por ele assumidas, todas as condições de habilitação e qualificação exigidas no presente termo;</w:t>
      </w:r>
    </w:p>
    <w:p w14:paraId="5BA1AB64" w14:textId="2693A7E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3. Responder por todos os ônus e obrigações concernentes às Legislações Fiscais, Previdenciárias, </w:t>
      </w:r>
      <w:proofErr w:type="gramStart"/>
      <w:r w:rsidR="00524CE4">
        <w:rPr>
          <w:rFonts w:ascii="Arial" w:hAnsi="Arial" w:cs="Arial"/>
          <w:szCs w:val="24"/>
        </w:rPr>
        <w:t>Trabalhista e Comercial</w:t>
      </w:r>
      <w:proofErr w:type="gramEnd"/>
      <w:r w:rsidR="00524CE4">
        <w:rPr>
          <w:rFonts w:ascii="Arial" w:hAnsi="Arial" w:cs="Arial"/>
          <w:szCs w:val="24"/>
        </w:rPr>
        <w:t>, inclusive os que forem decorrentes de acidente de trabalho;</w:t>
      </w:r>
    </w:p>
    <w:p w14:paraId="6439087F" w14:textId="6E5C265A"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4. Responder financeiramente, sem prejuízo de quaisquer medidas que possa ser adotada por danos causados à União, Estado, Município ou a terceiros, em razão da execução do objeto do contrato;</w:t>
      </w:r>
    </w:p>
    <w:p w14:paraId="7B07E2EC" w14:textId="66261EC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5. Disponibilizar números de telefone, e-mails, ou outro meio hábil para comunicação pela Prefeitura Municipal de Ibirarema-SP e Departamentos Solicitantes, para efetivação dos pedidos durante o período contratual;</w:t>
      </w:r>
    </w:p>
    <w:p w14:paraId="7899826C" w14:textId="2D9AFF80"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6. </w:t>
      </w:r>
      <w:r w:rsidR="00A339EE">
        <w:rPr>
          <w:rFonts w:ascii="Arial" w:hAnsi="Arial" w:cs="Arial"/>
          <w:szCs w:val="24"/>
        </w:rPr>
        <w:t>Prestar os serviços de acordo com todas as especificações e requisitos do Estudo Técnico Preliminar e Termo de Referência</w:t>
      </w:r>
      <w:r w:rsidR="00524CE4">
        <w:rPr>
          <w:rFonts w:ascii="Arial" w:hAnsi="Arial" w:cs="Arial"/>
          <w:szCs w:val="24"/>
        </w:rPr>
        <w:t>;</w:t>
      </w:r>
    </w:p>
    <w:p w14:paraId="342D71D4" w14:textId="0E73068C"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7. Responsabilizar-se por todos os gastos e despesas que se fizerem necessários para o cumprimento do objeto do contrato;</w:t>
      </w:r>
    </w:p>
    <w:p w14:paraId="4E74B0F3" w14:textId="32D3AD5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8. Executar diretamente o contrato, inclusive a garantia, sem transferência de responsabilidade ou subcontratação;</w:t>
      </w:r>
    </w:p>
    <w:p w14:paraId="6DB5396F" w14:textId="449DCF29"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9. Cumprir rigorosamente o prazo de </w:t>
      </w:r>
      <w:r w:rsidR="00D67435">
        <w:rPr>
          <w:rFonts w:ascii="Arial" w:hAnsi="Arial" w:cs="Arial"/>
          <w:szCs w:val="24"/>
        </w:rPr>
        <w:t>execução</w:t>
      </w:r>
      <w:r w:rsidR="00524CE4">
        <w:rPr>
          <w:rFonts w:ascii="Arial" w:hAnsi="Arial" w:cs="Arial"/>
          <w:szCs w:val="24"/>
        </w:rPr>
        <w:t xml:space="preserve"> e de vigência de garantia previsto no contrato;</w:t>
      </w:r>
    </w:p>
    <w:p w14:paraId="5C694B63" w14:textId="686661D3"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lastRenderedPageBreak/>
        <w:t>7.</w:t>
      </w:r>
      <w:r w:rsidR="00524CE4">
        <w:rPr>
          <w:rFonts w:ascii="Arial" w:hAnsi="Arial" w:cs="Arial"/>
          <w:szCs w:val="24"/>
        </w:rPr>
        <w:t>10. Responder por todo e qualquer prejuízo causado a contratante, decorrentes de suas atividades e da desobediência de cláusulas contratuais, legislação e do adimplemento do objeto do contrato;</w:t>
      </w:r>
    </w:p>
    <w:p w14:paraId="4E7DFCBD" w14:textId="106D6589"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11. A contratada será responsável por qualquer dano ou perda, resultante d</w:t>
      </w:r>
      <w:r w:rsidR="00D67435">
        <w:rPr>
          <w:rFonts w:ascii="Arial" w:hAnsi="Arial" w:cs="Arial"/>
          <w:szCs w:val="24"/>
        </w:rPr>
        <w:t>a execução inadequada dos serviços</w:t>
      </w:r>
      <w:r w:rsidR="00524CE4">
        <w:rPr>
          <w:rFonts w:ascii="Arial" w:hAnsi="Arial" w:cs="Arial"/>
          <w:szCs w:val="24"/>
        </w:rPr>
        <w:t>;</w:t>
      </w:r>
    </w:p>
    <w:p w14:paraId="5255CE74" w14:textId="2BFFB262"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12. Deverá </w:t>
      </w:r>
      <w:r w:rsidR="00D67435">
        <w:rPr>
          <w:rFonts w:ascii="Arial" w:hAnsi="Arial" w:cs="Arial"/>
          <w:szCs w:val="24"/>
        </w:rPr>
        <w:t>prestar os serviços contratados</w:t>
      </w:r>
      <w:r w:rsidR="00524CE4">
        <w:rPr>
          <w:rFonts w:ascii="Arial" w:hAnsi="Arial" w:cs="Arial"/>
          <w:szCs w:val="24"/>
        </w:rPr>
        <w:t xml:space="preserve"> dentro dos padrões, preços, prazos e forma estipulados.</w:t>
      </w:r>
    </w:p>
    <w:p w14:paraId="36B94A21" w14:textId="4E405717" w:rsidR="00524CE4" w:rsidRDefault="00524CE4" w:rsidP="00A64A7D">
      <w:pPr>
        <w:pStyle w:val="PargrafodaLista"/>
        <w:spacing w:line="360" w:lineRule="auto"/>
        <w:ind w:left="0"/>
        <w:contextualSpacing w:val="0"/>
        <w:jc w:val="both"/>
        <w:rPr>
          <w:rFonts w:ascii="Arial" w:hAnsi="Arial" w:cs="Arial"/>
          <w:b/>
          <w:szCs w:val="24"/>
        </w:rPr>
      </w:pPr>
    </w:p>
    <w:p w14:paraId="1559FA01" w14:textId="6E2E6445" w:rsidR="00524CE4"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8. </w:t>
      </w:r>
      <w:r w:rsidR="00B86778">
        <w:rPr>
          <w:rFonts w:ascii="Arial" w:hAnsi="Arial" w:cs="Arial"/>
          <w:b/>
          <w:szCs w:val="24"/>
        </w:rPr>
        <w:t>DAS OBRIGAÇÕES DA CONTRATANTE</w:t>
      </w:r>
    </w:p>
    <w:p w14:paraId="3BA1EE50" w14:textId="77777777" w:rsidR="00524CE4" w:rsidRDefault="00524CE4" w:rsidP="00A64A7D">
      <w:pPr>
        <w:pStyle w:val="PargrafodaLista"/>
        <w:spacing w:line="360" w:lineRule="auto"/>
        <w:ind w:left="0"/>
        <w:contextualSpacing w:val="0"/>
        <w:jc w:val="both"/>
        <w:rPr>
          <w:rFonts w:ascii="Arial" w:hAnsi="Arial" w:cs="Arial"/>
          <w:b/>
          <w:szCs w:val="24"/>
        </w:rPr>
      </w:pPr>
    </w:p>
    <w:p w14:paraId="6009D67A" w14:textId="77777777" w:rsidR="00B86778" w:rsidRDefault="00B86778" w:rsidP="00B86778">
      <w:pPr>
        <w:pStyle w:val="PargrafodaLista"/>
        <w:spacing w:line="360" w:lineRule="auto"/>
        <w:ind w:left="0" w:firstLine="851"/>
        <w:jc w:val="both"/>
        <w:rPr>
          <w:rFonts w:ascii="Arial" w:hAnsi="Arial" w:cs="Arial"/>
          <w:szCs w:val="24"/>
        </w:rPr>
      </w:pPr>
      <w:r>
        <w:rPr>
          <w:rFonts w:ascii="Arial" w:hAnsi="Arial" w:cs="Arial"/>
          <w:szCs w:val="24"/>
        </w:rPr>
        <w:t>Constituem obrigações da Contratante:</w:t>
      </w:r>
    </w:p>
    <w:p w14:paraId="7475FE5A" w14:textId="7AAC1814"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1. Fiscalizar, controlar e registrar a </w:t>
      </w:r>
      <w:r w:rsidR="00D67435">
        <w:rPr>
          <w:rFonts w:ascii="Arial" w:hAnsi="Arial" w:cs="Arial"/>
          <w:szCs w:val="24"/>
        </w:rPr>
        <w:t>qualidade dos serviços prestados</w:t>
      </w:r>
      <w:r w:rsidR="00B86778">
        <w:rPr>
          <w:rFonts w:ascii="Arial" w:hAnsi="Arial" w:cs="Arial"/>
          <w:szCs w:val="24"/>
        </w:rPr>
        <w:t>;</w:t>
      </w:r>
    </w:p>
    <w:p w14:paraId="6DABC272" w14:textId="3A940166"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2. Efetuar o pagamento dos </w:t>
      </w:r>
      <w:r w:rsidR="00D67435">
        <w:rPr>
          <w:rFonts w:ascii="Arial" w:hAnsi="Arial" w:cs="Arial"/>
          <w:szCs w:val="24"/>
        </w:rPr>
        <w:t>serviços prestados</w:t>
      </w:r>
      <w:r w:rsidR="00B86778">
        <w:rPr>
          <w:rFonts w:ascii="Arial" w:hAnsi="Arial" w:cs="Arial"/>
          <w:szCs w:val="24"/>
        </w:rPr>
        <w:t xml:space="preserve"> conforme o Contrato e o Termo de Referência;</w:t>
      </w:r>
    </w:p>
    <w:p w14:paraId="714F8413" w14:textId="1C307595"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3. Rejeitar, no todo ou em parte, os </w:t>
      </w:r>
      <w:r w:rsidR="00D67435">
        <w:rPr>
          <w:rFonts w:ascii="Arial" w:hAnsi="Arial" w:cs="Arial"/>
          <w:szCs w:val="24"/>
        </w:rPr>
        <w:t xml:space="preserve">serviços </w:t>
      </w:r>
      <w:r w:rsidR="00B86778">
        <w:rPr>
          <w:rFonts w:ascii="Arial" w:hAnsi="Arial" w:cs="Arial"/>
          <w:szCs w:val="24"/>
        </w:rPr>
        <w:t>que o licitante vencedor apresenta</w:t>
      </w:r>
      <w:r w:rsidR="00D67435">
        <w:rPr>
          <w:rFonts w:ascii="Arial" w:hAnsi="Arial" w:cs="Arial"/>
          <w:szCs w:val="24"/>
        </w:rPr>
        <w:t>r</w:t>
      </w:r>
      <w:r w:rsidR="00B86778">
        <w:rPr>
          <w:rFonts w:ascii="Arial" w:hAnsi="Arial" w:cs="Arial"/>
          <w:szCs w:val="24"/>
        </w:rPr>
        <w:t xml:space="preserve"> fora das especificações contidas no Contrato e Termo de Referência;</w:t>
      </w:r>
    </w:p>
    <w:p w14:paraId="128AC611" w14:textId="3A7DAF84"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4. Acompanhar a execução do Contrato e conferir os </w:t>
      </w:r>
      <w:r w:rsidR="00D67435">
        <w:rPr>
          <w:rFonts w:ascii="Arial" w:hAnsi="Arial" w:cs="Arial"/>
          <w:szCs w:val="24"/>
        </w:rPr>
        <w:t>serviços prestados</w:t>
      </w:r>
      <w:r w:rsidR="00B86778">
        <w:rPr>
          <w:rFonts w:ascii="Arial" w:hAnsi="Arial" w:cs="Arial"/>
          <w:szCs w:val="24"/>
        </w:rPr>
        <w:t xml:space="preserve"> e, advertir ou aplicar as sanções previstas no Contrato e Termo de Referência, quando atestadas as irregularidades, bem como qualquer ocorrência relativa ao comportamento de seus profissionais que venha a ser considerada prejudicial à execução do instrumento contratual;</w:t>
      </w:r>
    </w:p>
    <w:p w14:paraId="70DD22B6" w14:textId="02C34116"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5. Notificar, por escrito, à Contratada da aplicação de qualquer sanção</w:t>
      </w:r>
      <w:r w:rsidR="00D67435">
        <w:rPr>
          <w:rFonts w:ascii="Arial" w:hAnsi="Arial" w:cs="Arial"/>
          <w:szCs w:val="24"/>
        </w:rPr>
        <w:t>;</w:t>
      </w:r>
    </w:p>
    <w:p w14:paraId="6E898438" w14:textId="1CB4DED6"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6. Solicitar, a qualquer tempo, dados e informações referentes </w:t>
      </w:r>
      <w:r w:rsidR="00D67435">
        <w:rPr>
          <w:rFonts w:ascii="Arial" w:hAnsi="Arial" w:cs="Arial"/>
          <w:szCs w:val="24"/>
        </w:rPr>
        <w:t>à prestação dos serviços</w:t>
      </w:r>
      <w:r w:rsidR="00B86778">
        <w:rPr>
          <w:rFonts w:ascii="Arial" w:hAnsi="Arial" w:cs="Arial"/>
          <w:szCs w:val="24"/>
        </w:rPr>
        <w:t>, objeto do contrato;</w:t>
      </w:r>
    </w:p>
    <w:p w14:paraId="2CA24BF6" w14:textId="6822C265"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7. Prestar a Contratada toda e qualquer informação, por esta solicitada, necessária à perfeita execução do contrato.</w:t>
      </w:r>
    </w:p>
    <w:p w14:paraId="24DA8953" w14:textId="5A1C1E29" w:rsidR="00524CE4" w:rsidRDefault="00524CE4" w:rsidP="00A64A7D">
      <w:pPr>
        <w:pStyle w:val="PargrafodaLista"/>
        <w:spacing w:line="360" w:lineRule="auto"/>
        <w:ind w:left="0"/>
        <w:contextualSpacing w:val="0"/>
        <w:jc w:val="both"/>
        <w:rPr>
          <w:rFonts w:ascii="Arial" w:hAnsi="Arial" w:cs="Arial"/>
          <w:b/>
          <w:szCs w:val="24"/>
        </w:rPr>
      </w:pPr>
    </w:p>
    <w:p w14:paraId="03BDE736" w14:textId="52C22DC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9. </w:t>
      </w:r>
      <w:r w:rsidR="00B86778">
        <w:rPr>
          <w:rFonts w:ascii="Arial" w:hAnsi="Arial" w:cs="Arial"/>
          <w:b/>
          <w:szCs w:val="24"/>
        </w:rPr>
        <w:t>DAS SANÇÕES</w:t>
      </w:r>
    </w:p>
    <w:p w14:paraId="032396E1" w14:textId="77777777" w:rsidR="00B86778" w:rsidRDefault="00B86778" w:rsidP="00A64A7D">
      <w:pPr>
        <w:pStyle w:val="PargrafodaLista"/>
        <w:spacing w:line="360" w:lineRule="auto"/>
        <w:ind w:left="0"/>
        <w:contextualSpacing w:val="0"/>
        <w:jc w:val="both"/>
        <w:rPr>
          <w:rFonts w:ascii="Arial" w:hAnsi="Arial" w:cs="Arial"/>
          <w:b/>
          <w:szCs w:val="24"/>
        </w:rPr>
      </w:pPr>
    </w:p>
    <w:p w14:paraId="550715A3"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Mediante procedimento administrativo que assegure o contraditório e a ampla defesa, o prestador que cometer qualquer das infrações discriminadas no artigo 155 da Lei Federal nº 14.133/2021 ficará sujeito, sem prejuízo da responsabilidade civil e criminal, às seguintes sanções: </w:t>
      </w:r>
    </w:p>
    <w:p w14:paraId="0BD5E0F0" w14:textId="103298C2"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1.</w:t>
      </w:r>
      <w:r w:rsidR="00B86778" w:rsidRPr="00A3700E">
        <w:rPr>
          <w:rFonts w:ascii="Arial" w:hAnsi="Arial" w:cs="Arial"/>
          <w:bCs/>
          <w:szCs w:val="24"/>
        </w:rPr>
        <w:t xml:space="preserve"> Advertência; </w:t>
      </w:r>
    </w:p>
    <w:p w14:paraId="27231F0C" w14:textId="2919CDF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lastRenderedPageBreak/>
        <w:t>9.</w:t>
      </w:r>
      <w:r w:rsidR="00B86778">
        <w:rPr>
          <w:rFonts w:ascii="Arial" w:hAnsi="Arial" w:cs="Arial"/>
          <w:bCs/>
          <w:szCs w:val="24"/>
        </w:rPr>
        <w:t>2.</w:t>
      </w:r>
      <w:r w:rsidR="00B86778" w:rsidRPr="00A3700E">
        <w:rPr>
          <w:rFonts w:ascii="Arial" w:hAnsi="Arial" w:cs="Arial"/>
          <w:bCs/>
          <w:szCs w:val="24"/>
        </w:rPr>
        <w:t xml:space="preserve"> Multa de 0,5% (cinco décimos por cento) do valor da parcela em atraso, por dia, até o limite de 15% (quinze por cento); ultrapassado esse limite, poderá ser caracterizada a inexecução total do objeto; </w:t>
      </w:r>
    </w:p>
    <w:p w14:paraId="096ACA42" w14:textId="19E1FDC8"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3.</w:t>
      </w:r>
      <w:r w:rsidR="00B86778" w:rsidRPr="00A3700E">
        <w:rPr>
          <w:rFonts w:ascii="Arial" w:hAnsi="Arial" w:cs="Arial"/>
          <w:bCs/>
          <w:szCs w:val="24"/>
        </w:rPr>
        <w:t xml:space="preserve"> Multa de até 30% (trinta por cento) do valor empenhado, em caso de inexecução total ou parcial do objeto, assim também considerado o atraso injustificado superior a 15 (quinze) dias; </w:t>
      </w:r>
    </w:p>
    <w:p w14:paraId="60DDF09C" w14:textId="402CFEAA"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4.</w:t>
      </w:r>
      <w:r w:rsidR="00B86778" w:rsidRPr="00A3700E">
        <w:rPr>
          <w:rFonts w:ascii="Arial" w:hAnsi="Arial" w:cs="Arial"/>
          <w:bCs/>
          <w:szCs w:val="24"/>
        </w:rPr>
        <w:t xml:space="preserve"> Qualquer outro fato que importe inexecução não relacionada a descumprimento de prazos ou que não enseje rescisão da contratação sujeitará a contratada à multa de até 10% (dez por cento) do valor empenhado; </w:t>
      </w:r>
    </w:p>
    <w:p w14:paraId="3D647813" w14:textId="460D2AD0"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5.</w:t>
      </w:r>
      <w:r w:rsidR="00B86778" w:rsidRPr="00A3700E">
        <w:rPr>
          <w:rFonts w:ascii="Arial" w:hAnsi="Arial" w:cs="Arial"/>
          <w:bCs/>
          <w:szCs w:val="24"/>
        </w:rPr>
        <w:t xml:space="preserve"> Impedimento de licitar e contratar no âmbito da Administração Pública direta e indireta do ente federativo que tiver aplicado a sanção, pelo prazo máximo de 3 (três) anos, quando não se justificar a imposição de penalidade mais grave; </w:t>
      </w:r>
    </w:p>
    <w:p w14:paraId="525F3DDA" w14:textId="1207A26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6.</w:t>
      </w:r>
      <w:r w:rsidR="00B86778" w:rsidRPr="00A3700E">
        <w:rPr>
          <w:rFonts w:ascii="Arial" w:hAnsi="Arial" w:cs="Arial"/>
          <w:bCs/>
          <w:szCs w:val="24"/>
        </w:rPr>
        <w:t xml:space="preserve"> Declaração de inidoneidade para licitar ou contratar, que impedirá o responsável de licitar ou contratar no âmbito da Administração Pública direta e indireta de todos os entes</w:t>
      </w:r>
      <w:r w:rsidR="00B86778" w:rsidRPr="00A3700E">
        <w:t xml:space="preserve"> </w:t>
      </w:r>
      <w:r w:rsidR="00B86778" w:rsidRPr="00A3700E">
        <w:rPr>
          <w:rFonts w:ascii="Arial" w:hAnsi="Arial" w:cs="Arial"/>
          <w:bCs/>
          <w:szCs w:val="24"/>
        </w:rPr>
        <w:t xml:space="preserve">federativos, pelo prazo mínimo de 3 (três) anos e máximo de 6 (seis) anos, nos casos que justifiquem a imposição da penalidade mais grave; </w:t>
      </w:r>
    </w:p>
    <w:p w14:paraId="2AD4C2F1"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Todas as comunicações serão realizadas de forma eletrônica, nos endereços de e-mail cadastrados, sendo de responsabilidade da contratada o acompanhamento e atualização dos respectivos cadastros</w:t>
      </w:r>
      <w:r>
        <w:rPr>
          <w:rFonts w:ascii="Arial" w:hAnsi="Arial" w:cs="Arial"/>
          <w:bCs/>
          <w:szCs w:val="24"/>
        </w:rPr>
        <w:t>.</w:t>
      </w:r>
    </w:p>
    <w:p w14:paraId="3F475CDC"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 comunicação, enviada aos endereços de correio eletrônico da contratada, será considerada como efetivamente realizada após 5 (cinco) dias úteis, contados a partir do primeiro dia útil subsequente à data do envio</w:t>
      </w:r>
      <w:r>
        <w:rPr>
          <w:rFonts w:ascii="Arial" w:hAnsi="Arial" w:cs="Arial"/>
          <w:bCs/>
          <w:szCs w:val="24"/>
        </w:rPr>
        <w:t>.</w:t>
      </w:r>
    </w:p>
    <w:p w14:paraId="2FC23E7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O recebimento da comunicação enviada por correio eletrônico, sempre que possível, deverá ser certificado pelo contratante. </w:t>
      </w:r>
    </w:p>
    <w:p w14:paraId="49E21259"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As multas previstas neste instrumento, se aplicadas, poderão ser descontadas dos pagamentos a que porventura o adjudicatário tenha direito</w:t>
      </w:r>
      <w:r>
        <w:rPr>
          <w:rFonts w:ascii="Arial" w:hAnsi="Arial" w:cs="Arial"/>
          <w:bCs/>
          <w:szCs w:val="24"/>
        </w:rPr>
        <w:t>.</w:t>
      </w:r>
    </w:p>
    <w:p w14:paraId="00E6BB0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Caso inexistam pagamentos ou se o valor das faturas for insuficiente, o adjudicatário deverá recolher as multas no prazo máximo de 15 (quinze) dias corridos contados a partir do recebimento da notificação, através de Boleto a ser emitido em nome da contratada, apresentando o comprovante a esta Autarquia, sobre pena de inscrição na Dívida Ativa da Autarquia</w:t>
      </w:r>
      <w:r>
        <w:rPr>
          <w:rFonts w:ascii="Arial" w:hAnsi="Arial" w:cs="Arial"/>
          <w:bCs/>
          <w:szCs w:val="24"/>
        </w:rPr>
        <w:t>.</w:t>
      </w:r>
    </w:p>
    <w:p w14:paraId="4B3CE229" w14:textId="42ACBC31" w:rsidR="00B86778" w:rsidRDefault="00B86778" w:rsidP="00A64A7D">
      <w:pPr>
        <w:pStyle w:val="PargrafodaLista"/>
        <w:spacing w:line="360" w:lineRule="auto"/>
        <w:ind w:left="0"/>
        <w:contextualSpacing w:val="0"/>
        <w:jc w:val="both"/>
        <w:rPr>
          <w:rFonts w:ascii="Arial" w:hAnsi="Arial" w:cs="Arial"/>
          <w:b/>
          <w:szCs w:val="24"/>
        </w:rPr>
      </w:pPr>
    </w:p>
    <w:p w14:paraId="77BC7DDD" w14:textId="0334695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10. </w:t>
      </w:r>
      <w:r w:rsidR="00B86778">
        <w:rPr>
          <w:rFonts w:ascii="Arial" w:hAnsi="Arial" w:cs="Arial"/>
          <w:b/>
          <w:szCs w:val="24"/>
        </w:rPr>
        <w:t>DOS DOCUENTOS QUE DEVERÃO SER APRESENTADOS COMO CRITÉRIO DE HABILITAÇÃO, PELA EMPRESA QUE APRESENTAR A MELHOR PROPOSTA</w:t>
      </w:r>
    </w:p>
    <w:p w14:paraId="3DC48463" w14:textId="3717A048" w:rsidR="00B86778" w:rsidRDefault="00B86778" w:rsidP="00A64A7D">
      <w:pPr>
        <w:pStyle w:val="PargrafodaLista"/>
        <w:spacing w:line="360" w:lineRule="auto"/>
        <w:ind w:left="0"/>
        <w:contextualSpacing w:val="0"/>
        <w:jc w:val="both"/>
        <w:rPr>
          <w:rFonts w:ascii="Arial" w:hAnsi="Arial" w:cs="Arial"/>
          <w:b/>
          <w:szCs w:val="24"/>
        </w:rPr>
      </w:pPr>
    </w:p>
    <w:p w14:paraId="0FAFE553" w14:textId="0D6E0FE1" w:rsidR="00B86778" w:rsidRDefault="00B86778" w:rsidP="00B86778">
      <w:pPr>
        <w:pStyle w:val="PargrafodaLista"/>
        <w:spacing w:line="360" w:lineRule="auto"/>
        <w:jc w:val="both"/>
        <w:rPr>
          <w:rFonts w:ascii="Arial" w:hAnsi="Arial" w:cs="Arial"/>
          <w:bCs/>
          <w:szCs w:val="24"/>
        </w:rPr>
      </w:pPr>
      <w:r>
        <w:rPr>
          <w:rFonts w:ascii="Arial" w:hAnsi="Arial" w:cs="Arial"/>
          <w:bCs/>
          <w:szCs w:val="24"/>
        </w:rPr>
        <w:t>As seguintes documentações deverão ser apresentadas</w:t>
      </w:r>
      <w:r w:rsidRPr="007D3D18">
        <w:rPr>
          <w:rFonts w:ascii="Arial" w:hAnsi="Arial" w:cs="Arial"/>
          <w:bCs/>
          <w:color w:val="000000" w:themeColor="text1"/>
          <w:szCs w:val="24"/>
        </w:rPr>
        <w:t>:</w:t>
      </w:r>
    </w:p>
    <w:p w14:paraId="69FD6975" w14:textId="4CA92B23"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1. </w:t>
      </w:r>
      <w:r w:rsidR="00B86778" w:rsidRPr="000B1AF4">
        <w:rPr>
          <w:rFonts w:ascii="Arial" w:hAnsi="Arial" w:cs="Arial"/>
          <w:bCs/>
          <w:szCs w:val="24"/>
        </w:rPr>
        <w:t xml:space="preserve">Prova de inscrição no Cadastro Nacional de Pessoas Jurídicas (CNPJ); </w:t>
      </w:r>
    </w:p>
    <w:p w14:paraId="39C39DB6" w14:textId="180DD126"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2. </w:t>
      </w:r>
      <w:r w:rsidR="00B86778" w:rsidRPr="000B1AF4">
        <w:rPr>
          <w:rFonts w:ascii="Arial" w:hAnsi="Arial" w:cs="Arial"/>
          <w:bCs/>
          <w:szCs w:val="24"/>
        </w:rPr>
        <w:t>Fazenda Federal: consistindo em Certidão Negativa ou Positiva com Efeito de</w:t>
      </w:r>
      <w:r w:rsidR="00B86778">
        <w:rPr>
          <w:rFonts w:ascii="Arial" w:hAnsi="Arial" w:cs="Arial"/>
          <w:bCs/>
          <w:szCs w:val="24"/>
        </w:rPr>
        <w:t xml:space="preserve"> </w:t>
      </w:r>
      <w:r w:rsidR="00B86778" w:rsidRPr="000B1AF4">
        <w:rPr>
          <w:rFonts w:ascii="Arial" w:hAnsi="Arial" w:cs="Arial"/>
          <w:bCs/>
          <w:szCs w:val="24"/>
        </w:rPr>
        <w:t>Negativa junto ao Instituto Nacional de Seguridade Social (INSS) conforme Portaria MF 358, de 5 de setembro de 2014, de tributos e contribuições federais e Certidão de quitação da dívida da união, expedida pela Procuradoria da Fazenda Nacional</w:t>
      </w:r>
      <w:r w:rsidR="00D67435">
        <w:rPr>
          <w:rFonts w:ascii="Arial" w:hAnsi="Arial" w:cs="Arial"/>
          <w:bCs/>
          <w:szCs w:val="24"/>
        </w:rPr>
        <w:t>;</w:t>
      </w:r>
    </w:p>
    <w:p w14:paraId="20861600" w14:textId="10D8B69F"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3. Fazenda Estadual: Certidão Negativa ou Positiva com Efeito de Negativa relativo ao ICMS da sede do Licitante; </w:t>
      </w:r>
    </w:p>
    <w:p w14:paraId="479BEFE6" w14:textId="5BC99BBB" w:rsidR="00B86778" w:rsidRPr="000B1AF4" w:rsidRDefault="007D3D18" w:rsidP="00D67435">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4. Fazenda Municipal: Certidão de regularidade de débito com a Fazenda Municipal (Certidão Negativa ou Positiva com Efeito de Negativa), da sede ou do domicílio do licitante, relativa aos tributos incidentes sobre o objeto desta licitação; </w:t>
      </w:r>
    </w:p>
    <w:p w14:paraId="444F2D16" w14:textId="4D8A025C"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5. Certidão Negativa de Débitos Trabalhistas - CNDT ou Positiva de Débitos Trabalhistas com Efeito de Negativa; </w:t>
      </w:r>
    </w:p>
    <w:p w14:paraId="206CCD97" w14:textId="318E3849" w:rsidR="00B86778" w:rsidRDefault="007D3D18" w:rsidP="007D3D18">
      <w:pPr>
        <w:pStyle w:val="PargrafodaLista"/>
        <w:spacing w:line="360" w:lineRule="auto"/>
        <w:ind w:left="0" w:firstLine="1134"/>
        <w:contextualSpacing w:val="0"/>
        <w:jc w:val="both"/>
        <w:rPr>
          <w:rFonts w:ascii="Arial" w:hAnsi="Arial" w:cs="Arial"/>
          <w:bCs/>
          <w:szCs w:val="24"/>
        </w:rPr>
      </w:pPr>
      <w:r>
        <w:rPr>
          <w:rFonts w:ascii="Arial" w:hAnsi="Arial" w:cs="Arial"/>
          <w:bCs/>
          <w:szCs w:val="24"/>
        </w:rPr>
        <w:t>10.</w:t>
      </w:r>
      <w:r w:rsidR="00B86778" w:rsidRPr="000B1AF4">
        <w:rPr>
          <w:rFonts w:ascii="Arial" w:hAnsi="Arial" w:cs="Arial"/>
          <w:bCs/>
          <w:szCs w:val="24"/>
        </w:rPr>
        <w:t>6. Prova de regularidade com o Fundo de Garantia do Tempo de Serviço (FGTS);</w:t>
      </w:r>
    </w:p>
    <w:p w14:paraId="38122668" w14:textId="0FD86CF7" w:rsidR="00275138" w:rsidRDefault="00275138" w:rsidP="00D67435">
      <w:pPr>
        <w:spacing w:line="360" w:lineRule="auto"/>
        <w:ind w:firstLine="1134"/>
        <w:jc w:val="both"/>
        <w:rPr>
          <w:rFonts w:ascii="Arial" w:eastAsia="Calibri" w:hAnsi="Arial" w:cs="Arial"/>
          <w:szCs w:val="24"/>
          <w:lang w:eastAsia="en-US"/>
        </w:rPr>
      </w:pPr>
      <w:r w:rsidRPr="00275138">
        <w:rPr>
          <w:rFonts w:ascii="Arial" w:eastAsia="Calibri" w:hAnsi="Arial" w:cs="Arial"/>
          <w:szCs w:val="24"/>
          <w:lang w:eastAsia="en-US"/>
        </w:rPr>
        <w:t>10.</w:t>
      </w:r>
      <w:r>
        <w:rPr>
          <w:rFonts w:ascii="Arial" w:eastAsia="Calibri" w:hAnsi="Arial" w:cs="Arial"/>
          <w:szCs w:val="24"/>
          <w:lang w:eastAsia="en-US"/>
        </w:rPr>
        <w:t>7</w:t>
      </w:r>
      <w:r w:rsidRPr="00275138">
        <w:rPr>
          <w:rFonts w:ascii="Arial" w:eastAsia="Calibri" w:hAnsi="Arial" w:cs="Arial"/>
          <w:szCs w:val="24"/>
          <w:lang w:eastAsia="en-US"/>
        </w:rPr>
        <w:t>. Sociedade empresária, sociedade limitada unipessoal – SLU ou sociedade identificada como empresa individual de responsabilidade limitada - EIRELI:</w:t>
      </w:r>
      <w:r>
        <w:rPr>
          <w:rFonts w:ascii="Arial" w:eastAsia="Calibri" w:hAnsi="Arial" w:cs="Arial"/>
          <w:szCs w:val="24"/>
          <w:lang w:eastAsia="en-US"/>
        </w:rPr>
        <w:t xml:space="preserve"> Inscrição do ato constitutivo, estatuto ou contrato social no Registro Público de Empresas Mercantis, a cargo da Junta Comercial da respectiva sede, acompanhada de documento comprobatório de seus administradores;</w:t>
      </w:r>
    </w:p>
    <w:p w14:paraId="2BAED624" w14:textId="36A19F4F" w:rsidR="001378BE" w:rsidRDefault="001378BE" w:rsidP="00D67435">
      <w:pPr>
        <w:spacing w:line="360" w:lineRule="auto"/>
        <w:ind w:firstLine="1134"/>
        <w:jc w:val="both"/>
        <w:rPr>
          <w:rFonts w:ascii="Arial" w:eastAsia="Calibri" w:hAnsi="Arial" w:cs="Arial"/>
          <w:szCs w:val="24"/>
          <w:lang w:eastAsia="en-US"/>
        </w:rPr>
      </w:pPr>
      <w:r>
        <w:rPr>
          <w:rFonts w:ascii="Arial" w:eastAsia="Calibri" w:hAnsi="Arial" w:cs="Arial"/>
          <w:szCs w:val="24"/>
          <w:lang w:eastAsia="en-US"/>
        </w:rPr>
        <w:t>10.8. Diploma de Formação em Graduação ou Licenciatura em Educação Física;</w:t>
      </w:r>
    </w:p>
    <w:p w14:paraId="72A267E9" w14:textId="2F972227" w:rsidR="001378BE" w:rsidRDefault="001378BE" w:rsidP="00D67435">
      <w:pPr>
        <w:spacing w:line="360" w:lineRule="auto"/>
        <w:ind w:firstLine="1134"/>
        <w:jc w:val="both"/>
        <w:rPr>
          <w:rFonts w:ascii="Arial" w:eastAsia="Calibri" w:hAnsi="Arial" w:cs="Arial"/>
          <w:szCs w:val="24"/>
          <w:lang w:eastAsia="en-US"/>
        </w:rPr>
      </w:pPr>
      <w:r>
        <w:rPr>
          <w:rFonts w:ascii="Arial" w:eastAsia="Calibri" w:hAnsi="Arial" w:cs="Arial"/>
          <w:szCs w:val="24"/>
          <w:lang w:eastAsia="en-US"/>
        </w:rPr>
        <w:t>10.9. Comprovação de registro ativo junto ao Conselho Regional de Educação Física - CREF;</w:t>
      </w:r>
    </w:p>
    <w:p w14:paraId="059A6AD4" w14:textId="206F8F8D" w:rsidR="001378BE" w:rsidRPr="00D67435" w:rsidRDefault="001378BE" w:rsidP="00D67435">
      <w:pPr>
        <w:spacing w:line="360" w:lineRule="auto"/>
        <w:ind w:firstLine="1134"/>
        <w:jc w:val="both"/>
        <w:rPr>
          <w:rFonts w:ascii="Arial" w:eastAsia="Calibri" w:hAnsi="Arial" w:cs="Arial"/>
          <w:szCs w:val="24"/>
          <w:lang w:eastAsia="en-US"/>
        </w:rPr>
      </w:pPr>
      <w:r>
        <w:rPr>
          <w:rFonts w:ascii="Arial" w:eastAsia="Calibri" w:hAnsi="Arial" w:cs="Arial"/>
          <w:szCs w:val="24"/>
          <w:lang w:eastAsia="en-US"/>
        </w:rPr>
        <w:t>10.10. Caso o profissional não faça parte do quadro societário da empresa, deverá ser apresentado comprovação de vínculo deste com a empresa contratada, seja por meio de Contrato de Prestação de Serviços ou registro em Carteira de Trabalho e Previdência Social (CTPS).</w:t>
      </w:r>
    </w:p>
    <w:p w14:paraId="282303A6" w14:textId="77777777" w:rsidR="007D3D18" w:rsidRDefault="007D3D18" w:rsidP="00A64A7D">
      <w:pPr>
        <w:pStyle w:val="PargrafodaLista"/>
        <w:spacing w:line="360" w:lineRule="auto"/>
        <w:ind w:left="0"/>
        <w:contextualSpacing w:val="0"/>
        <w:jc w:val="both"/>
        <w:rPr>
          <w:rFonts w:ascii="Arial" w:hAnsi="Arial" w:cs="Arial"/>
          <w:b/>
          <w:szCs w:val="24"/>
        </w:rPr>
      </w:pPr>
    </w:p>
    <w:p w14:paraId="4F4F3143" w14:textId="092F555E" w:rsidR="00B86196" w:rsidRDefault="007D3D18" w:rsidP="009F6FB5">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11. </w:t>
      </w:r>
      <w:r w:rsidR="00B86196" w:rsidRPr="00A64A7D">
        <w:rPr>
          <w:rFonts w:ascii="Arial" w:hAnsi="Arial" w:cs="Arial"/>
          <w:b/>
          <w:szCs w:val="24"/>
        </w:rPr>
        <w:t>CRITÉRIOS DE MEDIÇÃO E PAGAMENTO</w:t>
      </w:r>
    </w:p>
    <w:p w14:paraId="67FD979D" w14:textId="77777777" w:rsidR="009F6FB5" w:rsidRPr="00A64A7D" w:rsidRDefault="009F6FB5" w:rsidP="00A64A7D">
      <w:pPr>
        <w:pStyle w:val="PargrafodaLista"/>
        <w:spacing w:line="360" w:lineRule="auto"/>
        <w:ind w:left="0"/>
        <w:contextualSpacing w:val="0"/>
        <w:jc w:val="both"/>
        <w:rPr>
          <w:rFonts w:ascii="Arial" w:hAnsi="Arial" w:cs="Arial"/>
          <w:b/>
          <w:szCs w:val="24"/>
        </w:rPr>
      </w:pPr>
    </w:p>
    <w:p w14:paraId="31348804" w14:textId="77777777" w:rsidR="00B86778" w:rsidRPr="00B86778" w:rsidRDefault="00B86778" w:rsidP="00B86778">
      <w:pPr>
        <w:spacing w:line="360" w:lineRule="auto"/>
        <w:ind w:firstLine="851"/>
        <w:jc w:val="both"/>
        <w:rPr>
          <w:rFonts w:ascii="Arial" w:hAnsi="Arial" w:cs="Arial"/>
          <w:szCs w:val="24"/>
          <w:lang w:eastAsia="en-US"/>
        </w:rPr>
      </w:pPr>
      <w:r w:rsidRPr="00B86778">
        <w:rPr>
          <w:rFonts w:ascii="Arial" w:hAnsi="Arial" w:cs="Arial"/>
          <w:szCs w:val="24"/>
          <w:lang w:eastAsia="en-US"/>
        </w:rPr>
        <w:t>Os seguintes critérios deverão ser obedecidos:</w:t>
      </w:r>
    </w:p>
    <w:p w14:paraId="4752C0B1" w14:textId="595810D6" w:rsidR="00B86778" w:rsidRPr="00B86778" w:rsidRDefault="007D3D18" w:rsidP="00B86778">
      <w:pPr>
        <w:spacing w:line="360" w:lineRule="auto"/>
        <w:ind w:firstLine="851"/>
        <w:jc w:val="both"/>
        <w:rPr>
          <w:rFonts w:ascii="Arial" w:hAnsi="Arial" w:cs="Arial"/>
          <w:b/>
          <w:szCs w:val="24"/>
          <w:lang w:eastAsia="en-US"/>
        </w:rPr>
      </w:pPr>
      <w:r>
        <w:rPr>
          <w:rFonts w:ascii="Arial" w:hAnsi="Arial" w:cs="Arial"/>
          <w:b/>
          <w:szCs w:val="24"/>
          <w:lang w:eastAsia="en-US"/>
        </w:rPr>
        <w:t>11.</w:t>
      </w:r>
      <w:r w:rsidR="00B86778" w:rsidRPr="00B86778">
        <w:rPr>
          <w:rFonts w:ascii="Arial" w:hAnsi="Arial" w:cs="Arial"/>
          <w:b/>
          <w:szCs w:val="24"/>
          <w:lang w:eastAsia="en-US"/>
        </w:rPr>
        <w:t xml:space="preserve">1. Do Recebimento dos </w:t>
      </w:r>
      <w:r w:rsidR="00C32E19">
        <w:rPr>
          <w:rFonts w:ascii="Arial" w:hAnsi="Arial" w:cs="Arial"/>
          <w:b/>
          <w:szCs w:val="24"/>
          <w:lang w:eastAsia="en-US"/>
        </w:rPr>
        <w:t>serviços</w:t>
      </w:r>
      <w:r w:rsidR="00B86778" w:rsidRPr="00B86778">
        <w:rPr>
          <w:rFonts w:ascii="Arial" w:hAnsi="Arial" w:cs="Arial"/>
          <w:b/>
          <w:szCs w:val="24"/>
          <w:lang w:eastAsia="en-US"/>
        </w:rPr>
        <w:t>:</w:t>
      </w:r>
    </w:p>
    <w:p w14:paraId="4CB72BD4" w14:textId="6B3C43FF"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lastRenderedPageBreak/>
        <w:t>11.</w:t>
      </w:r>
      <w:r w:rsidR="00B86778" w:rsidRPr="00B86778">
        <w:rPr>
          <w:rFonts w:ascii="Arial" w:hAnsi="Arial" w:cs="Arial"/>
          <w:szCs w:val="24"/>
          <w:lang w:eastAsia="en-US"/>
        </w:rPr>
        <w:t xml:space="preserve">1.1. Os </w:t>
      </w:r>
      <w:r w:rsidR="00734881" w:rsidRPr="00D67435">
        <w:rPr>
          <w:rFonts w:ascii="Arial" w:hAnsi="Arial" w:cs="Arial"/>
          <w:color w:val="0D0D0D" w:themeColor="text1" w:themeTint="F2"/>
          <w:szCs w:val="24"/>
          <w:lang w:eastAsia="en-US"/>
        </w:rPr>
        <w:t>serviços</w:t>
      </w:r>
      <w:r w:rsidR="00B86778" w:rsidRPr="00734881">
        <w:rPr>
          <w:rFonts w:ascii="Arial" w:hAnsi="Arial" w:cs="Arial"/>
          <w:color w:val="FF0000"/>
          <w:szCs w:val="24"/>
          <w:lang w:eastAsia="en-US"/>
        </w:rPr>
        <w:t xml:space="preserve"> </w:t>
      </w:r>
      <w:r w:rsidR="00B86778" w:rsidRPr="00B86778">
        <w:rPr>
          <w:rFonts w:ascii="Arial" w:hAnsi="Arial" w:cs="Arial"/>
          <w:szCs w:val="24"/>
          <w:lang w:eastAsia="en-US"/>
        </w:rPr>
        <w:t xml:space="preserve">serão recebidos provisoriamente, de forma sumária, no ato da entrega, juntamente com a </w:t>
      </w:r>
      <w:r w:rsidR="00B86778" w:rsidRPr="00B86778">
        <w:rPr>
          <w:rFonts w:ascii="Arial" w:eastAsia="Calibri" w:hAnsi="Arial" w:cs="Arial"/>
          <w:szCs w:val="24"/>
          <w:lang w:eastAsia="en-US"/>
        </w:rPr>
        <w:t>nota</w:t>
      </w:r>
      <w:r w:rsidR="00B86778" w:rsidRPr="00B86778">
        <w:rPr>
          <w:rFonts w:ascii="Arial" w:hAnsi="Arial" w:cs="Arial"/>
          <w:szCs w:val="24"/>
          <w:lang w:eastAsia="en-US"/>
        </w:rPr>
        <w:t xml:space="preserve"> fiscal ou instrumento de cobrança equivalente, pela fiscal do contrato, agente responsável pelo acompanhamento e fiscalização do contrato, para efeito de posterior verificação de sua conformidade com as especificações constantes no Termo de Referência e na proposta.</w:t>
      </w:r>
    </w:p>
    <w:p w14:paraId="2A194294" w14:textId="5C541D7A"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t>11.</w:t>
      </w:r>
      <w:r w:rsidR="00B86778" w:rsidRPr="00B86778">
        <w:rPr>
          <w:rFonts w:ascii="Arial" w:hAnsi="Arial" w:cs="Arial"/>
          <w:szCs w:val="24"/>
          <w:lang w:eastAsia="en-US"/>
        </w:rPr>
        <w:t xml:space="preserve">1.2. Os </w:t>
      </w:r>
      <w:r w:rsidR="00C32E19">
        <w:rPr>
          <w:rFonts w:ascii="Arial" w:hAnsi="Arial" w:cs="Arial"/>
          <w:szCs w:val="24"/>
          <w:lang w:eastAsia="en-US"/>
        </w:rPr>
        <w:t>serviços</w:t>
      </w:r>
      <w:r w:rsidR="00B86778" w:rsidRPr="00B86778">
        <w:rPr>
          <w:rFonts w:ascii="Arial" w:hAnsi="Arial" w:cs="Arial"/>
          <w:szCs w:val="24"/>
          <w:lang w:eastAsia="en-US"/>
        </w:rPr>
        <w:t xml:space="preserve"> poderão ser rejeitados, no todo ou em parte, inclusive antes do recebimento provisório, quando em desacordo com as especificações constantes no Termo de Referência e na proposta, devendo ser substituídos no prazo de até 24 horas, a contar da notificação da contratada, às suas custas, sem prejuízo da aplicação das penalidades.</w:t>
      </w:r>
    </w:p>
    <w:p w14:paraId="261BE416" w14:textId="2905371F"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 xml:space="preserve">1.3. O recebimento definitivo ocorrerá no prazo </w:t>
      </w:r>
      <w:r w:rsidR="00B86778" w:rsidRPr="00B86778">
        <w:rPr>
          <w:rFonts w:ascii="Arial" w:eastAsiaTheme="minorEastAsia" w:hAnsi="Arial" w:cs="Arial"/>
          <w:color w:val="000000" w:themeColor="text1"/>
          <w:szCs w:val="24"/>
          <w:lang w:eastAsia="en-US"/>
        </w:rPr>
        <w:t xml:space="preserve">de 1 </w:t>
      </w:r>
      <w:r w:rsidR="00B86778" w:rsidRPr="00B86778">
        <w:rPr>
          <w:rFonts w:ascii="Arial" w:eastAsiaTheme="minorEastAsia" w:hAnsi="Arial" w:cs="Arial"/>
          <w:color w:val="000000"/>
          <w:szCs w:val="24"/>
          <w:lang w:eastAsia="en-US"/>
        </w:rPr>
        <w:t>dia útil, a contar do recebimento da nota fiscal ou de instrumento de cobrança equivalente pela Administração, após a verificação da qualidade e quantidade do material, bem como a integral execução do objeto contratado, e consequente aceitação mediante termo detalhado.</w:t>
      </w:r>
    </w:p>
    <w:p w14:paraId="1709DBF0" w14:textId="4CA6D9E6"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1.4. O prazo para recebimento definitivo poderá ser excepcionalmente prorrogado, de forma justificada, por igual período, quando houver necessidade de diligências para a aferição do atendimento das exigências contratuais.</w:t>
      </w:r>
    </w:p>
    <w:p w14:paraId="704745A6" w14:textId="31C97540"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1.5. 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7947EBBC" w14:textId="76794142"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2B8401" w14:textId="0E94ED68"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1.7. O recebimento provisório ou definitivo não excluirá a responsabilidade civil pela solidez e pela segurança do serviço nem a responsabilidade ético-profissional pela perfeita execução do contrato.</w:t>
      </w:r>
    </w:p>
    <w:p w14:paraId="3B740C2E" w14:textId="487ECC0D"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2. Da Liquidação:</w:t>
      </w:r>
    </w:p>
    <w:p w14:paraId="6E04172D" w14:textId="2E68DA07"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2.1. Recebida a Nota Fiscal ou documento de cobrança equivalente, correrá o prazo de 5 dias úteis para fins de liquidação, prorrogáveis por igual período, em ato motivado do agente competente pela liquidação.</w:t>
      </w:r>
    </w:p>
    <w:p w14:paraId="2DFA0AB7" w14:textId="0ABBAB3E" w:rsidR="00B86778" w:rsidRPr="00B86778" w:rsidRDefault="007D3D18" w:rsidP="00B86778">
      <w:pPr>
        <w:spacing w:line="360" w:lineRule="auto"/>
        <w:ind w:firstLine="1134"/>
        <w:jc w:val="both"/>
        <w:rPr>
          <w:rFonts w:ascii="Arial" w:hAnsi="Arial" w:cs="Arial"/>
          <w:szCs w:val="24"/>
        </w:rPr>
      </w:pPr>
      <w:r>
        <w:rPr>
          <w:rFonts w:ascii="Arial" w:hAnsi="Arial" w:cs="Arial"/>
          <w:szCs w:val="24"/>
        </w:rPr>
        <w:lastRenderedPageBreak/>
        <w:t>11.</w:t>
      </w:r>
      <w:r w:rsidR="00B86778" w:rsidRPr="00B86778">
        <w:rPr>
          <w:rFonts w:ascii="Arial" w:hAnsi="Arial" w:cs="Arial"/>
          <w:szCs w:val="24"/>
        </w:rPr>
        <w:t xml:space="preserve">2.2. Para fins de liquidação, o setor competente deverá verificar se a nota fiscal ou instrumento de cobrança equivalente apresentado expressa os elementos necessários e essenciais do documento, tais como: </w:t>
      </w:r>
    </w:p>
    <w:p w14:paraId="6C79E193" w14:textId="653219F2"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2.2.1. O prazo de validade;</w:t>
      </w:r>
    </w:p>
    <w:p w14:paraId="1ACFAF1A" w14:textId="2E281EB0"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2.2.2. A data da emissão; </w:t>
      </w:r>
    </w:p>
    <w:p w14:paraId="2C7D4519" w14:textId="61501E63"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2.2.3. Os dados do contrato e do órgão contratante; </w:t>
      </w:r>
    </w:p>
    <w:p w14:paraId="5CD0A2F4" w14:textId="6968C4FE"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2.2.4. O período respectivo de execução do contrato; </w:t>
      </w:r>
    </w:p>
    <w:p w14:paraId="4B08406F" w14:textId="3742EE8C"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2.2.5. O valor a pagar; e </w:t>
      </w:r>
    </w:p>
    <w:p w14:paraId="169CBB58" w14:textId="5DF307C7"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2.2.6. Eventual destaque do valor de retenções tributárias cabíveis.</w:t>
      </w:r>
    </w:p>
    <w:p w14:paraId="15CBCA5B" w14:textId="1D033655"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 xml:space="preserve">2.3.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w:t>
      </w:r>
      <w:r w:rsidR="00B86778" w:rsidRPr="00B86778">
        <w:rPr>
          <w:rFonts w:ascii="Arial" w:hAnsi="Arial" w:cs="Arial"/>
          <w:color w:val="000000" w:themeColor="text1"/>
          <w:szCs w:val="24"/>
        </w:rPr>
        <w:t>situação</w:t>
      </w:r>
      <w:r w:rsidR="00B86778" w:rsidRPr="00B86778">
        <w:rPr>
          <w:rFonts w:ascii="Arial" w:hAnsi="Arial" w:cs="Arial"/>
          <w:szCs w:val="24"/>
        </w:rPr>
        <w:t>, sem ônus ao contratante.</w:t>
      </w:r>
    </w:p>
    <w:p w14:paraId="461EBF0E" w14:textId="20ACB107"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 xml:space="preserve">3. Do Prazo de Pagamento: </w:t>
      </w:r>
    </w:p>
    <w:p w14:paraId="24944631" w14:textId="0AD9904A" w:rsidR="00B86778" w:rsidRPr="00B86778" w:rsidRDefault="007D3D18" w:rsidP="00B86778">
      <w:pPr>
        <w:spacing w:line="360" w:lineRule="auto"/>
        <w:ind w:firstLine="1134"/>
        <w:contextualSpacing/>
        <w:jc w:val="both"/>
        <w:rPr>
          <w:rFonts w:ascii="Arial" w:hAnsi="Arial" w:cs="Arial"/>
          <w:szCs w:val="24"/>
        </w:rPr>
      </w:pPr>
      <w:r>
        <w:rPr>
          <w:rFonts w:ascii="Arial" w:hAnsi="Arial" w:cs="Arial"/>
          <w:szCs w:val="24"/>
        </w:rPr>
        <w:t>11.</w:t>
      </w:r>
      <w:r w:rsidR="00B86778" w:rsidRPr="00B86778">
        <w:rPr>
          <w:rFonts w:ascii="Arial" w:hAnsi="Arial" w:cs="Arial"/>
          <w:szCs w:val="24"/>
        </w:rPr>
        <w:t>3.1. O pagamento será efetuado no prazo de até 30 (trinta) dias contados da finalização da liquidação da despesa, conforme seção anterior.</w:t>
      </w:r>
    </w:p>
    <w:p w14:paraId="675591ED" w14:textId="68BA6D68" w:rsidR="00B86778" w:rsidRPr="00B86778" w:rsidRDefault="007D3D18" w:rsidP="00B86778">
      <w:pPr>
        <w:spacing w:line="360" w:lineRule="auto"/>
        <w:ind w:firstLine="851"/>
        <w:contextualSpacing/>
        <w:jc w:val="both"/>
        <w:rPr>
          <w:rFonts w:ascii="Arial" w:hAnsi="Arial" w:cs="Arial"/>
          <w:b/>
          <w:szCs w:val="24"/>
        </w:rPr>
      </w:pPr>
      <w:r>
        <w:rPr>
          <w:rFonts w:ascii="Arial" w:hAnsi="Arial" w:cs="Arial"/>
          <w:b/>
          <w:szCs w:val="24"/>
        </w:rPr>
        <w:t>11.</w:t>
      </w:r>
      <w:r w:rsidR="00B86778" w:rsidRPr="00B86778">
        <w:rPr>
          <w:rFonts w:ascii="Arial" w:hAnsi="Arial" w:cs="Arial"/>
          <w:b/>
          <w:szCs w:val="24"/>
        </w:rPr>
        <w:t>4. Da Forma de Pagamento:</w:t>
      </w:r>
    </w:p>
    <w:p w14:paraId="58CC1FEA" w14:textId="3882E32B"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4.1. O pagamento será realizado por meio de ordem bancária, para crédito em banco, agência e conta corrente indicados pelo contratado.</w:t>
      </w:r>
    </w:p>
    <w:p w14:paraId="29F146A6" w14:textId="614A04A6"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4.2. Será considerada data do pagamento o dia em que constar como emitida a ordem bancária para pagamento.</w:t>
      </w:r>
    </w:p>
    <w:p w14:paraId="2772EF8D" w14:textId="77777777" w:rsidR="009F6FB5" w:rsidRPr="00A64A7D" w:rsidRDefault="009F6FB5" w:rsidP="009F6FB5">
      <w:pPr>
        <w:pStyle w:val="Nvel2-Red"/>
        <w:tabs>
          <w:tab w:val="clear" w:pos="720"/>
        </w:tabs>
        <w:spacing w:before="0" w:after="0" w:line="360" w:lineRule="auto"/>
        <w:ind w:firstLine="851"/>
        <w:rPr>
          <w:i w:val="0"/>
          <w:iCs w:val="0"/>
          <w:sz w:val="24"/>
          <w:szCs w:val="24"/>
          <w:lang w:eastAsia="en-US"/>
        </w:rPr>
      </w:pPr>
    </w:p>
    <w:p w14:paraId="0FE8CDFA" w14:textId="47565B4F" w:rsidR="00B86196" w:rsidRPr="00A64A7D" w:rsidRDefault="007D3D18" w:rsidP="009F6FB5">
      <w:pPr>
        <w:pStyle w:val="Nivel2"/>
        <w:numPr>
          <w:ilvl w:val="0"/>
          <w:numId w:val="0"/>
        </w:numPr>
        <w:shd w:val="clear" w:color="auto" w:fill="BFBFBF" w:themeFill="background1" w:themeFillShade="BF"/>
        <w:spacing w:before="0" w:after="0" w:line="240" w:lineRule="auto"/>
        <w:jc w:val="center"/>
        <w:rPr>
          <w:b/>
          <w:sz w:val="24"/>
          <w:szCs w:val="24"/>
          <w:lang w:eastAsia="en-US"/>
        </w:rPr>
      </w:pPr>
      <w:r>
        <w:rPr>
          <w:b/>
          <w:sz w:val="24"/>
          <w:szCs w:val="24"/>
          <w:lang w:eastAsia="en-US"/>
        </w:rPr>
        <w:t xml:space="preserve">12. </w:t>
      </w:r>
      <w:r w:rsidR="00B86196" w:rsidRPr="00A64A7D">
        <w:rPr>
          <w:b/>
          <w:sz w:val="24"/>
          <w:szCs w:val="24"/>
          <w:lang w:eastAsia="en-US"/>
        </w:rPr>
        <w:t>FORMAS E CRITÉRIOS DE SELEÇÃO DE FORNECEDOR</w:t>
      </w:r>
    </w:p>
    <w:p w14:paraId="2EB1F075" w14:textId="77777777" w:rsidR="009F6FB5" w:rsidRDefault="009F6FB5" w:rsidP="009F6FB5">
      <w:pPr>
        <w:pStyle w:val="Nivel2"/>
        <w:numPr>
          <w:ilvl w:val="0"/>
          <w:numId w:val="0"/>
        </w:numPr>
        <w:spacing w:before="0" w:after="0" w:line="360" w:lineRule="auto"/>
        <w:rPr>
          <w:b/>
          <w:sz w:val="24"/>
          <w:szCs w:val="24"/>
          <w:lang w:eastAsia="en-US"/>
        </w:rPr>
      </w:pPr>
    </w:p>
    <w:p w14:paraId="0D851E25" w14:textId="75067398" w:rsidR="00B86778" w:rsidRPr="00B86778" w:rsidRDefault="007D3D18" w:rsidP="00B86778">
      <w:pPr>
        <w:spacing w:line="360" w:lineRule="auto"/>
        <w:ind w:firstLine="851"/>
        <w:jc w:val="both"/>
        <w:rPr>
          <w:rFonts w:ascii="Arial" w:eastAsiaTheme="minorEastAsia" w:hAnsi="Arial" w:cs="Arial"/>
          <w:b/>
          <w:color w:val="000000"/>
          <w:szCs w:val="24"/>
          <w:lang w:eastAsia="en-US"/>
        </w:rPr>
      </w:pPr>
      <w:r>
        <w:rPr>
          <w:rFonts w:ascii="Arial" w:eastAsiaTheme="minorEastAsia" w:hAnsi="Arial" w:cs="Arial"/>
          <w:b/>
          <w:color w:val="000000"/>
          <w:szCs w:val="24"/>
          <w:lang w:eastAsia="en-US"/>
        </w:rPr>
        <w:t>12.</w:t>
      </w:r>
      <w:r w:rsidR="00B86778" w:rsidRPr="00B86778">
        <w:rPr>
          <w:rFonts w:ascii="Arial" w:eastAsiaTheme="minorEastAsia" w:hAnsi="Arial" w:cs="Arial"/>
          <w:b/>
          <w:color w:val="000000"/>
          <w:szCs w:val="24"/>
          <w:lang w:eastAsia="en-US"/>
        </w:rPr>
        <w:t>1. Da Forma de seleção e critério de julgamento da proposta:</w:t>
      </w:r>
    </w:p>
    <w:p w14:paraId="46E23241" w14:textId="426F7658" w:rsidR="00B86778" w:rsidRPr="00B86778" w:rsidRDefault="007D3D18" w:rsidP="00B86778">
      <w:pPr>
        <w:spacing w:line="360" w:lineRule="auto"/>
        <w:ind w:firstLine="1134"/>
        <w:jc w:val="both"/>
        <w:rPr>
          <w:rFonts w:ascii="Arial" w:eastAsia="Arial"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1.1. O fornecedor será selecionado por meio da realização de procedimento de</w:t>
      </w:r>
      <w:r w:rsidR="00C32E19">
        <w:rPr>
          <w:rFonts w:ascii="Arial" w:eastAsia="Arial" w:hAnsi="Arial" w:cs="Arial"/>
          <w:color w:val="000000"/>
          <w:szCs w:val="24"/>
        </w:rPr>
        <w:t xml:space="preserve"> Dispensa de Licitação</w:t>
      </w:r>
      <w:r w:rsidR="00B86778" w:rsidRPr="00B86778">
        <w:rPr>
          <w:rFonts w:ascii="Arial" w:eastAsia="Arial" w:hAnsi="Arial" w:cs="Arial"/>
          <w:color w:val="000000"/>
          <w:szCs w:val="24"/>
        </w:rPr>
        <w:t xml:space="preserve">, com adoção do critério de julgamento pelo </w:t>
      </w:r>
      <w:r w:rsidR="00B86778" w:rsidRPr="00C32E19">
        <w:rPr>
          <w:rFonts w:ascii="Arial" w:eastAsia="Arial" w:hAnsi="Arial" w:cs="Arial"/>
          <w:color w:val="0D0D0D" w:themeColor="text1" w:themeTint="F2"/>
          <w:szCs w:val="24"/>
        </w:rPr>
        <w:t>menor preço.</w:t>
      </w:r>
    </w:p>
    <w:p w14:paraId="43E8CD5D" w14:textId="29EE243A" w:rsidR="00B86778" w:rsidRPr="00B86778" w:rsidRDefault="007D3D18" w:rsidP="00B86778">
      <w:pPr>
        <w:spacing w:line="360" w:lineRule="auto"/>
        <w:ind w:firstLine="851"/>
        <w:jc w:val="both"/>
        <w:rPr>
          <w:rFonts w:ascii="Arial" w:eastAsiaTheme="minorEastAsia" w:hAnsi="Arial" w:cs="Arial"/>
          <w:b/>
          <w:color w:val="000000"/>
          <w:szCs w:val="24"/>
        </w:rPr>
      </w:pPr>
      <w:r>
        <w:rPr>
          <w:rFonts w:ascii="Arial" w:eastAsia="Arial" w:hAnsi="Arial" w:cs="Arial"/>
          <w:b/>
          <w:color w:val="000000"/>
          <w:szCs w:val="24"/>
        </w:rPr>
        <w:t>12.</w:t>
      </w:r>
      <w:r w:rsidR="00B86778" w:rsidRPr="00B86778">
        <w:rPr>
          <w:rFonts w:ascii="Arial" w:eastAsia="Arial" w:hAnsi="Arial" w:cs="Arial"/>
          <w:b/>
          <w:color w:val="000000"/>
          <w:szCs w:val="24"/>
        </w:rPr>
        <w:t>2. Das Exigências de Habilitação:</w:t>
      </w:r>
    </w:p>
    <w:p w14:paraId="551B4F23" w14:textId="2EB9377A"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2.1. Para fins de habilitação, o licitante deverá comprovar que preenche </w:t>
      </w:r>
      <w:r w:rsidR="00B86778" w:rsidRPr="00B86778">
        <w:rPr>
          <w:rFonts w:ascii="Arial" w:eastAsiaTheme="minorEastAsia" w:hAnsi="Arial" w:cs="Arial"/>
          <w:color w:val="000000"/>
          <w:szCs w:val="24"/>
        </w:rPr>
        <w:t>o conjunto de informações e documentos necessários e suficientes para demonstrar sua capacidade em realizar o objeto da licitação, nos termos do que estabelece o artigo 62 da Lei 14.133/2021.</w:t>
      </w:r>
    </w:p>
    <w:p w14:paraId="13B7D034" w14:textId="788F555E"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Theme="minorEastAsia" w:hAnsi="Arial" w:cs="Arial"/>
          <w:color w:val="000000"/>
          <w:szCs w:val="24"/>
        </w:rPr>
        <w:lastRenderedPageBreak/>
        <w:t>12.</w:t>
      </w:r>
      <w:r w:rsidR="00B86778" w:rsidRPr="00B86778">
        <w:rPr>
          <w:rFonts w:ascii="Arial" w:eastAsiaTheme="minorEastAsia" w:hAnsi="Arial" w:cs="Arial"/>
          <w:color w:val="000000"/>
          <w:szCs w:val="24"/>
        </w:rPr>
        <w:t>2.2. As informações e documentos exigidos serão oportunamente pormenorizados na minuta de edital de abertura do processo licitatório, devendo contemplar a Habilitação Jurídica; Técnica; Fiscal, Social e Trabalhista; Econômico-financeira.</w:t>
      </w:r>
    </w:p>
    <w:p w14:paraId="5040BD11" w14:textId="77777777" w:rsidR="009F6FB5" w:rsidRDefault="009F6FB5" w:rsidP="009F6FB5">
      <w:pPr>
        <w:pStyle w:val="Nivel2"/>
        <w:numPr>
          <w:ilvl w:val="0"/>
          <w:numId w:val="0"/>
        </w:numPr>
        <w:spacing w:before="0" w:after="0" w:line="360" w:lineRule="auto"/>
        <w:rPr>
          <w:b/>
          <w:sz w:val="24"/>
          <w:szCs w:val="24"/>
        </w:rPr>
      </w:pPr>
    </w:p>
    <w:p w14:paraId="4C7A63A4" w14:textId="65101352"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13. </w:t>
      </w:r>
      <w:r w:rsidR="00B86196" w:rsidRPr="00A64A7D">
        <w:rPr>
          <w:b/>
          <w:sz w:val="24"/>
          <w:szCs w:val="24"/>
        </w:rPr>
        <w:t>ESTIMATIVA DO VALOR DA CONTRATAÇÃO</w:t>
      </w:r>
    </w:p>
    <w:p w14:paraId="0940E87A" w14:textId="77777777" w:rsidR="009F6FB5" w:rsidRPr="00A64A7D" w:rsidRDefault="009F6FB5" w:rsidP="009F6FB5">
      <w:pPr>
        <w:pStyle w:val="Nivel2"/>
        <w:numPr>
          <w:ilvl w:val="0"/>
          <w:numId w:val="0"/>
        </w:numPr>
        <w:spacing w:before="0" w:after="0" w:line="360" w:lineRule="auto"/>
        <w:rPr>
          <w:sz w:val="24"/>
          <w:szCs w:val="24"/>
        </w:rPr>
      </w:pPr>
    </w:p>
    <w:p w14:paraId="622D3AF8" w14:textId="19728D93" w:rsidR="00C766D5" w:rsidRPr="001378BE" w:rsidRDefault="001378BE" w:rsidP="001378BE">
      <w:pPr>
        <w:pStyle w:val="Nvel2-Red"/>
        <w:tabs>
          <w:tab w:val="clear" w:pos="720"/>
        </w:tabs>
        <w:spacing w:before="0" w:after="0" w:line="360" w:lineRule="auto"/>
        <w:ind w:firstLine="851"/>
        <w:rPr>
          <w:i w:val="0"/>
          <w:iCs w:val="0"/>
          <w:color w:val="000000" w:themeColor="text1"/>
          <w:sz w:val="24"/>
          <w:szCs w:val="24"/>
        </w:rPr>
      </w:pPr>
      <w:r>
        <w:rPr>
          <w:i w:val="0"/>
          <w:iCs w:val="0"/>
          <w:color w:val="000000" w:themeColor="text1"/>
          <w:sz w:val="24"/>
          <w:szCs w:val="24"/>
        </w:rPr>
        <w:t>A estimativa de valor</w:t>
      </w:r>
      <w:r w:rsidRPr="00CD4D19">
        <w:rPr>
          <w:i w:val="0"/>
          <w:iCs w:val="0"/>
          <w:color w:val="000000" w:themeColor="text1"/>
          <w:sz w:val="24"/>
          <w:szCs w:val="24"/>
        </w:rPr>
        <w:t xml:space="preserve"> total da contratação é de R$ </w:t>
      </w:r>
      <w:r>
        <w:rPr>
          <w:i w:val="0"/>
          <w:iCs w:val="0"/>
          <w:color w:val="000000" w:themeColor="text1"/>
          <w:sz w:val="24"/>
          <w:szCs w:val="24"/>
        </w:rPr>
        <w:t>15.087,72</w:t>
      </w:r>
      <w:r w:rsidRPr="00CD4D19">
        <w:rPr>
          <w:i w:val="0"/>
          <w:iCs w:val="0"/>
          <w:color w:val="000000" w:themeColor="text1"/>
          <w:sz w:val="24"/>
          <w:szCs w:val="24"/>
        </w:rPr>
        <w:t xml:space="preserve"> (</w:t>
      </w:r>
      <w:r>
        <w:rPr>
          <w:i w:val="0"/>
          <w:iCs w:val="0"/>
          <w:color w:val="000000" w:themeColor="text1"/>
          <w:sz w:val="24"/>
          <w:szCs w:val="24"/>
        </w:rPr>
        <w:t>Quinze mil, oitenta e sete reais e setenta e dois centavos</w:t>
      </w:r>
      <w:r w:rsidRPr="00CD4D19">
        <w:rPr>
          <w:i w:val="0"/>
          <w:iCs w:val="0"/>
          <w:color w:val="000000" w:themeColor="text1"/>
          <w:sz w:val="24"/>
          <w:szCs w:val="24"/>
        </w:rPr>
        <w:t>), conforme pesquisa de preços realizada por meio do Sistema Fonte de Preços, a qual segue em anexo no Termo de Referência.</w:t>
      </w:r>
    </w:p>
    <w:p w14:paraId="47BF77E7" w14:textId="77777777" w:rsidR="00B86196" w:rsidRPr="00A64A7D" w:rsidRDefault="00B86196" w:rsidP="009F6FB5">
      <w:pPr>
        <w:pStyle w:val="Nivel2"/>
        <w:numPr>
          <w:ilvl w:val="0"/>
          <w:numId w:val="0"/>
        </w:numPr>
        <w:spacing w:before="0" w:after="0" w:line="360" w:lineRule="auto"/>
        <w:rPr>
          <w:sz w:val="24"/>
          <w:szCs w:val="24"/>
        </w:rPr>
      </w:pPr>
    </w:p>
    <w:p w14:paraId="1767B109" w14:textId="2BAAEE47"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14. </w:t>
      </w:r>
      <w:r w:rsidR="00B86196" w:rsidRPr="00A64A7D">
        <w:rPr>
          <w:b/>
          <w:sz w:val="24"/>
          <w:szCs w:val="24"/>
        </w:rPr>
        <w:t>ADEQUAÇÃO ORÇAMENTÁRIA</w:t>
      </w:r>
    </w:p>
    <w:p w14:paraId="452F72C7" w14:textId="77777777" w:rsidR="00B60633" w:rsidRPr="00A64A7D" w:rsidRDefault="00B60633" w:rsidP="009F6FB5">
      <w:pPr>
        <w:pStyle w:val="Nivel2"/>
        <w:numPr>
          <w:ilvl w:val="0"/>
          <w:numId w:val="0"/>
        </w:numPr>
        <w:spacing w:before="0" w:after="0" w:line="360" w:lineRule="auto"/>
        <w:rPr>
          <w:b/>
          <w:sz w:val="24"/>
          <w:szCs w:val="24"/>
        </w:rPr>
      </w:pPr>
    </w:p>
    <w:p w14:paraId="7FFF711F" w14:textId="0F28D9C1" w:rsidR="00B86196" w:rsidRPr="00A64A7D" w:rsidRDefault="00B86196" w:rsidP="00B60633">
      <w:pPr>
        <w:pStyle w:val="Nivel2"/>
        <w:numPr>
          <w:ilvl w:val="0"/>
          <w:numId w:val="0"/>
        </w:numPr>
        <w:spacing w:before="0" w:after="0" w:line="360" w:lineRule="auto"/>
        <w:ind w:firstLine="851"/>
        <w:rPr>
          <w:sz w:val="24"/>
          <w:szCs w:val="24"/>
        </w:rPr>
      </w:pPr>
      <w:r w:rsidRPr="00A64A7D">
        <w:rPr>
          <w:sz w:val="24"/>
          <w:szCs w:val="24"/>
        </w:rPr>
        <w:t xml:space="preserve">As despesas decorrentes da presente contratação correrão à conta de recursos específicos consignados na </w:t>
      </w:r>
      <w:r w:rsidR="00E947CA" w:rsidRPr="00E947CA">
        <w:rPr>
          <w:sz w:val="24"/>
          <w:szCs w:val="24"/>
        </w:rPr>
        <w:t>Lei Orçamentária Anual nº 2.</w:t>
      </w:r>
      <w:r w:rsidR="00C32E19">
        <w:rPr>
          <w:sz w:val="24"/>
          <w:szCs w:val="24"/>
        </w:rPr>
        <w:t>711</w:t>
      </w:r>
      <w:r w:rsidR="00E947CA" w:rsidRPr="00E947CA">
        <w:rPr>
          <w:sz w:val="24"/>
          <w:szCs w:val="24"/>
        </w:rPr>
        <w:t xml:space="preserve"> de 19 de </w:t>
      </w:r>
      <w:proofErr w:type="gramStart"/>
      <w:r w:rsidR="00E947CA" w:rsidRPr="00E947CA">
        <w:rPr>
          <w:sz w:val="24"/>
          <w:szCs w:val="24"/>
        </w:rPr>
        <w:t>Dezembro</w:t>
      </w:r>
      <w:proofErr w:type="gramEnd"/>
      <w:r w:rsidR="00E947CA" w:rsidRPr="00E947CA">
        <w:rPr>
          <w:sz w:val="24"/>
          <w:szCs w:val="24"/>
        </w:rPr>
        <w:t xml:space="preserve"> de 202</w:t>
      </w:r>
      <w:r w:rsidR="00C32E19">
        <w:rPr>
          <w:sz w:val="24"/>
          <w:szCs w:val="24"/>
        </w:rPr>
        <w:t>6</w:t>
      </w:r>
      <w:r w:rsidR="00E947CA" w:rsidRPr="00E947CA">
        <w:rPr>
          <w:sz w:val="24"/>
          <w:szCs w:val="24"/>
        </w:rPr>
        <w:t>.</w:t>
      </w:r>
    </w:p>
    <w:p w14:paraId="1CA717CF" w14:textId="77777777" w:rsidR="00B60633" w:rsidRDefault="00B86196" w:rsidP="00B60633">
      <w:pPr>
        <w:pStyle w:val="Nivel2"/>
        <w:numPr>
          <w:ilvl w:val="0"/>
          <w:numId w:val="0"/>
        </w:numPr>
        <w:spacing w:before="0" w:after="0" w:line="360" w:lineRule="auto"/>
        <w:ind w:firstLine="851"/>
        <w:rPr>
          <w:sz w:val="24"/>
          <w:szCs w:val="24"/>
        </w:rPr>
      </w:pPr>
      <w:r w:rsidRPr="00A64A7D">
        <w:rPr>
          <w:sz w:val="24"/>
          <w:szCs w:val="24"/>
        </w:rPr>
        <w:t>A contratação será atendida pela seguinte dotação:</w:t>
      </w:r>
    </w:p>
    <w:p w14:paraId="48494D09" w14:textId="533DCD10"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Dotação 0</w:t>
      </w:r>
      <w:r>
        <w:rPr>
          <w:rFonts w:ascii="Arial" w:eastAsia="Calibri" w:hAnsi="Arial" w:cs="Arial"/>
          <w:b/>
          <w:bCs/>
          <w:szCs w:val="24"/>
          <w:lang w:eastAsia="en-US"/>
        </w:rPr>
        <w:t>1</w:t>
      </w:r>
      <w:r w:rsidRPr="00DC04B7">
        <w:rPr>
          <w:rFonts w:ascii="Arial" w:eastAsia="Calibri" w:hAnsi="Arial" w:cs="Arial"/>
          <w:b/>
          <w:bCs/>
          <w:szCs w:val="24"/>
          <w:lang w:eastAsia="en-US"/>
        </w:rPr>
        <w:t>:</w:t>
      </w:r>
    </w:p>
    <w:p w14:paraId="3F1D3EEA" w14:textId="623BFC7F" w:rsidR="00734881" w:rsidRPr="00DC04B7" w:rsidRDefault="00734881" w:rsidP="00734881">
      <w:pPr>
        <w:spacing w:line="360" w:lineRule="auto"/>
        <w:ind w:firstLine="851"/>
        <w:jc w:val="both"/>
        <w:rPr>
          <w:rFonts w:ascii="Arial" w:eastAsia="Calibri" w:hAnsi="Arial" w:cs="Arial"/>
          <w:szCs w:val="24"/>
          <w:lang w:eastAsia="en-US"/>
        </w:rPr>
      </w:pPr>
      <w:r w:rsidRPr="00DC04B7">
        <w:rPr>
          <w:rFonts w:ascii="Arial" w:eastAsia="Calibri" w:hAnsi="Arial" w:cs="Arial"/>
          <w:b/>
          <w:bCs/>
          <w:szCs w:val="24"/>
          <w:lang w:eastAsia="en-US"/>
        </w:rPr>
        <w:t>Gestão/Unidade:</w:t>
      </w:r>
      <w:r w:rsidRPr="00DC04B7">
        <w:rPr>
          <w:rFonts w:ascii="Arial" w:eastAsia="Calibri" w:hAnsi="Arial" w:cs="Arial"/>
          <w:szCs w:val="24"/>
          <w:lang w:eastAsia="en-US"/>
        </w:rPr>
        <w:t xml:space="preserve"> Departamento de</w:t>
      </w:r>
      <w:r w:rsidR="00B1060F">
        <w:rPr>
          <w:rFonts w:ascii="Arial" w:eastAsia="Calibri" w:hAnsi="Arial" w:cs="Arial"/>
          <w:szCs w:val="24"/>
          <w:lang w:eastAsia="en-US"/>
        </w:rPr>
        <w:t xml:space="preserve"> Desportos e Lazer.</w:t>
      </w:r>
    </w:p>
    <w:p w14:paraId="60037F62"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Fonte de Recursos: </w:t>
      </w:r>
    </w:p>
    <w:p w14:paraId="431B9B0B" w14:textId="4A27D604"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B1060F">
        <w:rPr>
          <w:rFonts w:ascii="Arial" w:eastAsia="Calibri" w:hAnsi="Arial" w:cs="Arial"/>
          <w:szCs w:val="24"/>
          <w:lang w:eastAsia="en-US"/>
        </w:rPr>
        <w:t>Manutenção dos Desportos e Lazer: 0.01.00 110.000</w:t>
      </w:r>
    </w:p>
    <w:p w14:paraId="1517BF2E"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Programa de Trabalho: </w:t>
      </w:r>
    </w:p>
    <w:p w14:paraId="731F49F6" w14:textId="49F4F2F7"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B1060F">
        <w:rPr>
          <w:rFonts w:ascii="Arial" w:eastAsia="Calibri" w:hAnsi="Arial" w:cs="Arial"/>
          <w:szCs w:val="24"/>
          <w:lang w:eastAsia="en-US"/>
        </w:rPr>
        <w:t>Manutenção dos Desportos e Lazer: 27 812 0107 2121 0000</w:t>
      </w:r>
    </w:p>
    <w:p w14:paraId="126544AD"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Elemento de Despesa:</w:t>
      </w:r>
    </w:p>
    <w:p w14:paraId="52086050" w14:textId="2C322586"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B1060F">
        <w:rPr>
          <w:rFonts w:ascii="Arial" w:eastAsia="Calibri" w:hAnsi="Arial" w:cs="Arial"/>
          <w:szCs w:val="24"/>
          <w:lang w:eastAsia="en-US"/>
        </w:rPr>
        <w:t>Outros Serviços de Terceiros - Pessoa Jurídica: 3.3.90.39.00</w:t>
      </w:r>
    </w:p>
    <w:p w14:paraId="2F94614D" w14:textId="77777777" w:rsidR="00B86196" w:rsidRPr="00A64A7D" w:rsidRDefault="00B86196" w:rsidP="009F6FB5">
      <w:pPr>
        <w:spacing w:line="360" w:lineRule="auto"/>
        <w:jc w:val="both"/>
        <w:rPr>
          <w:rFonts w:ascii="Arial" w:hAnsi="Arial" w:cs="Arial"/>
          <w:b/>
          <w:szCs w:val="24"/>
        </w:rPr>
      </w:pPr>
    </w:p>
    <w:p w14:paraId="6A659D83" w14:textId="1E1CB433" w:rsidR="00B86196" w:rsidRPr="00A64A7D" w:rsidRDefault="00B86778" w:rsidP="00B86778">
      <w:pPr>
        <w:spacing w:line="360" w:lineRule="auto"/>
        <w:jc w:val="right"/>
        <w:rPr>
          <w:rFonts w:ascii="Arial" w:hAnsi="Arial" w:cs="Arial"/>
          <w:szCs w:val="24"/>
        </w:rPr>
      </w:pPr>
      <w:r>
        <w:rPr>
          <w:rFonts w:ascii="Arial" w:hAnsi="Arial" w:cs="Arial"/>
          <w:szCs w:val="24"/>
        </w:rPr>
        <w:t>Ibirarema</w:t>
      </w:r>
      <w:r w:rsidR="00B86196" w:rsidRPr="00A64A7D">
        <w:rPr>
          <w:rFonts w:ascii="Arial" w:hAnsi="Arial" w:cs="Arial"/>
          <w:szCs w:val="24"/>
        </w:rPr>
        <w:t xml:space="preserve">, </w:t>
      </w:r>
      <w:r w:rsidR="00B1060F">
        <w:rPr>
          <w:rFonts w:ascii="Arial" w:hAnsi="Arial" w:cs="Arial"/>
          <w:szCs w:val="24"/>
        </w:rPr>
        <w:t>10</w:t>
      </w:r>
      <w:r>
        <w:rPr>
          <w:rFonts w:ascii="Arial" w:hAnsi="Arial" w:cs="Arial"/>
          <w:szCs w:val="24"/>
        </w:rPr>
        <w:t xml:space="preserve"> </w:t>
      </w:r>
      <w:r w:rsidR="00B86196" w:rsidRPr="00A64A7D">
        <w:rPr>
          <w:rFonts w:ascii="Arial" w:hAnsi="Arial" w:cs="Arial"/>
          <w:szCs w:val="24"/>
        </w:rPr>
        <w:t xml:space="preserve">de </w:t>
      </w:r>
      <w:r w:rsidR="00B1060F">
        <w:rPr>
          <w:rFonts w:ascii="Arial" w:hAnsi="Arial" w:cs="Arial"/>
          <w:szCs w:val="24"/>
        </w:rPr>
        <w:t>junho</w:t>
      </w:r>
      <w:r w:rsidR="00B86196" w:rsidRPr="00A64A7D">
        <w:rPr>
          <w:rFonts w:ascii="Arial" w:hAnsi="Arial" w:cs="Arial"/>
          <w:szCs w:val="24"/>
        </w:rPr>
        <w:t xml:space="preserve"> de 202</w:t>
      </w:r>
      <w:r w:rsidR="00C32E19">
        <w:rPr>
          <w:rFonts w:ascii="Arial" w:hAnsi="Arial" w:cs="Arial"/>
          <w:szCs w:val="24"/>
        </w:rPr>
        <w:t>6</w:t>
      </w:r>
      <w:r>
        <w:rPr>
          <w:rFonts w:ascii="Arial" w:hAnsi="Arial" w:cs="Arial"/>
          <w:szCs w:val="24"/>
        </w:rPr>
        <w:t>.</w:t>
      </w:r>
    </w:p>
    <w:p w14:paraId="5758A2EC" w14:textId="77777777" w:rsidR="00B86196" w:rsidRPr="00A64A7D" w:rsidRDefault="00B86196" w:rsidP="00B60633">
      <w:pPr>
        <w:spacing w:line="360" w:lineRule="auto"/>
        <w:jc w:val="center"/>
        <w:rPr>
          <w:rFonts w:ascii="Arial" w:hAnsi="Arial" w:cs="Arial"/>
          <w:szCs w:val="24"/>
        </w:rPr>
      </w:pPr>
    </w:p>
    <w:p w14:paraId="0A1E16BF" w14:textId="77777777" w:rsidR="00B86196" w:rsidRDefault="00B86196" w:rsidP="00B60633">
      <w:pPr>
        <w:spacing w:line="360" w:lineRule="auto"/>
        <w:jc w:val="center"/>
        <w:rPr>
          <w:rFonts w:ascii="Arial" w:hAnsi="Arial" w:cs="Arial"/>
          <w:szCs w:val="24"/>
        </w:rPr>
      </w:pPr>
    </w:p>
    <w:p w14:paraId="60129DA8" w14:textId="77777777" w:rsidR="001378BE" w:rsidRPr="00A64A7D" w:rsidRDefault="001378BE" w:rsidP="00B60633">
      <w:pPr>
        <w:spacing w:line="360" w:lineRule="auto"/>
        <w:jc w:val="center"/>
        <w:rPr>
          <w:rFonts w:ascii="Arial" w:hAnsi="Arial" w:cs="Arial"/>
          <w:szCs w:val="24"/>
        </w:rPr>
      </w:pPr>
    </w:p>
    <w:p w14:paraId="3F5B4446" w14:textId="77777777" w:rsidR="00B86196" w:rsidRPr="00A64A7D" w:rsidRDefault="00B86196" w:rsidP="00B60633">
      <w:pPr>
        <w:spacing w:line="360" w:lineRule="auto"/>
        <w:jc w:val="center"/>
        <w:rPr>
          <w:rFonts w:ascii="Arial" w:hAnsi="Arial" w:cs="Arial"/>
          <w:szCs w:val="24"/>
        </w:rPr>
      </w:pPr>
    </w:p>
    <w:p w14:paraId="2B5715AF" w14:textId="77777777" w:rsidR="00B86196" w:rsidRPr="00A64A7D" w:rsidRDefault="00B86196" w:rsidP="00B60633">
      <w:pPr>
        <w:spacing w:line="360" w:lineRule="auto"/>
        <w:jc w:val="center"/>
        <w:rPr>
          <w:rFonts w:ascii="Arial" w:hAnsi="Arial" w:cs="Arial"/>
          <w:szCs w:val="24"/>
        </w:rPr>
      </w:pPr>
      <w:r w:rsidRPr="00A64A7D">
        <w:rPr>
          <w:rFonts w:ascii="Arial" w:hAnsi="Arial" w:cs="Arial"/>
          <w:szCs w:val="24"/>
        </w:rPr>
        <w:t>_______________________________________</w:t>
      </w:r>
    </w:p>
    <w:p w14:paraId="46E7B5C3" w14:textId="31772874" w:rsidR="00B86196" w:rsidRPr="00734881" w:rsidRDefault="00C32E19" w:rsidP="00B60633">
      <w:pPr>
        <w:spacing w:line="360" w:lineRule="auto"/>
        <w:jc w:val="center"/>
        <w:rPr>
          <w:rFonts w:ascii="Arial" w:hAnsi="Arial" w:cs="Arial"/>
          <w:b/>
          <w:bCs/>
          <w:szCs w:val="24"/>
        </w:rPr>
      </w:pPr>
      <w:r>
        <w:rPr>
          <w:rFonts w:ascii="Arial" w:hAnsi="Arial" w:cs="Arial"/>
          <w:b/>
          <w:bCs/>
          <w:szCs w:val="24"/>
        </w:rPr>
        <w:t>VALDINEI MUNIZ</w:t>
      </w:r>
    </w:p>
    <w:p w14:paraId="7FFCE821" w14:textId="16404EC8" w:rsidR="002F6414" w:rsidRPr="00A64A7D" w:rsidRDefault="00734881" w:rsidP="00734881">
      <w:pPr>
        <w:spacing w:line="360" w:lineRule="auto"/>
        <w:jc w:val="center"/>
        <w:rPr>
          <w:rFonts w:ascii="Arial" w:hAnsi="Arial" w:cs="Arial"/>
          <w:szCs w:val="24"/>
        </w:rPr>
      </w:pPr>
      <w:r>
        <w:rPr>
          <w:rFonts w:ascii="Arial" w:hAnsi="Arial" w:cs="Arial"/>
          <w:szCs w:val="24"/>
        </w:rPr>
        <w:t>Diretor do Departamento de</w:t>
      </w:r>
      <w:r w:rsidR="00C32E19">
        <w:rPr>
          <w:rFonts w:ascii="Arial" w:hAnsi="Arial" w:cs="Arial"/>
          <w:szCs w:val="24"/>
        </w:rPr>
        <w:t xml:space="preserve"> </w:t>
      </w:r>
      <w:r w:rsidR="00B1060F">
        <w:rPr>
          <w:rFonts w:ascii="Arial" w:hAnsi="Arial" w:cs="Arial"/>
          <w:szCs w:val="24"/>
        </w:rPr>
        <w:t>Desportos e Lazer.</w:t>
      </w:r>
    </w:p>
    <w:sectPr w:rsidR="002F6414" w:rsidRPr="00A64A7D" w:rsidSect="000D5531">
      <w:headerReference w:type="default" r:id="rId8"/>
      <w:footerReference w:type="even" r:id="rId9"/>
      <w:footerReference w:type="default" r:id="rId10"/>
      <w:pgSz w:w="11907" w:h="16840" w:code="9"/>
      <w:pgMar w:top="1701" w:right="1134" w:bottom="1134" w:left="1134" w:header="283" w:footer="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C9C2" w14:textId="77777777" w:rsidR="00CB52B4" w:rsidRDefault="00CB52B4" w:rsidP="00824D33">
      <w:r>
        <w:separator/>
      </w:r>
    </w:p>
  </w:endnote>
  <w:endnote w:type="continuationSeparator" w:id="0">
    <w:p w14:paraId="3671B7E6" w14:textId="77777777" w:rsidR="00CB52B4" w:rsidRDefault="00CB52B4" w:rsidP="0082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57FE" w14:textId="77777777" w:rsidR="00F71E45" w:rsidRDefault="00295631" w:rsidP="00EB3CEB">
    <w:pPr>
      <w:pStyle w:val="Rodap"/>
      <w:rPr>
        <w:rStyle w:val="Nmerodepgina"/>
      </w:rPr>
    </w:pPr>
    <w:r>
      <w:rPr>
        <w:rStyle w:val="Nmerodepgina"/>
      </w:rPr>
      <w:fldChar w:fldCharType="begin"/>
    </w:r>
    <w:r w:rsidR="00F71E45">
      <w:rPr>
        <w:rStyle w:val="Nmerodepgina"/>
      </w:rPr>
      <w:instrText xml:space="preserve">PAGE  </w:instrText>
    </w:r>
    <w:r>
      <w:rPr>
        <w:rStyle w:val="Nmerodepgina"/>
      </w:rPr>
      <w:fldChar w:fldCharType="end"/>
    </w:r>
  </w:p>
  <w:p w14:paraId="7A1A9CF0" w14:textId="77777777" w:rsidR="00F71E45" w:rsidRDefault="00F71E45" w:rsidP="00EB3C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B653" w14:textId="00B745D7" w:rsidR="000D5531" w:rsidRPr="009C6CC0" w:rsidRDefault="000D5531" w:rsidP="009C6CC0">
    <w:pPr>
      <w:jc w:val="center"/>
      <w:rPr>
        <w:rFonts w:ascii="Century Gothic" w:hAnsi="Century Gothic" w:cs="Arial"/>
        <w:b/>
        <w:sz w:val="16"/>
        <w:szCs w:val="16"/>
      </w:rPr>
    </w:pPr>
    <w:bookmarkStart w:id="0" w:name="_Hlk182223789"/>
    <w:bookmarkStart w:id="1" w:name="_Hlk182223790"/>
    <w:bookmarkStart w:id="2" w:name="_Hlk182223791"/>
    <w:bookmarkStart w:id="3" w:name="_Hlk182223792"/>
    <w:r w:rsidRPr="009C6CC0">
      <w:rPr>
        <w:rFonts w:ascii="Century Gothic" w:hAnsi="Century Gothic" w:cs="Arial"/>
        <w:b/>
        <w:sz w:val="16"/>
        <w:szCs w:val="16"/>
      </w:rPr>
      <w:t>MIT | MUNICÍPIO DE INTERESSE TURÍSTICO DE IBIRAREMA – TERRA DA LINGUIÇA</w:t>
    </w:r>
    <w:r w:rsidR="0070187C">
      <w:rPr>
        <w:rFonts w:ascii="Century Gothic" w:hAnsi="Century Gothic" w:cs="Arial"/>
        <w:b/>
        <w:sz w:val="16"/>
        <w:szCs w:val="16"/>
      </w:rPr>
      <w:t xml:space="preserve"> E DO FEIJÃO CARIOCA</w:t>
    </w:r>
  </w:p>
  <w:p w14:paraId="325B5C9A" w14:textId="77777777" w:rsidR="000D5531" w:rsidRPr="009C6CC0" w:rsidRDefault="000D5531" w:rsidP="009C6CC0">
    <w:pPr>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0AAC6769" w14:textId="16571911" w:rsidR="008C7698" w:rsidRPr="00762A2C" w:rsidRDefault="008C7698" w:rsidP="00762A2C">
    <w:pPr>
      <w:jc w:val="right"/>
      <w:rPr>
        <w:rFonts w:ascii="Corbel" w:hAnsi="Corbel" w:cs="Arial"/>
        <w:sz w:val="14"/>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4A6D" w14:textId="77777777" w:rsidR="00CB52B4" w:rsidRDefault="00CB52B4" w:rsidP="00824D33">
      <w:r>
        <w:separator/>
      </w:r>
    </w:p>
  </w:footnote>
  <w:footnote w:type="continuationSeparator" w:id="0">
    <w:p w14:paraId="5545CA59" w14:textId="77777777" w:rsidR="00CB52B4" w:rsidRDefault="00CB52B4" w:rsidP="0082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A621" w14:textId="198DD650" w:rsidR="000D5531" w:rsidRPr="00316155" w:rsidRDefault="0070187C" w:rsidP="00522C4D">
    <w:pPr>
      <w:spacing w:line="360" w:lineRule="auto"/>
      <w:jc w:val="center"/>
      <w:rPr>
        <w:rFonts w:ascii="Corbel" w:hAnsi="Corbel"/>
        <w:szCs w:val="26"/>
      </w:rPr>
    </w:pPr>
    <w:r w:rsidRPr="00316155">
      <w:rPr>
        <w:rFonts w:ascii="Corbel" w:hAnsi="Corbel"/>
        <w:noProof/>
        <w:szCs w:val="26"/>
      </w:rPr>
      <w:drawing>
        <wp:anchor distT="0" distB="0" distL="114300" distR="114300" simplePos="0" relativeHeight="251661312" behindDoc="1" locked="0" layoutInCell="1" allowOverlap="1" wp14:anchorId="40610ED7" wp14:editId="0B027A9A">
          <wp:simplePos x="0" y="0"/>
          <wp:positionH relativeFrom="margin">
            <wp:posOffset>4665980</wp:posOffset>
          </wp:positionH>
          <wp:positionV relativeFrom="paragraph">
            <wp:posOffset>106680</wp:posOffset>
          </wp:positionV>
          <wp:extent cx="704215" cy="609600"/>
          <wp:effectExtent l="0" t="0" r="63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1" cstate="print">
                    <a:extLst>
                      <a:ext uri="{28A0092B-C50C-407E-A947-70E740481C1C}">
                        <a14:useLocalDpi xmlns:a14="http://schemas.microsoft.com/office/drawing/2010/main" val="0"/>
                      </a:ext>
                    </a:extLst>
                  </a:blip>
                  <a:srcRect l="18398" t="13168" r="24547" b="17050"/>
                  <a:stretch/>
                </pic:blipFill>
                <pic:spPr bwMode="auto">
                  <a:xfrm>
                    <a:off x="0" y="0"/>
                    <a:ext cx="704215"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0288" behindDoc="1" locked="0" layoutInCell="1" allowOverlap="1" wp14:anchorId="293C5CAB" wp14:editId="455A441D">
          <wp:simplePos x="0" y="0"/>
          <wp:positionH relativeFrom="margin">
            <wp:posOffset>5391150</wp:posOffset>
          </wp:positionH>
          <wp:positionV relativeFrom="paragraph">
            <wp:posOffset>137795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2">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000D5531" w:rsidRPr="00316155">
      <w:rPr>
        <w:rFonts w:ascii="Corbel" w:hAnsi="Corbel"/>
        <w:noProof/>
        <w:szCs w:val="26"/>
      </w:rPr>
      <w:drawing>
        <wp:anchor distT="0" distB="0" distL="114300" distR="114300" simplePos="0" relativeHeight="251659264" behindDoc="1" locked="0" layoutInCell="1" allowOverlap="1" wp14:anchorId="4DDA4087" wp14:editId="48EA68E3">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0D5531" w:rsidRPr="00316155">
      <w:rPr>
        <w:rFonts w:ascii="Century Gothic" w:hAnsi="Century Gothic"/>
        <w:b/>
        <w:sz w:val="30"/>
        <w:szCs w:val="30"/>
      </w:rPr>
      <w:t>MUNICÍPIO DE IBIRAREMA</w:t>
    </w:r>
  </w:p>
  <w:p w14:paraId="11780227" w14:textId="77777777" w:rsidR="000D5531" w:rsidRDefault="000D5531" w:rsidP="00B310E2">
    <w:pPr>
      <w:spacing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43F7548E" w14:textId="77777777" w:rsidR="000D5531" w:rsidRDefault="000D5531" w:rsidP="00B310E2">
    <w:pPr>
      <w:spacing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57B508A3" w14:textId="0C7A14CE" w:rsidR="00A3198F" w:rsidRPr="00344802" w:rsidRDefault="000D5531" w:rsidP="00344802">
    <w:pPr>
      <w:spacing w:line="360" w:lineRule="auto"/>
      <w:jc w:val="center"/>
      <w:rPr>
        <w:rFonts w:ascii="Century Gothic" w:hAnsi="Century Gothic"/>
        <w:sz w:val="14"/>
        <w:szCs w:val="21"/>
      </w:rPr>
    </w:pPr>
    <w:r w:rsidRPr="00316155">
      <w:rPr>
        <w:rFonts w:ascii="Century Gothic" w:hAnsi="Century Gothic"/>
        <w:b/>
        <w:sz w:val="16"/>
        <w:szCs w:val="21"/>
      </w:rPr>
      <w:t>DEPARTAMENTO DE</w:t>
    </w:r>
    <w:r w:rsidR="0070187C">
      <w:rPr>
        <w:rFonts w:ascii="Century Gothic" w:hAnsi="Century Gothic"/>
        <w:b/>
        <w:sz w:val="16"/>
        <w:szCs w:val="21"/>
      </w:rPr>
      <w:t xml:space="preserve"> </w:t>
    </w:r>
    <w:r w:rsidR="00344802">
      <w:rPr>
        <w:rFonts w:ascii="Century Gothic" w:hAnsi="Century Gothic"/>
        <w:b/>
        <w:sz w:val="16"/>
        <w:szCs w:val="21"/>
      </w:rPr>
      <w:t>DESPORTOS E LAZER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535C"/>
    <w:multiLevelType w:val="hybridMultilevel"/>
    <w:tmpl w:val="4DB44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11596A"/>
    <w:multiLevelType w:val="hybridMultilevel"/>
    <w:tmpl w:val="0262E03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42200D74"/>
    <w:multiLevelType w:val="hybridMultilevel"/>
    <w:tmpl w:val="AE1020A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5CE4413"/>
    <w:multiLevelType w:val="hybridMultilevel"/>
    <w:tmpl w:val="C2DC1B4C"/>
    <w:lvl w:ilvl="0" w:tplc="B7E676F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8CE1B59"/>
    <w:multiLevelType w:val="hybridMultilevel"/>
    <w:tmpl w:val="5554CBCA"/>
    <w:lvl w:ilvl="0" w:tplc="AD60D152">
      <w:start w:val="1"/>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EA7162"/>
    <w:multiLevelType w:val="hybridMultilevel"/>
    <w:tmpl w:val="CF50D3CA"/>
    <w:lvl w:ilvl="0" w:tplc="04160001">
      <w:start w:val="1"/>
      <w:numFmt w:val="bullet"/>
      <w:lvlText w:val=""/>
      <w:lvlJc w:val="left"/>
      <w:pPr>
        <w:ind w:left="862" w:hanging="360"/>
      </w:pPr>
      <w:rPr>
        <w:rFonts w:ascii="Symbol" w:hAnsi="Symbol" w:hint="default"/>
      </w:rPr>
    </w:lvl>
    <w:lvl w:ilvl="1" w:tplc="04160003">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239797146">
    <w:abstractNumId w:val="4"/>
  </w:num>
  <w:num w:numId="2" w16cid:durableId="1716390633">
    <w:abstractNumId w:val="5"/>
  </w:num>
  <w:num w:numId="3" w16cid:durableId="1175192098">
    <w:abstractNumId w:val="1"/>
  </w:num>
  <w:num w:numId="4" w16cid:durableId="1718511125">
    <w:abstractNumId w:val="6"/>
  </w:num>
  <w:num w:numId="5" w16cid:durableId="1760712387">
    <w:abstractNumId w:val="3"/>
  </w:num>
  <w:num w:numId="6" w16cid:durableId="795677667">
    <w:abstractNumId w:val="2"/>
  </w:num>
  <w:num w:numId="7" w16cid:durableId="14199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4"/>
    <w:rsid w:val="00002F17"/>
    <w:rsid w:val="00016204"/>
    <w:rsid w:val="00031316"/>
    <w:rsid w:val="00036E76"/>
    <w:rsid w:val="000431DD"/>
    <w:rsid w:val="00044735"/>
    <w:rsid w:val="0005474D"/>
    <w:rsid w:val="000623E3"/>
    <w:rsid w:val="00077496"/>
    <w:rsid w:val="000A5372"/>
    <w:rsid w:val="000A712F"/>
    <w:rsid w:val="000B1604"/>
    <w:rsid w:val="000B4375"/>
    <w:rsid w:val="000C4730"/>
    <w:rsid w:val="000C7850"/>
    <w:rsid w:val="000D5531"/>
    <w:rsid w:val="000D6AB9"/>
    <w:rsid w:val="000D7E6A"/>
    <w:rsid w:val="000E6CA0"/>
    <w:rsid w:val="000F73B7"/>
    <w:rsid w:val="00110294"/>
    <w:rsid w:val="00110D51"/>
    <w:rsid w:val="0011106F"/>
    <w:rsid w:val="00115737"/>
    <w:rsid w:val="001378BE"/>
    <w:rsid w:val="0015047A"/>
    <w:rsid w:val="001774FA"/>
    <w:rsid w:val="00177C93"/>
    <w:rsid w:val="00184389"/>
    <w:rsid w:val="00190B08"/>
    <w:rsid w:val="00194B66"/>
    <w:rsid w:val="00197A1B"/>
    <w:rsid w:val="001B11F3"/>
    <w:rsid w:val="001B439A"/>
    <w:rsid w:val="001C3B6B"/>
    <w:rsid w:val="001C65B9"/>
    <w:rsid w:val="001D40D6"/>
    <w:rsid w:val="001D5C03"/>
    <w:rsid w:val="001D5D00"/>
    <w:rsid w:val="00200B87"/>
    <w:rsid w:val="00200E89"/>
    <w:rsid w:val="00202271"/>
    <w:rsid w:val="00215363"/>
    <w:rsid w:val="00232F86"/>
    <w:rsid w:val="002367CB"/>
    <w:rsid w:val="00237490"/>
    <w:rsid w:val="0024274A"/>
    <w:rsid w:val="00242A4B"/>
    <w:rsid w:val="00245FFA"/>
    <w:rsid w:val="0025035E"/>
    <w:rsid w:val="00272BBB"/>
    <w:rsid w:val="0027467B"/>
    <w:rsid w:val="00275138"/>
    <w:rsid w:val="002751AB"/>
    <w:rsid w:val="00281157"/>
    <w:rsid w:val="00292F93"/>
    <w:rsid w:val="00293AE0"/>
    <w:rsid w:val="00295631"/>
    <w:rsid w:val="002B12BE"/>
    <w:rsid w:val="002D5776"/>
    <w:rsid w:val="002E1D06"/>
    <w:rsid w:val="002F03A1"/>
    <w:rsid w:val="002F6414"/>
    <w:rsid w:val="00303F1C"/>
    <w:rsid w:val="00307095"/>
    <w:rsid w:val="0030753D"/>
    <w:rsid w:val="00307657"/>
    <w:rsid w:val="00311003"/>
    <w:rsid w:val="00316204"/>
    <w:rsid w:val="00324FE5"/>
    <w:rsid w:val="00331932"/>
    <w:rsid w:val="0033481C"/>
    <w:rsid w:val="00336A5D"/>
    <w:rsid w:val="00344802"/>
    <w:rsid w:val="00346F3A"/>
    <w:rsid w:val="00346F49"/>
    <w:rsid w:val="00352590"/>
    <w:rsid w:val="00376239"/>
    <w:rsid w:val="00390BA5"/>
    <w:rsid w:val="003939C6"/>
    <w:rsid w:val="003A29FE"/>
    <w:rsid w:val="003A3981"/>
    <w:rsid w:val="003A4402"/>
    <w:rsid w:val="003B0357"/>
    <w:rsid w:val="003B6AB7"/>
    <w:rsid w:val="003C5A02"/>
    <w:rsid w:val="003D7211"/>
    <w:rsid w:val="003E0485"/>
    <w:rsid w:val="00401371"/>
    <w:rsid w:val="00401D49"/>
    <w:rsid w:val="0040399E"/>
    <w:rsid w:val="004153EF"/>
    <w:rsid w:val="00420D37"/>
    <w:rsid w:val="0042641C"/>
    <w:rsid w:val="00446FEB"/>
    <w:rsid w:val="004506CF"/>
    <w:rsid w:val="0045203E"/>
    <w:rsid w:val="00471033"/>
    <w:rsid w:val="004775B0"/>
    <w:rsid w:val="0047794E"/>
    <w:rsid w:val="0048120A"/>
    <w:rsid w:val="00483058"/>
    <w:rsid w:val="00485918"/>
    <w:rsid w:val="004B2D3C"/>
    <w:rsid w:val="004B66AC"/>
    <w:rsid w:val="004B7B21"/>
    <w:rsid w:val="004D799C"/>
    <w:rsid w:val="004E24C4"/>
    <w:rsid w:val="004E30AE"/>
    <w:rsid w:val="004E7A0C"/>
    <w:rsid w:val="004F677C"/>
    <w:rsid w:val="00512026"/>
    <w:rsid w:val="00512E1E"/>
    <w:rsid w:val="0051441F"/>
    <w:rsid w:val="00524B4A"/>
    <w:rsid w:val="00524CE4"/>
    <w:rsid w:val="00531114"/>
    <w:rsid w:val="00532634"/>
    <w:rsid w:val="0053512D"/>
    <w:rsid w:val="00535D94"/>
    <w:rsid w:val="00545A51"/>
    <w:rsid w:val="00547BD9"/>
    <w:rsid w:val="00554B5C"/>
    <w:rsid w:val="00565A0F"/>
    <w:rsid w:val="00595BC2"/>
    <w:rsid w:val="005B0C45"/>
    <w:rsid w:val="005C3122"/>
    <w:rsid w:val="005E3E15"/>
    <w:rsid w:val="005E4800"/>
    <w:rsid w:val="005E7882"/>
    <w:rsid w:val="005F0C3D"/>
    <w:rsid w:val="005F2ED4"/>
    <w:rsid w:val="005F31B9"/>
    <w:rsid w:val="005F54D2"/>
    <w:rsid w:val="006061B1"/>
    <w:rsid w:val="006103A2"/>
    <w:rsid w:val="006106D4"/>
    <w:rsid w:val="00617E0F"/>
    <w:rsid w:val="00634B41"/>
    <w:rsid w:val="00636FDD"/>
    <w:rsid w:val="00641D2F"/>
    <w:rsid w:val="00660640"/>
    <w:rsid w:val="00666449"/>
    <w:rsid w:val="00674228"/>
    <w:rsid w:val="006850A0"/>
    <w:rsid w:val="0069382B"/>
    <w:rsid w:val="00697D43"/>
    <w:rsid w:val="006A4027"/>
    <w:rsid w:val="006B6430"/>
    <w:rsid w:val="006C16BF"/>
    <w:rsid w:val="006C6886"/>
    <w:rsid w:val="006D4D46"/>
    <w:rsid w:val="006F0046"/>
    <w:rsid w:val="006F06C6"/>
    <w:rsid w:val="0070187C"/>
    <w:rsid w:val="007029A0"/>
    <w:rsid w:val="00705376"/>
    <w:rsid w:val="00717EA7"/>
    <w:rsid w:val="0072272A"/>
    <w:rsid w:val="00734881"/>
    <w:rsid w:val="007356A0"/>
    <w:rsid w:val="007437B7"/>
    <w:rsid w:val="00751661"/>
    <w:rsid w:val="007556DF"/>
    <w:rsid w:val="007602DF"/>
    <w:rsid w:val="00762A2C"/>
    <w:rsid w:val="00766718"/>
    <w:rsid w:val="0078587C"/>
    <w:rsid w:val="007950BE"/>
    <w:rsid w:val="007A0C6C"/>
    <w:rsid w:val="007A7CBC"/>
    <w:rsid w:val="007B130B"/>
    <w:rsid w:val="007B5C19"/>
    <w:rsid w:val="007C4317"/>
    <w:rsid w:val="007D3D18"/>
    <w:rsid w:val="007E099F"/>
    <w:rsid w:val="00802535"/>
    <w:rsid w:val="00803C5E"/>
    <w:rsid w:val="00824D33"/>
    <w:rsid w:val="00842DFA"/>
    <w:rsid w:val="00846B99"/>
    <w:rsid w:val="00847889"/>
    <w:rsid w:val="0085316C"/>
    <w:rsid w:val="00856CE4"/>
    <w:rsid w:val="0087340D"/>
    <w:rsid w:val="00876A1E"/>
    <w:rsid w:val="00877145"/>
    <w:rsid w:val="0088060D"/>
    <w:rsid w:val="008806B6"/>
    <w:rsid w:val="008856F8"/>
    <w:rsid w:val="008A4B31"/>
    <w:rsid w:val="008B0A9D"/>
    <w:rsid w:val="008B2585"/>
    <w:rsid w:val="008C119E"/>
    <w:rsid w:val="008C7698"/>
    <w:rsid w:val="008D46F8"/>
    <w:rsid w:val="008E2774"/>
    <w:rsid w:val="008E4EA5"/>
    <w:rsid w:val="008E5375"/>
    <w:rsid w:val="008F295A"/>
    <w:rsid w:val="008F515F"/>
    <w:rsid w:val="0090009C"/>
    <w:rsid w:val="0090266F"/>
    <w:rsid w:val="00912255"/>
    <w:rsid w:val="00924FA6"/>
    <w:rsid w:val="00934B9E"/>
    <w:rsid w:val="00940F07"/>
    <w:rsid w:val="00946111"/>
    <w:rsid w:val="00947740"/>
    <w:rsid w:val="00951359"/>
    <w:rsid w:val="00960A72"/>
    <w:rsid w:val="009663A8"/>
    <w:rsid w:val="009715D6"/>
    <w:rsid w:val="009768DB"/>
    <w:rsid w:val="009930DD"/>
    <w:rsid w:val="00995C0D"/>
    <w:rsid w:val="009A0830"/>
    <w:rsid w:val="009A2E54"/>
    <w:rsid w:val="009B0B11"/>
    <w:rsid w:val="009C19DB"/>
    <w:rsid w:val="009C5170"/>
    <w:rsid w:val="009E0E25"/>
    <w:rsid w:val="009E28EB"/>
    <w:rsid w:val="009E31C6"/>
    <w:rsid w:val="009E52CD"/>
    <w:rsid w:val="009F6FB5"/>
    <w:rsid w:val="00A0034E"/>
    <w:rsid w:val="00A3198F"/>
    <w:rsid w:val="00A339EE"/>
    <w:rsid w:val="00A42154"/>
    <w:rsid w:val="00A53BEF"/>
    <w:rsid w:val="00A64A7D"/>
    <w:rsid w:val="00A64AF3"/>
    <w:rsid w:val="00A73BB3"/>
    <w:rsid w:val="00A74767"/>
    <w:rsid w:val="00A776F9"/>
    <w:rsid w:val="00A876D4"/>
    <w:rsid w:val="00A924BA"/>
    <w:rsid w:val="00A9617E"/>
    <w:rsid w:val="00AB43A1"/>
    <w:rsid w:val="00AC1F67"/>
    <w:rsid w:val="00AC44BD"/>
    <w:rsid w:val="00AD169D"/>
    <w:rsid w:val="00AD2CB7"/>
    <w:rsid w:val="00AD742F"/>
    <w:rsid w:val="00AF606F"/>
    <w:rsid w:val="00B04AC4"/>
    <w:rsid w:val="00B1060F"/>
    <w:rsid w:val="00B14225"/>
    <w:rsid w:val="00B24888"/>
    <w:rsid w:val="00B52766"/>
    <w:rsid w:val="00B532AF"/>
    <w:rsid w:val="00B53AA0"/>
    <w:rsid w:val="00B60633"/>
    <w:rsid w:val="00B64812"/>
    <w:rsid w:val="00B64A21"/>
    <w:rsid w:val="00B66DEF"/>
    <w:rsid w:val="00B721EF"/>
    <w:rsid w:val="00B86196"/>
    <w:rsid w:val="00B86778"/>
    <w:rsid w:val="00B969CC"/>
    <w:rsid w:val="00BB3041"/>
    <w:rsid w:val="00BC58A6"/>
    <w:rsid w:val="00BC6ADB"/>
    <w:rsid w:val="00BD50B6"/>
    <w:rsid w:val="00BD68AF"/>
    <w:rsid w:val="00BE266A"/>
    <w:rsid w:val="00BF1FB5"/>
    <w:rsid w:val="00C1416C"/>
    <w:rsid w:val="00C168C5"/>
    <w:rsid w:val="00C212C3"/>
    <w:rsid w:val="00C27744"/>
    <w:rsid w:val="00C30EAC"/>
    <w:rsid w:val="00C310EE"/>
    <w:rsid w:val="00C32E19"/>
    <w:rsid w:val="00C33107"/>
    <w:rsid w:val="00C41E84"/>
    <w:rsid w:val="00C56E4D"/>
    <w:rsid w:val="00C570AD"/>
    <w:rsid w:val="00C6570D"/>
    <w:rsid w:val="00C737E6"/>
    <w:rsid w:val="00C766D5"/>
    <w:rsid w:val="00C8437A"/>
    <w:rsid w:val="00CA6E9D"/>
    <w:rsid w:val="00CB52B4"/>
    <w:rsid w:val="00CC0AEF"/>
    <w:rsid w:val="00CC12FA"/>
    <w:rsid w:val="00CC538A"/>
    <w:rsid w:val="00CD44FC"/>
    <w:rsid w:val="00CE08D9"/>
    <w:rsid w:val="00CE424A"/>
    <w:rsid w:val="00D008FC"/>
    <w:rsid w:val="00D03E6D"/>
    <w:rsid w:val="00D26DFD"/>
    <w:rsid w:val="00D505EB"/>
    <w:rsid w:val="00D5347E"/>
    <w:rsid w:val="00D54FD7"/>
    <w:rsid w:val="00D644CF"/>
    <w:rsid w:val="00D67435"/>
    <w:rsid w:val="00D704DD"/>
    <w:rsid w:val="00D7451B"/>
    <w:rsid w:val="00D76E49"/>
    <w:rsid w:val="00D8426F"/>
    <w:rsid w:val="00D85693"/>
    <w:rsid w:val="00D87642"/>
    <w:rsid w:val="00D952DC"/>
    <w:rsid w:val="00D95A2C"/>
    <w:rsid w:val="00DB0F81"/>
    <w:rsid w:val="00DB76FB"/>
    <w:rsid w:val="00DC6B0F"/>
    <w:rsid w:val="00DC6E53"/>
    <w:rsid w:val="00DE3270"/>
    <w:rsid w:val="00DF16D0"/>
    <w:rsid w:val="00E00EA8"/>
    <w:rsid w:val="00E17054"/>
    <w:rsid w:val="00E17055"/>
    <w:rsid w:val="00E179DB"/>
    <w:rsid w:val="00E21347"/>
    <w:rsid w:val="00E317BA"/>
    <w:rsid w:val="00E52CBC"/>
    <w:rsid w:val="00E61C71"/>
    <w:rsid w:val="00E64B42"/>
    <w:rsid w:val="00E70CAF"/>
    <w:rsid w:val="00E76EFC"/>
    <w:rsid w:val="00E84D8D"/>
    <w:rsid w:val="00E8762B"/>
    <w:rsid w:val="00E947CA"/>
    <w:rsid w:val="00E957B6"/>
    <w:rsid w:val="00EB13E4"/>
    <w:rsid w:val="00EB3CEB"/>
    <w:rsid w:val="00EC5ADB"/>
    <w:rsid w:val="00EE02A7"/>
    <w:rsid w:val="00EE6A1E"/>
    <w:rsid w:val="00F152F1"/>
    <w:rsid w:val="00F16935"/>
    <w:rsid w:val="00F16CE5"/>
    <w:rsid w:val="00F220C2"/>
    <w:rsid w:val="00F22915"/>
    <w:rsid w:val="00F2342B"/>
    <w:rsid w:val="00F34A2A"/>
    <w:rsid w:val="00F359DD"/>
    <w:rsid w:val="00F43502"/>
    <w:rsid w:val="00F44EBD"/>
    <w:rsid w:val="00F53F69"/>
    <w:rsid w:val="00F54F0C"/>
    <w:rsid w:val="00F71E45"/>
    <w:rsid w:val="00F820F7"/>
    <w:rsid w:val="00F84689"/>
    <w:rsid w:val="00F920DE"/>
    <w:rsid w:val="00F95AEC"/>
    <w:rsid w:val="00FA5868"/>
    <w:rsid w:val="00FA66A8"/>
    <w:rsid w:val="00FA6D10"/>
    <w:rsid w:val="00FA7FE2"/>
    <w:rsid w:val="00FB0795"/>
    <w:rsid w:val="00FB13AB"/>
    <w:rsid w:val="00FB16BD"/>
    <w:rsid w:val="00FB5B64"/>
    <w:rsid w:val="00FC0AAB"/>
    <w:rsid w:val="00FD1134"/>
    <w:rsid w:val="00FE05CF"/>
    <w:rsid w:val="00FE3195"/>
    <w:rsid w:val="00FE73E4"/>
    <w:rsid w:val="00FF2C2D"/>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1A49"/>
  <w15:docId w15:val="{5C4C96C4-6E8D-4DAB-A62E-8B78B861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CD"/>
    <w:rPr>
      <w:rFonts w:ascii="Times New Roman" w:eastAsia="Times New Roman" w:hAnsi="Times New Roman"/>
      <w:sz w:val="24"/>
    </w:rPr>
  </w:style>
  <w:style w:type="paragraph" w:styleId="Ttulo1">
    <w:name w:val="heading 1"/>
    <w:basedOn w:val="Normal"/>
    <w:next w:val="Normal"/>
    <w:link w:val="Ttulo1Char"/>
    <w:uiPriority w:val="9"/>
    <w:qFormat/>
    <w:rsid w:val="00B861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824D33"/>
    <w:pPr>
      <w:keepNext/>
      <w:pBdr>
        <w:top w:val="single" w:sz="4" w:space="1" w:color="auto"/>
        <w:left w:val="single" w:sz="4" w:space="4" w:color="auto"/>
        <w:bottom w:val="single" w:sz="4" w:space="1" w:color="auto"/>
        <w:right w:val="single" w:sz="4" w:space="4" w:color="auto"/>
      </w:pBdr>
      <w:jc w:val="right"/>
      <w:outlineLvl w:val="3"/>
    </w:pPr>
    <w:rPr>
      <w:sz w:val="46"/>
      <w:szCs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824D33"/>
    <w:rPr>
      <w:rFonts w:ascii="Times New Roman" w:eastAsia="Times New Roman" w:hAnsi="Times New Roman" w:cs="Times New Roman"/>
      <w:sz w:val="46"/>
      <w:szCs w:val="46"/>
      <w:lang w:eastAsia="pt-BR"/>
    </w:rPr>
  </w:style>
  <w:style w:type="paragraph" w:styleId="Rodap">
    <w:name w:val="footer"/>
    <w:basedOn w:val="Normal"/>
    <w:link w:val="RodapChar"/>
    <w:rsid w:val="00824D33"/>
    <w:pPr>
      <w:ind w:right="2693"/>
      <w:jc w:val="center"/>
    </w:pPr>
    <w:rPr>
      <w:rFonts w:ascii="Arial Narrow" w:hAnsi="Arial Narrow"/>
      <w:i/>
      <w:sz w:val="22"/>
      <w:szCs w:val="22"/>
    </w:rPr>
  </w:style>
  <w:style w:type="character" w:customStyle="1" w:styleId="RodapChar">
    <w:name w:val="Rodapé Char"/>
    <w:link w:val="Rodap"/>
    <w:rsid w:val="00824D33"/>
    <w:rPr>
      <w:rFonts w:ascii="Arial Narrow" w:eastAsia="Times New Roman" w:hAnsi="Arial Narrow" w:cs="Times New Roman"/>
      <w:i/>
      <w:lang w:eastAsia="pt-BR"/>
    </w:rPr>
  </w:style>
  <w:style w:type="character" w:styleId="Nmerodepgina">
    <w:name w:val="page number"/>
    <w:basedOn w:val="Fontepargpadro"/>
    <w:rsid w:val="00824D33"/>
  </w:style>
  <w:style w:type="paragraph" w:styleId="Cabealho">
    <w:name w:val="header"/>
    <w:basedOn w:val="Normal"/>
    <w:link w:val="CabealhoChar"/>
    <w:uiPriority w:val="99"/>
    <w:unhideWhenUsed/>
    <w:rsid w:val="00824D33"/>
    <w:pPr>
      <w:tabs>
        <w:tab w:val="center" w:pos="4252"/>
        <w:tab w:val="right" w:pos="8504"/>
      </w:tabs>
    </w:pPr>
  </w:style>
  <w:style w:type="character" w:customStyle="1" w:styleId="CabealhoChar">
    <w:name w:val="Cabeçalho Char"/>
    <w:link w:val="Cabealho"/>
    <w:uiPriority w:val="99"/>
    <w:rsid w:val="00824D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46B99"/>
    <w:rPr>
      <w:rFonts w:ascii="Segoe UI" w:hAnsi="Segoe UI" w:cs="Segoe UI"/>
      <w:sz w:val="18"/>
      <w:szCs w:val="18"/>
    </w:rPr>
  </w:style>
  <w:style w:type="character" w:customStyle="1" w:styleId="TextodebaloChar">
    <w:name w:val="Texto de balão Char"/>
    <w:basedOn w:val="Fontepargpadro"/>
    <w:link w:val="Textodebalo"/>
    <w:uiPriority w:val="99"/>
    <w:semiHidden/>
    <w:rsid w:val="00846B99"/>
    <w:rPr>
      <w:rFonts w:ascii="Segoe UI" w:eastAsia="Times New Roman" w:hAnsi="Segoe UI" w:cs="Segoe UI"/>
      <w:sz w:val="18"/>
      <w:szCs w:val="18"/>
    </w:rPr>
  </w:style>
  <w:style w:type="paragraph" w:styleId="PargrafodaLista">
    <w:name w:val="List Paragraph"/>
    <w:basedOn w:val="Normal"/>
    <w:uiPriority w:val="34"/>
    <w:qFormat/>
    <w:rsid w:val="00BF1FB5"/>
    <w:pPr>
      <w:ind w:left="720"/>
      <w:contextualSpacing/>
    </w:pPr>
  </w:style>
  <w:style w:type="character" w:styleId="Hyperlink">
    <w:name w:val="Hyperlink"/>
    <w:rsid w:val="00766718"/>
    <w:rPr>
      <w:color w:val="0000FF"/>
      <w:u w:val="single"/>
    </w:rPr>
  </w:style>
  <w:style w:type="paragraph" w:styleId="Ttulo">
    <w:name w:val="Title"/>
    <w:basedOn w:val="Normal"/>
    <w:link w:val="TtuloChar"/>
    <w:uiPriority w:val="99"/>
    <w:qFormat/>
    <w:rsid w:val="00C8437A"/>
    <w:pPr>
      <w:jc w:val="center"/>
    </w:pPr>
    <w:rPr>
      <w:b/>
      <w:u w:val="single"/>
    </w:rPr>
  </w:style>
  <w:style w:type="character" w:customStyle="1" w:styleId="TtuloChar">
    <w:name w:val="Título Char"/>
    <w:basedOn w:val="Fontepargpadro"/>
    <w:link w:val="Ttulo"/>
    <w:uiPriority w:val="99"/>
    <w:rsid w:val="00C8437A"/>
    <w:rPr>
      <w:rFonts w:ascii="Times New Roman" w:eastAsia="Times New Roman" w:hAnsi="Times New Roman"/>
      <w:b/>
      <w:sz w:val="24"/>
      <w:u w:val="single"/>
    </w:rPr>
  </w:style>
  <w:style w:type="character" w:customStyle="1" w:styleId="Ttulo1Char">
    <w:name w:val="Título 1 Char"/>
    <w:basedOn w:val="Fontepargpadro"/>
    <w:link w:val="Ttulo1"/>
    <w:uiPriority w:val="9"/>
    <w:rsid w:val="00B86196"/>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B861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B86196"/>
    <w:pPr>
      <w:numPr>
        <w:numId w:val="3"/>
      </w:numPr>
      <w:tabs>
        <w:tab w:val="left" w:pos="567"/>
      </w:tabs>
      <w:spacing w:before="240"/>
      <w:jc w:val="both"/>
    </w:pPr>
    <w:rPr>
      <w:rFonts w:ascii="Arial" w:hAnsi="Arial" w:cs="Arial"/>
      <w:color w:val="auto"/>
      <w:sz w:val="20"/>
      <w:szCs w:val="20"/>
    </w:rPr>
  </w:style>
  <w:style w:type="character" w:customStyle="1" w:styleId="Nivel01Char">
    <w:name w:val="Nivel 01 Char"/>
    <w:basedOn w:val="Fontepargpadro"/>
    <w:link w:val="Nivel01"/>
    <w:rsid w:val="00B86196"/>
    <w:rPr>
      <w:rFonts w:ascii="Arial" w:eastAsiaTheme="majorEastAsia" w:hAnsi="Arial" w:cs="Arial"/>
      <w:b/>
      <w:bCs/>
    </w:rPr>
  </w:style>
  <w:style w:type="paragraph" w:customStyle="1" w:styleId="Nivel2">
    <w:name w:val="Nivel 2"/>
    <w:basedOn w:val="Normal"/>
    <w:link w:val="Nivel2Char"/>
    <w:qFormat/>
    <w:rsid w:val="00B86196"/>
    <w:pPr>
      <w:numPr>
        <w:ilvl w:val="1"/>
        <w:numId w:val="3"/>
      </w:numPr>
      <w:spacing w:before="120" w:after="120" w:line="276" w:lineRule="auto"/>
      <w:ind w:left="0" w:firstLine="0"/>
      <w:jc w:val="both"/>
    </w:pPr>
    <w:rPr>
      <w:rFonts w:ascii="Arial" w:eastAsiaTheme="minorEastAsia" w:hAnsi="Arial" w:cs="Arial"/>
      <w:color w:val="000000"/>
      <w:sz w:val="20"/>
    </w:rPr>
  </w:style>
  <w:style w:type="paragraph" w:customStyle="1" w:styleId="Nivel3">
    <w:name w:val="Nivel 3"/>
    <w:basedOn w:val="Normal"/>
    <w:qFormat/>
    <w:rsid w:val="00B86196"/>
    <w:pPr>
      <w:numPr>
        <w:ilvl w:val="2"/>
        <w:numId w:val="3"/>
      </w:numPr>
      <w:spacing w:before="120" w:after="120" w:line="276" w:lineRule="auto"/>
      <w:ind w:left="425" w:firstLine="0"/>
      <w:jc w:val="both"/>
    </w:pPr>
    <w:rPr>
      <w:rFonts w:ascii="Arial" w:eastAsiaTheme="minorEastAsia" w:hAnsi="Arial" w:cs="Arial"/>
      <w:color w:val="000000"/>
      <w:sz w:val="20"/>
    </w:rPr>
  </w:style>
  <w:style w:type="paragraph" w:customStyle="1" w:styleId="Nivel4">
    <w:name w:val="Nivel 4"/>
    <w:basedOn w:val="Nivel3"/>
    <w:qFormat/>
    <w:rsid w:val="00B86196"/>
    <w:pPr>
      <w:numPr>
        <w:ilvl w:val="3"/>
      </w:numPr>
      <w:ind w:left="851" w:firstLine="0"/>
    </w:pPr>
    <w:rPr>
      <w:color w:val="auto"/>
    </w:rPr>
  </w:style>
  <w:style w:type="paragraph" w:customStyle="1" w:styleId="Nivel5">
    <w:name w:val="Nivel 5"/>
    <w:basedOn w:val="Nivel4"/>
    <w:qFormat/>
    <w:rsid w:val="00B86196"/>
    <w:pPr>
      <w:numPr>
        <w:ilvl w:val="4"/>
      </w:numPr>
      <w:ind w:left="1276" w:firstLine="0"/>
    </w:pPr>
  </w:style>
  <w:style w:type="character" w:customStyle="1" w:styleId="Nivel2Char">
    <w:name w:val="Nivel 2 Char"/>
    <w:basedOn w:val="Fontepargpadro"/>
    <w:link w:val="Nivel2"/>
    <w:locked/>
    <w:rsid w:val="00B86196"/>
    <w:rPr>
      <w:rFonts w:ascii="Arial" w:eastAsiaTheme="minorEastAsia" w:hAnsi="Arial" w:cs="Arial"/>
      <w:color w:val="000000"/>
    </w:rPr>
  </w:style>
  <w:style w:type="paragraph" w:customStyle="1" w:styleId="Nvel2-Red">
    <w:name w:val="Nível 2 -Red"/>
    <w:basedOn w:val="Nivel2"/>
    <w:link w:val="Nvel2-RedChar"/>
    <w:qFormat/>
    <w:rsid w:val="00B86196"/>
    <w:pPr>
      <w:numPr>
        <w:ilvl w:val="0"/>
        <w:numId w:val="0"/>
      </w:numPr>
      <w:tabs>
        <w:tab w:val="num" w:pos="720"/>
      </w:tabs>
    </w:pPr>
    <w:rPr>
      <w:i/>
      <w:iCs/>
      <w:color w:val="FF0000"/>
    </w:rPr>
  </w:style>
  <w:style w:type="character" w:customStyle="1" w:styleId="Nvel2-RedChar">
    <w:name w:val="Nível 2 -Red Char"/>
    <w:basedOn w:val="Nivel2Char"/>
    <w:link w:val="Nvel2-Red"/>
    <w:rsid w:val="00B86196"/>
    <w:rPr>
      <w:rFonts w:ascii="Arial" w:eastAsiaTheme="minorEastAsia" w:hAnsi="Arial" w:cs="Arial"/>
      <w:i/>
      <w:iCs/>
      <w:color w:val="FF0000"/>
    </w:rPr>
  </w:style>
  <w:style w:type="paragraph" w:customStyle="1" w:styleId="ou">
    <w:name w:val="ou"/>
    <w:basedOn w:val="PargrafodaLista"/>
    <w:link w:val="ouChar"/>
    <w:qFormat/>
    <w:rsid w:val="00B86196"/>
    <w:pPr>
      <w:spacing w:before="60" w:after="60" w:line="259" w:lineRule="auto"/>
      <w:ind w:left="0"/>
      <w:contextualSpacing w:val="0"/>
      <w:jc w:val="center"/>
    </w:pPr>
    <w:rPr>
      <w:rFonts w:ascii="Arial" w:eastAsiaTheme="minorHAnsi" w:hAnsi="Arial" w:cs="Arial"/>
      <w:b/>
      <w:bCs/>
      <w:i/>
      <w:iCs/>
      <w:color w:val="FF0000"/>
      <w:szCs w:val="24"/>
      <w:u w:val="single"/>
    </w:rPr>
  </w:style>
  <w:style w:type="character" w:customStyle="1" w:styleId="ouChar">
    <w:name w:val="ou Char"/>
    <w:basedOn w:val="Fontepargpadro"/>
    <w:link w:val="ou"/>
    <w:rsid w:val="00B86196"/>
    <w:rPr>
      <w:rFonts w:ascii="Arial" w:eastAsiaTheme="minorHAnsi" w:hAnsi="Arial" w:cs="Arial"/>
      <w:b/>
      <w:bCs/>
      <w:i/>
      <w:iCs/>
      <w:color w:val="FF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4615">
      <w:bodyDiv w:val="1"/>
      <w:marLeft w:val="0"/>
      <w:marRight w:val="0"/>
      <w:marTop w:val="0"/>
      <w:marBottom w:val="0"/>
      <w:divBdr>
        <w:top w:val="none" w:sz="0" w:space="0" w:color="auto"/>
        <w:left w:val="none" w:sz="0" w:space="0" w:color="auto"/>
        <w:bottom w:val="none" w:sz="0" w:space="0" w:color="auto"/>
        <w:right w:val="none" w:sz="0" w:space="0" w:color="auto"/>
      </w:divBdr>
    </w:div>
    <w:div w:id="250554920">
      <w:bodyDiv w:val="1"/>
      <w:marLeft w:val="0"/>
      <w:marRight w:val="0"/>
      <w:marTop w:val="0"/>
      <w:marBottom w:val="0"/>
      <w:divBdr>
        <w:top w:val="none" w:sz="0" w:space="0" w:color="auto"/>
        <w:left w:val="none" w:sz="0" w:space="0" w:color="auto"/>
        <w:bottom w:val="none" w:sz="0" w:space="0" w:color="auto"/>
        <w:right w:val="none" w:sz="0" w:space="0" w:color="auto"/>
      </w:divBdr>
    </w:div>
    <w:div w:id="385417973">
      <w:bodyDiv w:val="1"/>
      <w:marLeft w:val="0"/>
      <w:marRight w:val="0"/>
      <w:marTop w:val="0"/>
      <w:marBottom w:val="0"/>
      <w:divBdr>
        <w:top w:val="none" w:sz="0" w:space="0" w:color="auto"/>
        <w:left w:val="none" w:sz="0" w:space="0" w:color="auto"/>
        <w:bottom w:val="none" w:sz="0" w:space="0" w:color="auto"/>
        <w:right w:val="none" w:sz="0" w:space="0" w:color="auto"/>
      </w:divBdr>
    </w:div>
    <w:div w:id="487333323">
      <w:bodyDiv w:val="1"/>
      <w:marLeft w:val="0"/>
      <w:marRight w:val="0"/>
      <w:marTop w:val="0"/>
      <w:marBottom w:val="0"/>
      <w:divBdr>
        <w:top w:val="none" w:sz="0" w:space="0" w:color="auto"/>
        <w:left w:val="none" w:sz="0" w:space="0" w:color="auto"/>
        <w:bottom w:val="none" w:sz="0" w:space="0" w:color="auto"/>
        <w:right w:val="none" w:sz="0" w:space="0" w:color="auto"/>
      </w:divBdr>
    </w:div>
    <w:div w:id="682778202">
      <w:bodyDiv w:val="1"/>
      <w:marLeft w:val="0"/>
      <w:marRight w:val="0"/>
      <w:marTop w:val="0"/>
      <w:marBottom w:val="0"/>
      <w:divBdr>
        <w:top w:val="none" w:sz="0" w:space="0" w:color="auto"/>
        <w:left w:val="none" w:sz="0" w:space="0" w:color="auto"/>
        <w:bottom w:val="none" w:sz="0" w:space="0" w:color="auto"/>
        <w:right w:val="none" w:sz="0" w:space="0" w:color="auto"/>
      </w:divBdr>
    </w:div>
    <w:div w:id="699009628">
      <w:bodyDiv w:val="1"/>
      <w:marLeft w:val="0"/>
      <w:marRight w:val="0"/>
      <w:marTop w:val="0"/>
      <w:marBottom w:val="0"/>
      <w:divBdr>
        <w:top w:val="none" w:sz="0" w:space="0" w:color="auto"/>
        <w:left w:val="none" w:sz="0" w:space="0" w:color="auto"/>
        <w:bottom w:val="none" w:sz="0" w:space="0" w:color="auto"/>
        <w:right w:val="none" w:sz="0" w:space="0" w:color="auto"/>
      </w:divBdr>
    </w:div>
    <w:div w:id="770121731">
      <w:bodyDiv w:val="1"/>
      <w:marLeft w:val="0"/>
      <w:marRight w:val="0"/>
      <w:marTop w:val="0"/>
      <w:marBottom w:val="0"/>
      <w:divBdr>
        <w:top w:val="none" w:sz="0" w:space="0" w:color="auto"/>
        <w:left w:val="none" w:sz="0" w:space="0" w:color="auto"/>
        <w:bottom w:val="none" w:sz="0" w:space="0" w:color="auto"/>
        <w:right w:val="none" w:sz="0" w:space="0" w:color="auto"/>
      </w:divBdr>
    </w:div>
    <w:div w:id="834419208">
      <w:bodyDiv w:val="1"/>
      <w:marLeft w:val="0"/>
      <w:marRight w:val="0"/>
      <w:marTop w:val="0"/>
      <w:marBottom w:val="0"/>
      <w:divBdr>
        <w:top w:val="none" w:sz="0" w:space="0" w:color="auto"/>
        <w:left w:val="none" w:sz="0" w:space="0" w:color="auto"/>
        <w:bottom w:val="none" w:sz="0" w:space="0" w:color="auto"/>
        <w:right w:val="none" w:sz="0" w:space="0" w:color="auto"/>
      </w:divBdr>
    </w:div>
    <w:div w:id="1186603813">
      <w:bodyDiv w:val="1"/>
      <w:marLeft w:val="0"/>
      <w:marRight w:val="0"/>
      <w:marTop w:val="0"/>
      <w:marBottom w:val="0"/>
      <w:divBdr>
        <w:top w:val="none" w:sz="0" w:space="0" w:color="auto"/>
        <w:left w:val="none" w:sz="0" w:space="0" w:color="auto"/>
        <w:bottom w:val="none" w:sz="0" w:space="0" w:color="auto"/>
        <w:right w:val="none" w:sz="0" w:space="0" w:color="auto"/>
      </w:divBdr>
    </w:div>
    <w:div w:id="1264605874">
      <w:bodyDiv w:val="1"/>
      <w:marLeft w:val="0"/>
      <w:marRight w:val="0"/>
      <w:marTop w:val="0"/>
      <w:marBottom w:val="0"/>
      <w:divBdr>
        <w:top w:val="none" w:sz="0" w:space="0" w:color="auto"/>
        <w:left w:val="none" w:sz="0" w:space="0" w:color="auto"/>
        <w:bottom w:val="none" w:sz="0" w:space="0" w:color="auto"/>
        <w:right w:val="none" w:sz="0" w:space="0" w:color="auto"/>
      </w:divBdr>
    </w:div>
    <w:div w:id="1539389552">
      <w:bodyDiv w:val="1"/>
      <w:marLeft w:val="0"/>
      <w:marRight w:val="0"/>
      <w:marTop w:val="0"/>
      <w:marBottom w:val="0"/>
      <w:divBdr>
        <w:top w:val="none" w:sz="0" w:space="0" w:color="auto"/>
        <w:left w:val="none" w:sz="0" w:space="0" w:color="auto"/>
        <w:bottom w:val="none" w:sz="0" w:space="0" w:color="auto"/>
        <w:right w:val="none" w:sz="0" w:space="0" w:color="auto"/>
      </w:divBdr>
    </w:div>
    <w:div w:id="1615166342">
      <w:bodyDiv w:val="1"/>
      <w:marLeft w:val="0"/>
      <w:marRight w:val="0"/>
      <w:marTop w:val="0"/>
      <w:marBottom w:val="0"/>
      <w:divBdr>
        <w:top w:val="none" w:sz="0" w:space="0" w:color="auto"/>
        <w:left w:val="none" w:sz="0" w:space="0" w:color="auto"/>
        <w:bottom w:val="none" w:sz="0" w:space="0" w:color="auto"/>
        <w:right w:val="none" w:sz="0" w:space="0" w:color="auto"/>
      </w:divBdr>
    </w:div>
    <w:div w:id="1759018812">
      <w:bodyDiv w:val="1"/>
      <w:marLeft w:val="0"/>
      <w:marRight w:val="0"/>
      <w:marTop w:val="0"/>
      <w:marBottom w:val="0"/>
      <w:divBdr>
        <w:top w:val="none" w:sz="0" w:space="0" w:color="auto"/>
        <w:left w:val="none" w:sz="0" w:space="0" w:color="auto"/>
        <w:bottom w:val="none" w:sz="0" w:space="0" w:color="auto"/>
        <w:right w:val="none" w:sz="0" w:space="0" w:color="auto"/>
      </w:divBdr>
    </w:div>
    <w:div w:id="1851212731">
      <w:bodyDiv w:val="1"/>
      <w:marLeft w:val="0"/>
      <w:marRight w:val="0"/>
      <w:marTop w:val="0"/>
      <w:marBottom w:val="0"/>
      <w:divBdr>
        <w:top w:val="none" w:sz="0" w:space="0" w:color="auto"/>
        <w:left w:val="none" w:sz="0" w:space="0" w:color="auto"/>
        <w:bottom w:val="none" w:sz="0" w:space="0" w:color="auto"/>
        <w:right w:val="none" w:sz="0" w:space="0" w:color="auto"/>
      </w:divBdr>
    </w:div>
    <w:div w:id="20748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AppData\Roaming\Microsoft\Modelos\Timbre%20PMI%20GAB%202014.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F9428-386A-43B6-847A-41957A77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PMI GAB 2014</Template>
  <TotalTime>98</TotalTime>
  <Pages>17</Pages>
  <Words>5517</Words>
  <Characters>29795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Pedro Rafael Aparecido Barbosa</cp:lastModifiedBy>
  <cp:revision>17</cp:revision>
  <cp:lastPrinted>2023-04-03T14:34:00Z</cp:lastPrinted>
  <dcterms:created xsi:type="dcterms:W3CDTF">2024-12-12T17:57:00Z</dcterms:created>
  <dcterms:modified xsi:type="dcterms:W3CDTF">2026-06-10T18:50:00Z</dcterms:modified>
</cp:coreProperties>
</file>