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692467" w14:textId="01F1D234" w:rsidR="00B86196" w:rsidRPr="00293AE0" w:rsidRDefault="00B86196" w:rsidP="00293AE0">
      <w:pPr>
        <w:spacing w:line="360" w:lineRule="auto"/>
        <w:jc w:val="center"/>
        <w:rPr>
          <w:rFonts w:ascii="Arial" w:hAnsi="Arial" w:cs="Arial"/>
          <w:b/>
          <w:szCs w:val="24"/>
        </w:rPr>
      </w:pPr>
      <w:r w:rsidRPr="00A64A7D">
        <w:rPr>
          <w:rFonts w:ascii="Arial" w:hAnsi="Arial" w:cs="Arial"/>
          <w:b/>
          <w:szCs w:val="24"/>
        </w:rPr>
        <w:t>TERMO DE REFERÊNCIA</w:t>
      </w:r>
    </w:p>
    <w:p w14:paraId="40A65FF4" w14:textId="77777777" w:rsidR="00B86196" w:rsidRPr="00A64A7D" w:rsidRDefault="00B86196" w:rsidP="00A64A7D">
      <w:pPr>
        <w:spacing w:line="360" w:lineRule="auto"/>
        <w:jc w:val="both"/>
        <w:rPr>
          <w:rFonts w:ascii="Arial" w:hAnsi="Arial" w:cs="Arial"/>
          <w:szCs w:val="24"/>
        </w:rPr>
      </w:pPr>
    </w:p>
    <w:p w14:paraId="49BBF9FE" w14:textId="77777777" w:rsidR="00B86196" w:rsidRPr="009B63CF" w:rsidRDefault="00B86196" w:rsidP="00A64A7D">
      <w:pPr>
        <w:pStyle w:val="PargrafodaLista"/>
        <w:shd w:val="clear" w:color="auto" w:fill="BFBFBF" w:themeFill="background1" w:themeFillShade="BF"/>
        <w:ind w:left="0"/>
        <w:contextualSpacing w:val="0"/>
        <w:jc w:val="center"/>
        <w:rPr>
          <w:rFonts w:ascii="Arial" w:hAnsi="Arial" w:cs="Arial"/>
          <w:b/>
          <w:sz w:val="22"/>
          <w:szCs w:val="22"/>
        </w:rPr>
      </w:pPr>
      <w:r w:rsidRPr="009B63CF">
        <w:rPr>
          <w:rFonts w:ascii="Arial" w:hAnsi="Arial" w:cs="Arial"/>
          <w:b/>
          <w:sz w:val="22"/>
          <w:szCs w:val="22"/>
        </w:rPr>
        <w:t>IDENTIFICAÇÃO DO PEDIDO</w:t>
      </w:r>
    </w:p>
    <w:p w14:paraId="2AAE2646" w14:textId="77777777" w:rsidR="00A64A7D" w:rsidRDefault="00A64A7D" w:rsidP="00A64A7D">
      <w:pPr>
        <w:spacing w:line="360" w:lineRule="auto"/>
        <w:jc w:val="both"/>
        <w:rPr>
          <w:rFonts w:ascii="Arial" w:hAnsi="Arial" w:cs="Arial"/>
          <w:szCs w:val="24"/>
        </w:rPr>
      </w:pPr>
    </w:p>
    <w:p w14:paraId="4B7263C2" w14:textId="63628B3A" w:rsidR="00B86196" w:rsidRDefault="00B86196" w:rsidP="00A64A7D">
      <w:pPr>
        <w:spacing w:line="360" w:lineRule="auto"/>
        <w:jc w:val="both"/>
        <w:rPr>
          <w:rFonts w:ascii="Arial" w:hAnsi="Arial" w:cs="Arial"/>
          <w:szCs w:val="24"/>
        </w:rPr>
      </w:pPr>
      <w:r w:rsidRPr="00A64A7D">
        <w:rPr>
          <w:rFonts w:ascii="Arial" w:hAnsi="Arial" w:cs="Arial"/>
          <w:szCs w:val="24"/>
        </w:rPr>
        <w:t>Número da Requisição:</w:t>
      </w:r>
      <w:r w:rsidR="00050FA1">
        <w:rPr>
          <w:rFonts w:ascii="Arial" w:hAnsi="Arial" w:cs="Arial"/>
          <w:szCs w:val="24"/>
        </w:rPr>
        <w:t xml:space="preserve"> </w:t>
      </w:r>
      <w:r w:rsidR="001D33CE">
        <w:rPr>
          <w:rFonts w:ascii="Arial" w:hAnsi="Arial" w:cs="Arial"/>
          <w:szCs w:val="24"/>
        </w:rPr>
        <w:t>00</w:t>
      </w:r>
      <w:r w:rsidR="00B52FDD">
        <w:rPr>
          <w:rFonts w:ascii="Arial" w:hAnsi="Arial" w:cs="Arial"/>
          <w:szCs w:val="24"/>
        </w:rPr>
        <w:t>6</w:t>
      </w:r>
      <w:r w:rsidR="001D33CE">
        <w:rPr>
          <w:rFonts w:ascii="Arial" w:hAnsi="Arial" w:cs="Arial"/>
          <w:szCs w:val="24"/>
        </w:rPr>
        <w:t>/202</w:t>
      </w:r>
      <w:r w:rsidR="004810E9">
        <w:rPr>
          <w:rFonts w:ascii="Arial" w:hAnsi="Arial" w:cs="Arial"/>
          <w:szCs w:val="24"/>
        </w:rPr>
        <w:t>6.</w:t>
      </w:r>
    </w:p>
    <w:p w14:paraId="544EE764" w14:textId="77777777" w:rsidR="00A64A7D" w:rsidRPr="00A64A7D" w:rsidRDefault="00A64A7D" w:rsidP="00A64A7D">
      <w:pPr>
        <w:spacing w:line="360" w:lineRule="auto"/>
        <w:jc w:val="both"/>
        <w:rPr>
          <w:rFonts w:ascii="Arial" w:hAnsi="Arial" w:cs="Arial"/>
          <w:szCs w:val="24"/>
        </w:rPr>
      </w:pPr>
    </w:p>
    <w:p w14:paraId="371A2BD0" w14:textId="322832D7" w:rsidR="00B86196" w:rsidRPr="00A64A7D" w:rsidRDefault="00BB64D1" w:rsidP="00BB64D1">
      <w:pPr>
        <w:pStyle w:val="Nivel01"/>
        <w:numPr>
          <w:ilvl w:val="0"/>
          <w:numId w:val="9"/>
        </w:numPr>
        <w:shd w:val="clear" w:color="auto" w:fill="BFBFBF" w:themeFill="background1" w:themeFillShade="BF"/>
        <w:spacing w:before="0"/>
        <w:jc w:val="center"/>
        <w:outlineLvl w:val="9"/>
        <w:rPr>
          <w:sz w:val="24"/>
          <w:szCs w:val="24"/>
        </w:rPr>
      </w:pPr>
      <w:r>
        <w:rPr>
          <w:sz w:val="24"/>
          <w:szCs w:val="24"/>
        </w:rPr>
        <w:t xml:space="preserve"> </w:t>
      </w:r>
      <w:r w:rsidR="00B86196" w:rsidRPr="00A64A7D">
        <w:rPr>
          <w:sz w:val="24"/>
          <w:szCs w:val="24"/>
        </w:rPr>
        <w:t>CONDIÇÕES GERAIS DA CONTRATAÇÃO</w:t>
      </w:r>
    </w:p>
    <w:p w14:paraId="0220301E" w14:textId="77777777" w:rsidR="00A64A7D" w:rsidRDefault="00A64A7D" w:rsidP="00A64A7D">
      <w:pPr>
        <w:spacing w:line="360" w:lineRule="auto"/>
        <w:jc w:val="both"/>
        <w:rPr>
          <w:rFonts w:ascii="Arial" w:hAnsi="Arial" w:cs="Arial"/>
          <w:szCs w:val="24"/>
        </w:rPr>
      </w:pPr>
    </w:p>
    <w:p w14:paraId="2DD7ECF2" w14:textId="14426A74" w:rsidR="00B86196" w:rsidRDefault="000565DD" w:rsidP="00A64A7D">
      <w:pPr>
        <w:spacing w:line="360" w:lineRule="auto"/>
        <w:ind w:firstLine="851"/>
        <w:jc w:val="both"/>
        <w:rPr>
          <w:rFonts w:ascii="Arial" w:hAnsi="Arial" w:cs="Arial"/>
          <w:szCs w:val="24"/>
        </w:rPr>
      </w:pPr>
      <w:r>
        <w:rPr>
          <w:rFonts w:ascii="Arial" w:hAnsi="Arial" w:cs="Arial"/>
          <w:szCs w:val="24"/>
        </w:rPr>
        <w:t>Aquisição de gêneros alimentícios de Hortifruti</w:t>
      </w:r>
      <w:r w:rsidR="004B03F2">
        <w:rPr>
          <w:rFonts w:ascii="Arial" w:hAnsi="Arial" w:cs="Arial"/>
          <w:szCs w:val="24"/>
        </w:rPr>
        <w:t xml:space="preserve"> da Agricultura Familiar para atendimento ao Programa Nacional de Alimentação Escolar (PNAE)</w:t>
      </w:r>
      <w:r w:rsidR="00A64A7D" w:rsidRPr="00A64A7D">
        <w:rPr>
          <w:rFonts w:ascii="Arial" w:hAnsi="Arial" w:cs="Arial"/>
          <w:color w:val="FF0000"/>
          <w:szCs w:val="24"/>
        </w:rPr>
        <w:t xml:space="preserve"> </w:t>
      </w:r>
      <w:r w:rsidR="00A64A7D" w:rsidRPr="00A64A7D">
        <w:rPr>
          <w:rFonts w:ascii="Arial" w:hAnsi="Arial" w:cs="Arial"/>
          <w:szCs w:val="24"/>
        </w:rPr>
        <w:t>nos termos da tabela abaixo, conforme condições e exigências estabelecidas neste instrumento.</w:t>
      </w:r>
    </w:p>
    <w:p w14:paraId="334A1D54" w14:textId="77777777" w:rsidR="00A64A7D" w:rsidRPr="00A64A7D" w:rsidRDefault="00A64A7D" w:rsidP="00A64A7D">
      <w:pPr>
        <w:spacing w:line="360" w:lineRule="auto"/>
        <w:jc w:val="both"/>
        <w:rPr>
          <w:rFonts w:ascii="Arial" w:hAnsi="Arial" w:cs="Arial"/>
          <w:szCs w:val="24"/>
        </w:rPr>
      </w:pPr>
    </w:p>
    <w:tbl>
      <w:tblPr>
        <w:tblStyle w:val="Tabelacomgrade"/>
        <w:tblW w:w="10349" w:type="dxa"/>
        <w:jc w:val="center"/>
        <w:tblLook w:val="04A0" w:firstRow="1" w:lastRow="0" w:firstColumn="1" w:lastColumn="0" w:noHBand="0" w:noVBand="1"/>
      </w:tblPr>
      <w:tblGrid>
        <w:gridCol w:w="742"/>
        <w:gridCol w:w="815"/>
        <w:gridCol w:w="1267"/>
        <w:gridCol w:w="4047"/>
        <w:gridCol w:w="1365"/>
        <w:gridCol w:w="2113"/>
      </w:tblGrid>
      <w:tr w:rsidR="00A53772" w:rsidRPr="002C40F1" w14:paraId="4E5C4184" w14:textId="182B86F3" w:rsidTr="00914DE7">
        <w:trPr>
          <w:jc w:val="center"/>
        </w:trPr>
        <w:tc>
          <w:tcPr>
            <w:tcW w:w="742" w:type="dxa"/>
            <w:vAlign w:val="center"/>
          </w:tcPr>
          <w:p w14:paraId="3CCF8032" w14:textId="77777777" w:rsidR="00A53772" w:rsidRPr="00901A47" w:rsidRDefault="00A53772" w:rsidP="00A53772">
            <w:pPr>
              <w:spacing w:before="120" w:line="360" w:lineRule="auto"/>
              <w:jc w:val="center"/>
              <w:rPr>
                <w:rFonts w:ascii="Arial" w:hAnsi="Arial" w:cs="Arial"/>
                <w:sz w:val="20"/>
              </w:rPr>
            </w:pPr>
            <w:bookmarkStart w:id="0" w:name="_Hlk158472361"/>
            <w:r w:rsidRPr="00901A47">
              <w:rPr>
                <w:rFonts w:ascii="Arial" w:hAnsi="Arial" w:cs="Arial"/>
                <w:sz w:val="20"/>
              </w:rPr>
              <w:t>ITEM</w:t>
            </w:r>
          </w:p>
        </w:tc>
        <w:tc>
          <w:tcPr>
            <w:tcW w:w="815" w:type="dxa"/>
            <w:vAlign w:val="center"/>
          </w:tcPr>
          <w:p w14:paraId="7F75C87D" w14:textId="77777777" w:rsidR="00A53772" w:rsidRPr="00901A47" w:rsidRDefault="00A53772" w:rsidP="00A53772">
            <w:pPr>
              <w:spacing w:before="120" w:line="360" w:lineRule="auto"/>
              <w:jc w:val="center"/>
              <w:rPr>
                <w:rFonts w:ascii="Arial" w:hAnsi="Arial" w:cs="Arial"/>
                <w:sz w:val="20"/>
              </w:rPr>
            </w:pPr>
            <w:r w:rsidRPr="00901A47">
              <w:rPr>
                <w:rFonts w:ascii="Arial" w:hAnsi="Arial" w:cs="Arial"/>
                <w:sz w:val="20"/>
              </w:rPr>
              <w:t>UNID.</w:t>
            </w:r>
          </w:p>
        </w:tc>
        <w:tc>
          <w:tcPr>
            <w:tcW w:w="1267" w:type="dxa"/>
            <w:vAlign w:val="center"/>
          </w:tcPr>
          <w:p w14:paraId="64996ACE" w14:textId="77777777" w:rsidR="00A53772" w:rsidRPr="00901A47" w:rsidRDefault="00A53772" w:rsidP="00A53772">
            <w:pPr>
              <w:spacing w:before="120" w:line="360" w:lineRule="auto"/>
              <w:jc w:val="center"/>
              <w:rPr>
                <w:rFonts w:ascii="Arial" w:hAnsi="Arial" w:cs="Arial"/>
                <w:sz w:val="20"/>
              </w:rPr>
            </w:pPr>
            <w:r w:rsidRPr="00901A47">
              <w:rPr>
                <w:rFonts w:ascii="Arial" w:hAnsi="Arial" w:cs="Arial"/>
                <w:sz w:val="20"/>
              </w:rPr>
              <w:t>QUANT.</w:t>
            </w:r>
          </w:p>
        </w:tc>
        <w:tc>
          <w:tcPr>
            <w:tcW w:w="4047" w:type="dxa"/>
            <w:vAlign w:val="center"/>
          </w:tcPr>
          <w:p w14:paraId="6CA3435D" w14:textId="77777777" w:rsidR="00A53772" w:rsidRPr="00901A47" w:rsidRDefault="00A53772" w:rsidP="00A53772">
            <w:pPr>
              <w:spacing w:before="120" w:line="360" w:lineRule="auto"/>
              <w:jc w:val="center"/>
              <w:rPr>
                <w:rFonts w:ascii="Arial" w:hAnsi="Arial" w:cs="Arial"/>
                <w:sz w:val="20"/>
              </w:rPr>
            </w:pPr>
            <w:r w:rsidRPr="00901A47">
              <w:rPr>
                <w:rFonts w:ascii="Arial" w:hAnsi="Arial" w:cs="Arial"/>
                <w:sz w:val="20"/>
              </w:rPr>
              <w:t>DESCRIÇÃO</w:t>
            </w:r>
          </w:p>
        </w:tc>
        <w:tc>
          <w:tcPr>
            <w:tcW w:w="1365" w:type="dxa"/>
            <w:vAlign w:val="center"/>
          </w:tcPr>
          <w:p w14:paraId="0350779C" w14:textId="5E76D2A8" w:rsidR="00A53772" w:rsidRPr="00A53772" w:rsidRDefault="00A53772" w:rsidP="00A53772">
            <w:pPr>
              <w:spacing w:before="120" w:line="360" w:lineRule="auto"/>
              <w:jc w:val="center"/>
              <w:rPr>
                <w:rFonts w:ascii="Arial" w:hAnsi="Arial" w:cs="Arial"/>
                <w:sz w:val="20"/>
              </w:rPr>
            </w:pPr>
            <w:r w:rsidRPr="00A53772">
              <w:rPr>
                <w:rFonts w:ascii="Arial" w:hAnsi="Arial" w:cs="Arial"/>
                <w:color w:val="000000"/>
                <w:sz w:val="20"/>
              </w:rPr>
              <w:t xml:space="preserve">VALOR UNITARIO </w:t>
            </w:r>
          </w:p>
        </w:tc>
        <w:tc>
          <w:tcPr>
            <w:tcW w:w="2113" w:type="dxa"/>
            <w:vAlign w:val="center"/>
          </w:tcPr>
          <w:p w14:paraId="58E4D8DD" w14:textId="74AC753F" w:rsidR="00A53772" w:rsidRPr="00A53772" w:rsidRDefault="00A53772" w:rsidP="00A53772">
            <w:pPr>
              <w:spacing w:before="120" w:line="360" w:lineRule="auto"/>
              <w:jc w:val="center"/>
              <w:rPr>
                <w:rFonts w:ascii="Arial" w:hAnsi="Arial" w:cs="Arial"/>
                <w:sz w:val="20"/>
              </w:rPr>
            </w:pPr>
            <w:r w:rsidRPr="00A53772">
              <w:rPr>
                <w:rFonts w:ascii="Arial" w:hAnsi="Arial" w:cs="Arial"/>
                <w:color w:val="000000"/>
                <w:sz w:val="20"/>
              </w:rPr>
              <w:t>VALOR TOTAL:</w:t>
            </w:r>
          </w:p>
        </w:tc>
      </w:tr>
      <w:tr w:rsidR="00A53772" w:rsidRPr="002C40F1" w14:paraId="308693E0" w14:textId="2AE40F4F" w:rsidTr="00914DE7">
        <w:trPr>
          <w:jc w:val="center"/>
        </w:trPr>
        <w:tc>
          <w:tcPr>
            <w:tcW w:w="742" w:type="dxa"/>
          </w:tcPr>
          <w:p w14:paraId="2FD7FBB1" w14:textId="5A1A15BB" w:rsidR="00A53772" w:rsidRPr="00901A47" w:rsidRDefault="00A53772" w:rsidP="00A53772">
            <w:pPr>
              <w:spacing w:before="120" w:after="120" w:line="276" w:lineRule="auto"/>
              <w:jc w:val="center"/>
              <w:rPr>
                <w:rFonts w:ascii="Arial" w:hAnsi="Arial" w:cs="Arial"/>
                <w:sz w:val="20"/>
              </w:rPr>
            </w:pPr>
            <w:r w:rsidRPr="00901A47">
              <w:rPr>
                <w:rFonts w:ascii="Arial" w:hAnsi="Arial" w:cs="Arial"/>
                <w:sz w:val="20"/>
              </w:rPr>
              <w:t>01</w:t>
            </w:r>
          </w:p>
        </w:tc>
        <w:tc>
          <w:tcPr>
            <w:tcW w:w="815" w:type="dxa"/>
          </w:tcPr>
          <w:p w14:paraId="0BDF93CA" w14:textId="77777777" w:rsidR="00A53772" w:rsidRPr="00901A47" w:rsidRDefault="00A53772" w:rsidP="00A53772">
            <w:pPr>
              <w:spacing w:before="120" w:after="120" w:line="276" w:lineRule="auto"/>
              <w:jc w:val="center"/>
              <w:rPr>
                <w:rFonts w:ascii="Arial" w:hAnsi="Arial" w:cs="Arial"/>
                <w:sz w:val="20"/>
              </w:rPr>
            </w:pPr>
            <w:r w:rsidRPr="00901A47">
              <w:rPr>
                <w:rFonts w:ascii="Arial" w:hAnsi="Arial" w:cs="Arial"/>
                <w:sz w:val="20"/>
              </w:rPr>
              <w:t>Kg</w:t>
            </w:r>
          </w:p>
        </w:tc>
        <w:tc>
          <w:tcPr>
            <w:tcW w:w="1267" w:type="dxa"/>
            <w:tcBorders>
              <w:top w:val="single" w:sz="4" w:space="0" w:color="auto"/>
              <w:left w:val="single" w:sz="4" w:space="0" w:color="auto"/>
              <w:bottom w:val="single" w:sz="4" w:space="0" w:color="auto"/>
              <w:right w:val="single" w:sz="4" w:space="0" w:color="auto"/>
            </w:tcBorders>
          </w:tcPr>
          <w:p w14:paraId="1B3561BC" w14:textId="641AF2E1" w:rsidR="00A53772" w:rsidRPr="00901A47" w:rsidRDefault="00A53772" w:rsidP="00A53772">
            <w:pPr>
              <w:spacing w:before="120" w:after="120" w:line="276" w:lineRule="auto"/>
              <w:jc w:val="center"/>
              <w:rPr>
                <w:rFonts w:ascii="Arial" w:hAnsi="Arial" w:cs="Arial"/>
                <w:sz w:val="20"/>
              </w:rPr>
            </w:pPr>
            <w:r w:rsidRPr="00901A47">
              <w:rPr>
                <w:rFonts w:ascii="Arial" w:hAnsi="Arial" w:cs="Arial"/>
                <w:color w:val="000000"/>
                <w:sz w:val="20"/>
              </w:rPr>
              <w:t>500</w:t>
            </w:r>
          </w:p>
        </w:tc>
        <w:tc>
          <w:tcPr>
            <w:tcW w:w="4047" w:type="dxa"/>
          </w:tcPr>
          <w:p w14:paraId="69F3295C" w14:textId="3C684FA7" w:rsidR="00A53772" w:rsidRPr="00901A47" w:rsidRDefault="00A53772" w:rsidP="00A53772">
            <w:pPr>
              <w:spacing w:before="120" w:after="120" w:line="276" w:lineRule="auto"/>
              <w:jc w:val="both"/>
              <w:rPr>
                <w:rFonts w:ascii="Arial" w:hAnsi="Arial" w:cs="Arial"/>
                <w:sz w:val="20"/>
              </w:rPr>
            </w:pPr>
            <w:r w:rsidRPr="00901A47">
              <w:rPr>
                <w:rFonts w:ascii="Arial" w:hAnsi="Arial" w:cs="Arial"/>
                <w:sz w:val="20"/>
              </w:rPr>
              <w:t>Abobrinha Verde: Brasileira, primeira qualidade, tamanho e coloração uniforme.</w:t>
            </w:r>
          </w:p>
        </w:tc>
        <w:tc>
          <w:tcPr>
            <w:tcW w:w="1365" w:type="dxa"/>
            <w:tcBorders>
              <w:top w:val="single" w:sz="4" w:space="0" w:color="auto"/>
              <w:left w:val="single" w:sz="4" w:space="0" w:color="auto"/>
              <w:bottom w:val="single" w:sz="4" w:space="0" w:color="auto"/>
              <w:right w:val="single" w:sz="4" w:space="0" w:color="auto"/>
            </w:tcBorders>
            <w:vAlign w:val="center"/>
          </w:tcPr>
          <w:p w14:paraId="20C9267B" w14:textId="32172B94" w:rsidR="00A53772" w:rsidRPr="00A53772" w:rsidRDefault="00A53772" w:rsidP="00A53772">
            <w:pPr>
              <w:spacing w:before="120" w:after="120" w:line="276" w:lineRule="auto"/>
              <w:jc w:val="center"/>
              <w:rPr>
                <w:rFonts w:ascii="Arial" w:hAnsi="Arial" w:cs="Arial"/>
                <w:sz w:val="20"/>
              </w:rPr>
            </w:pPr>
            <w:r w:rsidRPr="00A53772">
              <w:rPr>
                <w:rFonts w:ascii="Arial" w:hAnsi="Arial" w:cs="Arial"/>
                <w:color w:val="000000"/>
                <w:sz w:val="20"/>
              </w:rPr>
              <w:t>R$ 6,26</w:t>
            </w:r>
          </w:p>
        </w:tc>
        <w:tc>
          <w:tcPr>
            <w:tcW w:w="2113" w:type="dxa"/>
            <w:tcBorders>
              <w:top w:val="single" w:sz="4" w:space="0" w:color="auto"/>
              <w:left w:val="single" w:sz="4" w:space="0" w:color="auto"/>
              <w:bottom w:val="single" w:sz="4" w:space="0" w:color="auto"/>
              <w:right w:val="single" w:sz="4" w:space="0" w:color="auto"/>
            </w:tcBorders>
            <w:vAlign w:val="center"/>
          </w:tcPr>
          <w:p w14:paraId="0A2C1920" w14:textId="00F9C058" w:rsidR="00A53772" w:rsidRPr="00A53772" w:rsidRDefault="00A53772" w:rsidP="00A53772">
            <w:pPr>
              <w:spacing w:before="120" w:after="120" w:line="276" w:lineRule="auto"/>
              <w:jc w:val="center"/>
              <w:rPr>
                <w:rFonts w:ascii="Arial" w:hAnsi="Arial" w:cs="Arial"/>
                <w:sz w:val="20"/>
              </w:rPr>
            </w:pPr>
            <w:r w:rsidRPr="00A53772">
              <w:rPr>
                <w:rFonts w:ascii="Arial" w:hAnsi="Arial" w:cs="Arial"/>
                <w:color w:val="000000"/>
                <w:sz w:val="20"/>
              </w:rPr>
              <w:t>R$ 3.131,67</w:t>
            </w:r>
          </w:p>
        </w:tc>
      </w:tr>
      <w:tr w:rsidR="00A53772" w:rsidRPr="002C40F1" w14:paraId="2BBB8461" w14:textId="1497DFC5" w:rsidTr="00914DE7">
        <w:trPr>
          <w:trHeight w:val="932"/>
          <w:jc w:val="center"/>
        </w:trPr>
        <w:tc>
          <w:tcPr>
            <w:tcW w:w="742" w:type="dxa"/>
          </w:tcPr>
          <w:p w14:paraId="0C51F723" w14:textId="347804D8" w:rsidR="00A53772" w:rsidRPr="00901A47" w:rsidRDefault="00A53772" w:rsidP="00A53772">
            <w:pPr>
              <w:spacing w:before="120" w:after="120" w:line="276" w:lineRule="auto"/>
              <w:jc w:val="center"/>
              <w:rPr>
                <w:rFonts w:ascii="Arial" w:hAnsi="Arial" w:cs="Arial"/>
                <w:sz w:val="20"/>
              </w:rPr>
            </w:pPr>
            <w:r w:rsidRPr="00901A47">
              <w:rPr>
                <w:rFonts w:ascii="Arial" w:hAnsi="Arial" w:cs="Arial"/>
                <w:sz w:val="20"/>
              </w:rPr>
              <w:t>02</w:t>
            </w:r>
          </w:p>
        </w:tc>
        <w:tc>
          <w:tcPr>
            <w:tcW w:w="815" w:type="dxa"/>
          </w:tcPr>
          <w:p w14:paraId="3F82B894" w14:textId="517673D9" w:rsidR="00A53772" w:rsidRPr="00901A47" w:rsidRDefault="00A53772" w:rsidP="00A53772">
            <w:pPr>
              <w:spacing w:before="120" w:after="120" w:line="276" w:lineRule="auto"/>
              <w:jc w:val="center"/>
              <w:rPr>
                <w:rFonts w:ascii="Arial" w:hAnsi="Arial" w:cs="Arial"/>
                <w:sz w:val="20"/>
              </w:rPr>
            </w:pPr>
            <w:r w:rsidRPr="00901A47">
              <w:rPr>
                <w:rFonts w:ascii="Arial" w:hAnsi="Arial" w:cs="Arial"/>
                <w:sz w:val="20"/>
              </w:rPr>
              <w:t>Pé</w:t>
            </w:r>
          </w:p>
        </w:tc>
        <w:tc>
          <w:tcPr>
            <w:tcW w:w="1267" w:type="dxa"/>
            <w:tcBorders>
              <w:top w:val="nil"/>
              <w:left w:val="single" w:sz="4" w:space="0" w:color="auto"/>
              <w:bottom w:val="single" w:sz="4" w:space="0" w:color="auto"/>
              <w:right w:val="single" w:sz="4" w:space="0" w:color="auto"/>
            </w:tcBorders>
          </w:tcPr>
          <w:p w14:paraId="14EFEED1" w14:textId="706E4E0C" w:rsidR="00A53772" w:rsidRPr="00901A47" w:rsidRDefault="00A53772" w:rsidP="00A53772">
            <w:pPr>
              <w:spacing w:before="120" w:after="120" w:line="276" w:lineRule="auto"/>
              <w:jc w:val="center"/>
              <w:rPr>
                <w:rFonts w:ascii="Arial" w:hAnsi="Arial" w:cs="Arial"/>
                <w:sz w:val="20"/>
              </w:rPr>
            </w:pPr>
            <w:r w:rsidRPr="00901A47">
              <w:rPr>
                <w:rFonts w:ascii="Arial" w:hAnsi="Arial" w:cs="Arial"/>
                <w:color w:val="000000"/>
                <w:sz w:val="20"/>
              </w:rPr>
              <w:t>2.000</w:t>
            </w:r>
          </w:p>
        </w:tc>
        <w:tc>
          <w:tcPr>
            <w:tcW w:w="4047" w:type="dxa"/>
          </w:tcPr>
          <w:p w14:paraId="53A994BA" w14:textId="3F1689DF" w:rsidR="00A53772" w:rsidRPr="00391E57" w:rsidRDefault="00A53772" w:rsidP="00A53772">
            <w:pPr>
              <w:spacing w:before="120" w:after="120" w:line="276" w:lineRule="auto"/>
              <w:jc w:val="both"/>
              <w:rPr>
                <w:rFonts w:ascii="Arial" w:hAnsi="Arial" w:cs="Arial"/>
                <w:sz w:val="20"/>
              </w:rPr>
            </w:pPr>
            <w:r w:rsidRPr="00901A47">
              <w:rPr>
                <w:rFonts w:ascii="Arial" w:hAnsi="Arial" w:cs="Arial"/>
                <w:sz w:val="20"/>
              </w:rPr>
              <w:t>Alface Crespa: Primeira qualidade, tamanho e coloração uniforme, firme e isenta de sujidades.</w:t>
            </w:r>
          </w:p>
        </w:tc>
        <w:tc>
          <w:tcPr>
            <w:tcW w:w="1365" w:type="dxa"/>
            <w:tcBorders>
              <w:top w:val="nil"/>
              <w:left w:val="single" w:sz="4" w:space="0" w:color="auto"/>
              <w:bottom w:val="single" w:sz="4" w:space="0" w:color="auto"/>
              <w:right w:val="single" w:sz="4" w:space="0" w:color="auto"/>
            </w:tcBorders>
            <w:vAlign w:val="center"/>
          </w:tcPr>
          <w:p w14:paraId="74540941" w14:textId="2AE63BDE" w:rsidR="00A53772" w:rsidRPr="00A53772" w:rsidRDefault="00A53772" w:rsidP="00A53772">
            <w:pPr>
              <w:spacing w:before="120" w:after="120" w:line="276" w:lineRule="auto"/>
              <w:jc w:val="center"/>
              <w:rPr>
                <w:rFonts w:ascii="Arial" w:hAnsi="Arial" w:cs="Arial"/>
                <w:sz w:val="20"/>
              </w:rPr>
            </w:pPr>
            <w:r w:rsidRPr="00A53772">
              <w:rPr>
                <w:rFonts w:ascii="Arial" w:hAnsi="Arial" w:cs="Arial"/>
                <w:color w:val="000000"/>
                <w:sz w:val="20"/>
              </w:rPr>
              <w:t>R$ 5,50</w:t>
            </w:r>
          </w:p>
        </w:tc>
        <w:tc>
          <w:tcPr>
            <w:tcW w:w="2113" w:type="dxa"/>
            <w:tcBorders>
              <w:top w:val="nil"/>
              <w:left w:val="single" w:sz="4" w:space="0" w:color="auto"/>
              <w:bottom w:val="single" w:sz="4" w:space="0" w:color="auto"/>
              <w:right w:val="single" w:sz="4" w:space="0" w:color="auto"/>
            </w:tcBorders>
            <w:vAlign w:val="center"/>
          </w:tcPr>
          <w:p w14:paraId="21704B41" w14:textId="313D4787" w:rsidR="00A53772" w:rsidRPr="00A53772" w:rsidRDefault="00A53772" w:rsidP="00A53772">
            <w:pPr>
              <w:spacing w:before="120" w:after="120" w:line="276" w:lineRule="auto"/>
              <w:jc w:val="center"/>
              <w:rPr>
                <w:rFonts w:ascii="Arial" w:hAnsi="Arial" w:cs="Arial"/>
                <w:sz w:val="20"/>
              </w:rPr>
            </w:pPr>
            <w:r w:rsidRPr="00A53772">
              <w:rPr>
                <w:rFonts w:ascii="Arial" w:hAnsi="Arial" w:cs="Arial"/>
                <w:color w:val="000000"/>
                <w:sz w:val="20"/>
              </w:rPr>
              <w:t>R$ 11.000,00</w:t>
            </w:r>
          </w:p>
        </w:tc>
      </w:tr>
      <w:tr w:rsidR="00A53772" w:rsidRPr="002C40F1" w14:paraId="043E9352" w14:textId="77777777" w:rsidTr="00914DE7">
        <w:trPr>
          <w:jc w:val="center"/>
        </w:trPr>
        <w:tc>
          <w:tcPr>
            <w:tcW w:w="742" w:type="dxa"/>
          </w:tcPr>
          <w:p w14:paraId="23126D9F" w14:textId="5AC69671" w:rsidR="00A53772" w:rsidRPr="00901A47" w:rsidRDefault="00A53772" w:rsidP="00A53772">
            <w:pPr>
              <w:spacing w:before="120" w:after="120" w:line="276" w:lineRule="auto"/>
              <w:jc w:val="center"/>
              <w:rPr>
                <w:rFonts w:ascii="Arial" w:hAnsi="Arial" w:cs="Arial"/>
                <w:sz w:val="20"/>
              </w:rPr>
            </w:pPr>
            <w:r w:rsidRPr="00901A47">
              <w:rPr>
                <w:rFonts w:ascii="Arial" w:hAnsi="Arial" w:cs="Arial"/>
                <w:sz w:val="20"/>
              </w:rPr>
              <w:t>03</w:t>
            </w:r>
          </w:p>
        </w:tc>
        <w:tc>
          <w:tcPr>
            <w:tcW w:w="815" w:type="dxa"/>
          </w:tcPr>
          <w:p w14:paraId="150429FB" w14:textId="4CDBADE5" w:rsidR="00A53772" w:rsidRPr="00901A47" w:rsidRDefault="00A53772" w:rsidP="00A53772">
            <w:pPr>
              <w:spacing w:before="120" w:after="120" w:line="276" w:lineRule="auto"/>
              <w:jc w:val="center"/>
              <w:rPr>
                <w:rFonts w:ascii="Arial" w:hAnsi="Arial" w:cs="Arial"/>
                <w:sz w:val="20"/>
              </w:rPr>
            </w:pPr>
            <w:r w:rsidRPr="00901A47">
              <w:rPr>
                <w:rFonts w:ascii="Arial" w:hAnsi="Arial" w:cs="Arial"/>
                <w:sz w:val="20"/>
              </w:rPr>
              <w:t>Pé</w:t>
            </w:r>
          </w:p>
        </w:tc>
        <w:tc>
          <w:tcPr>
            <w:tcW w:w="1267" w:type="dxa"/>
            <w:tcBorders>
              <w:top w:val="nil"/>
              <w:left w:val="single" w:sz="4" w:space="0" w:color="auto"/>
              <w:bottom w:val="single" w:sz="4" w:space="0" w:color="auto"/>
              <w:right w:val="single" w:sz="4" w:space="0" w:color="auto"/>
            </w:tcBorders>
          </w:tcPr>
          <w:p w14:paraId="5BCB4505" w14:textId="0813160C" w:rsidR="00A53772" w:rsidRPr="00901A47" w:rsidRDefault="00A53772" w:rsidP="00A53772">
            <w:pPr>
              <w:spacing w:before="120" w:after="120" w:line="276" w:lineRule="auto"/>
              <w:jc w:val="center"/>
              <w:rPr>
                <w:rFonts w:ascii="Arial" w:hAnsi="Arial" w:cs="Arial"/>
                <w:sz w:val="20"/>
              </w:rPr>
            </w:pPr>
            <w:r w:rsidRPr="00901A47">
              <w:rPr>
                <w:rFonts w:ascii="Arial" w:hAnsi="Arial" w:cs="Arial"/>
                <w:color w:val="000000"/>
                <w:sz w:val="20"/>
              </w:rPr>
              <w:t>2.000</w:t>
            </w:r>
          </w:p>
        </w:tc>
        <w:tc>
          <w:tcPr>
            <w:tcW w:w="4047" w:type="dxa"/>
          </w:tcPr>
          <w:p w14:paraId="2023AB8F" w14:textId="271D18AC" w:rsidR="00A53772" w:rsidRPr="00901A47" w:rsidRDefault="00A53772" w:rsidP="00A53772">
            <w:pPr>
              <w:spacing w:before="120" w:after="120" w:line="276" w:lineRule="auto"/>
              <w:jc w:val="both"/>
              <w:rPr>
                <w:rFonts w:ascii="Arial" w:hAnsi="Arial" w:cs="Arial"/>
                <w:sz w:val="20"/>
              </w:rPr>
            </w:pPr>
            <w:r w:rsidRPr="00901A47">
              <w:rPr>
                <w:rFonts w:ascii="Arial" w:hAnsi="Arial" w:cs="Arial"/>
                <w:sz w:val="20"/>
              </w:rPr>
              <w:t>Alface Americana: Primeira qualidade, tamanha e coloração uniforme, firme e isenta de sujidades.</w:t>
            </w:r>
          </w:p>
        </w:tc>
        <w:tc>
          <w:tcPr>
            <w:tcW w:w="1365" w:type="dxa"/>
            <w:tcBorders>
              <w:top w:val="nil"/>
              <w:left w:val="single" w:sz="4" w:space="0" w:color="auto"/>
              <w:bottom w:val="single" w:sz="4" w:space="0" w:color="auto"/>
              <w:right w:val="single" w:sz="4" w:space="0" w:color="auto"/>
            </w:tcBorders>
            <w:vAlign w:val="center"/>
          </w:tcPr>
          <w:p w14:paraId="13793F27" w14:textId="7BAB7F80" w:rsidR="00A53772" w:rsidRPr="00A53772" w:rsidRDefault="00A53772" w:rsidP="00A53772">
            <w:pPr>
              <w:spacing w:before="120" w:after="120" w:line="276" w:lineRule="auto"/>
              <w:jc w:val="center"/>
              <w:rPr>
                <w:rFonts w:ascii="Arial" w:hAnsi="Arial" w:cs="Arial"/>
                <w:sz w:val="20"/>
              </w:rPr>
            </w:pPr>
            <w:r w:rsidRPr="00A53772">
              <w:rPr>
                <w:rFonts w:ascii="Arial" w:hAnsi="Arial" w:cs="Arial"/>
                <w:color w:val="000000"/>
                <w:sz w:val="20"/>
              </w:rPr>
              <w:t>R$ 5,50</w:t>
            </w:r>
          </w:p>
        </w:tc>
        <w:tc>
          <w:tcPr>
            <w:tcW w:w="2113" w:type="dxa"/>
            <w:tcBorders>
              <w:top w:val="nil"/>
              <w:left w:val="single" w:sz="4" w:space="0" w:color="auto"/>
              <w:bottom w:val="single" w:sz="4" w:space="0" w:color="auto"/>
              <w:right w:val="single" w:sz="4" w:space="0" w:color="auto"/>
            </w:tcBorders>
            <w:vAlign w:val="center"/>
          </w:tcPr>
          <w:p w14:paraId="2D788978" w14:textId="3F71DA2C" w:rsidR="00A53772" w:rsidRPr="00A53772" w:rsidRDefault="00A53772" w:rsidP="00A53772">
            <w:pPr>
              <w:spacing w:before="120" w:after="120" w:line="276" w:lineRule="auto"/>
              <w:jc w:val="center"/>
              <w:rPr>
                <w:rFonts w:ascii="Arial" w:hAnsi="Arial" w:cs="Arial"/>
                <w:sz w:val="20"/>
              </w:rPr>
            </w:pPr>
            <w:r w:rsidRPr="00A53772">
              <w:rPr>
                <w:rFonts w:ascii="Arial" w:hAnsi="Arial" w:cs="Arial"/>
                <w:color w:val="000000"/>
                <w:sz w:val="20"/>
              </w:rPr>
              <w:t>R$ 11.000,00</w:t>
            </w:r>
          </w:p>
        </w:tc>
      </w:tr>
      <w:tr w:rsidR="00A53772" w:rsidRPr="002C40F1" w14:paraId="1B77F80E" w14:textId="77777777" w:rsidTr="00914DE7">
        <w:trPr>
          <w:jc w:val="center"/>
        </w:trPr>
        <w:tc>
          <w:tcPr>
            <w:tcW w:w="742" w:type="dxa"/>
          </w:tcPr>
          <w:p w14:paraId="5BCBB3A4" w14:textId="0F8654E8" w:rsidR="00A53772" w:rsidRPr="00901A47" w:rsidRDefault="00A53772" w:rsidP="00A53772">
            <w:pPr>
              <w:spacing w:before="120" w:after="120" w:line="276" w:lineRule="auto"/>
              <w:jc w:val="center"/>
              <w:rPr>
                <w:rFonts w:ascii="Arial" w:hAnsi="Arial" w:cs="Arial"/>
                <w:sz w:val="20"/>
              </w:rPr>
            </w:pPr>
            <w:r w:rsidRPr="00901A47">
              <w:rPr>
                <w:rFonts w:ascii="Arial" w:hAnsi="Arial" w:cs="Arial"/>
                <w:sz w:val="20"/>
              </w:rPr>
              <w:t>04</w:t>
            </w:r>
          </w:p>
        </w:tc>
        <w:tc>
          <w:tcPr>
            <w:tcW w:w="815" w:type="dxa"/>
          </w:tcPr>
          <w:p w14:paraId="30B78940" w14:textId="516F87CE" w:rsidR="00A53772" w:rsidRPr="00901A47" w:rsidRDefault="00A53772" w:rsidP="00A53772">
            <w:pPr>
              <w:spacing w:before="120" w:after="120" w:line="276" w:lineRule="auto"/>
              <w:jc w:val="center"/>
              <w:rPr>
                <w:rFonts w:ascii="Arial" w:hAnsi="Arial" w:cs="Arial"/>
                <w:sz w:val="20"/>
              </w:rPr>
            </w:pPr>
            <w:r w:rsidRPr="00901A47">
              <w:rPr>
                <w:rFonts w:ascii="Arial" w:hAnsi="Arial" w:cs="Arial"/>
                <w:sz w:val="20"/>
              </w:rPr>
              <w:t>Kg</w:t>
            </w:r>
          </w:p>
        </w:tc>
        <w:tc>
          <w:tcPr>
            <w:tcW w:w="1267" w:type="dxa"/>
            <w:tcBorders>
              <w:top w:val="nil"/>
              <w:left w:val="single" w:sz="4" w:space="0" w:color="auto"/>
              <w:bottom w:val="single" w:sz="4" w:space="0" w:color="auto"/>
              <w:right w:val="single" w:sz="4" w:space="0" w:color="auto"/>
            </w:tcBorders>
          </w:tcPr>
          <w:p w14:paraId="0C191A98" w14:textId="71008FD5" w:rsidR="00A53772" w:rsidRPr="00901A47" w:rsidRDefault="00A53772" w:rsidP="00A53772">
            <w:pPr>
              <w:spacing w:before="120" w:after="120" w:line="276" w:lineRule="auto"/>
              <w:jc w:val="center"/>
              <w:rPr>
                <w:rFonts w:ascii="Arial" w:hAnsi="Arial" w:cs="Arial"/>
                <w:sz w:val="20"/>
              </w:rPr>
            </w:pPr>
            <w:r w:rsidRPr="00901A47">
              <w:rPr>
                <w:rFonts w:ascii="Arial" w:hAnsi="Arial" w:cs="Arial"/>
                <w:color w:val="000000"/>
                <w:sz w:val="20"/>
              </w:rPr>
              <w:t>500</w:t>
            </w:r>
          </w:p>
        </w:tc>
        <w:tc>
          <w:tcPr>
            <w:tcW w:w="4047" w:type="dxa"/>
          </w:tcPr>
          <w:p w14:paraId="3A1DF17E" w14:textId="29146354" w:rsidR="00A53772" w:rsidRPr="00901A47" w:rsidRDefault="00A53772" w:rsidP="00A53772">
            <w:pPr>
              <w:spacing w:before="120" w:after="120" w:line="276" w:lineRule="auto"/>
              <w:jc w:val="both"/>
              <w:rPr>
                <w:rFonts w:ascii="Arial" w:hAnsi="Arial" w:cs="Arial"/>
                <w:sz w:val="20"/>
              </w:rPr>
            </w:pPr>
            <w:r w:rsidRPr="00901A47">
              <w:rPr>
                <w:rFonts w:ascii="Arial" w:hAnsi="Arial" w:cs="Arial"/>
                <w:sz w:val="20"/>
              </w:rPr>
              <w:t>Banana Maçã: Pencas uniformes, com polpa firme, intacta e madura.</w:t>
            </w:r>
          </w:p>
        </w:tc>
        <w:tc>
          <w:tcPr>
            <w:tcW w:w="1365" w:type="dxa"/>
            <w:tcBorders>
              <w:top w:val="nil"/>
              <w:left w:val="single" w:sz="4" w:space="0" w:color="auto"/>
              <w:bottom w:val="single" w:sz="4" w:space="0" w:color="auto"/>
              <w:right w:val="single" w:sz="4" w:space="0" w:color="auto"/>
            </w:tcBorders>
            <w:vAlign w:val="center"/>
          </w:tcPr>
          <w:p w14:paraId="29C63210" w14:textId="32448D17" w:rsidR="00A53772" w:rsidRPr="00A53772" w:rsidRDefault="00A53772" w:rsidP="00A53772">
            <w:pPr>
              <w:spacing w:before="120" w:after="120" w:line="276" w:lineRule="auto"/>
              <w:jc w:val="center"/>
              <w:rPr>
                <w:rFonts w:ascii="Arial" w:hAnsi="Arial" w:cs="Arial"/>
                <w:sz w:val="20"/>
              </w:rPr>
            </w:pPr>
            <w:r w:rsidRPr="00A53772">
              <w:rPr>
                <w:rFonts w:ascii="Arial" w:hAnsi="Arial" w:cs="Arial"/>
                <w:color w:val="000000"/>
                <w:sz w:val="20"/>
              </w:rPr>
              <w:t>R$ 13,16</w:t>
            </w:r>
          </w:p>
        </w:tc>
        <w:tc>
          <w:tcPr>
            <w:tcW w:w="2113" w:type="dxa"/>
            <w:tcBorders>
              <w:top w:val="nil"/>
              <w:left w:val="single" w:sz="4" w:space="0" w:color="auto"/>
              <w:bottom w:val="single" w:sz="4" w:space="0" w:color="auto"/>
              <w:right w:val="single" w:sz="4" w:space="0" w:color="auto"/>
            </w:tcBorders>
            <w:vAlign w:val="center"/>
          </w:tcPr>
          <w:p w14:paraId="337B47A3" w14:textId="5A540076" w:rsidR="00A53772" w:rsidRPr="00A53772" w:rsidRDefault="00A53772" w:rsidP="00A53772">
            <w:pPr>
              <w:spacing w:before="120" w:after="120" w:line="276" w:lineRule="auto"/>
              <w:jc w:val="center"/>
              <w:rPr>
                <w:rFonts w:ascii="Arial" w:hAnsi="Arial" w:cs="Arial"/>
                <w:sz w:val="20"/>
              </w:rPr>
            </w:pPr>
            <w:r w:rsidRPr="00A53772">
              <w:rPr>
                <w:rFonts w:ascii="Arial" w:hAnsi="Arial" w:cs="Arial"/>
                <w:color w:val="000000"/>
                <w:sz w:val="20"/>
              </w:rPr>
              <w:t>R$ 6.580,00</w:t>
            </w:r>
          </w:p>
        </w:tc>
      </w:tr>
      <w:tr w:rsidR="00A53772" w:rsidRPr="002C40F1" w14:paraId="41E6EB5B" w14:textId="41ECAD32" w:rsidTr="00914DE7">
        <w:trPr>
          <w:jc w:val="center"/>
        </w:trPr>
        <w:tc>
          <w:tcPr>
            <w:tcW w:w="742" w:type="dxa"/>
          </w:tcPr>
          <w:p w14:paraId="498BF908" w14:textId="0E23E372" w:rsidR="00A53772" w:rsidRPr="00901A47" w:rsidRDefault="00A53772" w:rsidP="00A53772">
            <w:pPr>
              <w:spacing w:before="120" w:after="120" w:line="276" w:lineRule="auto"/>
              <w:jc w:val="center"/>
              <w:rPr>
                <w:rFonts w:ascii="Arial" w:hAnsi="Arial" w:cs="Arial"/>
                <w:sz w:val="20"/>
              </w:rPr>
            </w:pPr>
            <w:r w:rsidRPr="00901A47">
              <w:rPr>
                <w:rFonts w:ascii="Arial" w:hAnsi="Arial" w:cs="Arial"/>
                <w:sz w:val="20"/>
              </w:rPr>
              <w:t>05</w:t>
            </w:r>
          </w:p>
        </w:tc>
        <w:tc>
          <w:tcPr>
            <w:tcW w:w="815" w:type="dxa"/>
          </w:tcPr>
          <w:p w14:paraId="19DD8D36" w14:textId="77777777" w:rsidR="00A53772" w:rsidRPr="00901A47" w:rsidRDefault="00A53772" w:rsidP="00A53772">
            <w:pPr>
              <w:spacing w:before="120" w:after="120" w:line="276" w:lineRule="auto"/>
              <w:jc w:val="center"/>
              <w:rPr>
                <w:rFonts w:ascii="Arial" w:hAnsi="Arial" w:cs="Arial"/>
                <w:sz w:val="20"/>
              </w:rPr>
            </w:pPr>
            <w:r w:rsidRPr="00901A47">
              <w:rPr>
                <w:rFonts w:ascii="Arial" w:hAnsi="Arial" w:cs="Arial"/>
                <w:sz w:val="20"/>
              </w:rPr>
              <w:t>Kg</w:t>
            </w:r>
          </w:p>
        </w:tc>
        <w:tc>
          <w:tcPr>
            <w:tcW w:w="1267" w:type="dxa"/>
            <w:tcBorders>
              <w:top w:val="nil"/>
              <w:left w:val="single" w:sz="4" w:space="0" w:color="auto"/>
              <w:bottom w:val="single" w:sz="4" w:space="0" w:color="auto"/>
              <w:right w:val="single" w:sz="4" w:space="0" w:color="auto"/>
            </w:tcBorders>
          </w:tcPr>
          <w:p w14:paraId="637F1A45" w14:textId="75071DBD" w:rsidR="00A53772" w:rsidRPr="00901A47" w:rsidRDefault="00A53772" w:rsidP="00A53772">
            <w:pPr>
              <w:spacing w:before="120" w:after="120" w:line="276" w:lineRule="auto"/>
              <w:jc w:val="center"/>
              <w:rPr>
                <w:rFonts w:ascii="Arial" w:hAnsi="Arial" w:cs="Arial"/>
                <w:sz w:val="20"/>
              </w:rPr>
            </w:pPr>
            <w:r w:rsidRPr="00901A47">
              <w:rPr>
                <w:rFonts w:ascii="Arial" w:hAnsi="Arial" w:cs="Arial"/>
                <w:color w:val="000000"/>
                <w:sz w:val="20"/>
              </w:rPr>
              <w:t>800</w:t>
            </w:r>
          </w:p>
        </w:tc>
        <w:tc>
          <w:tcPr>
            <w:tcW w:w="4047" w:type="dxa"/>
          </w:tcPr>
          <w:p w14:paraId="1E1FB81D" w14:textId="6276DD96" w:rsidR="00A53772" w:rsidRPr="00901A47" w:rsidRDefault="00A53772" w:rsidP="00A53772">
            <w:pPr>
              <w:spacing w:before="120" w:after="120" w:line="276" w:lineRule="auto"/>
              <w:jc w:val="both"/>
              <w:rPr>
                <w:rFonts w:ascii="Arial" w:hAnsi="Arial" w:cs="Arial"/>
                <w:sz w:val="20"/>
              </w:rPr>
            </w:pPr>
            <w:r w:rsidRPr="00901A47">
              <w:rPr>
                <w:rFonts w:ascii="Arial" w:hAnsi="Arial" w:cs="Arial"/>
                <w:sz w:val="20"/>
              </w:rPr>
              <w:t>Banana Nanica: Pencas uniformes, com polpa firme, intacta e madura.</w:t>
            </w:r>
          </w:p>
        </w:tc>
        <w:tc>
          <w:tcPr>
            <w:tcW w:w="1365" w:type="dxa"/>
            <w:tcBorders>
              <w:top w:val="nil"/>
              <w:left w:val="single" w:sz="4" w:space="0" w:color="auto"/>
              <w:bottom w:val="single" w:sz="4" w:space="0" w:color="auto"/>
              <w:right w:val="single" w:sz="4" w:space="0" w:color="auto"/>
            </w:tcBorders>
            <w:vAlign w:val="center"/>
          </w:tcPr>
          <w:p w14:paraId="5D258D66" w14:textId="1FC0FD08" w:rsidR="00A53772" w:rsidRPr="00A53772" w:rsidRDefault="00A53772" w:rsidP="00A53772">
            <w:pPr>
              <w:spacing w:before="120" w:after="120" w:line="276" w:lineRule="auto"/>
              <w:jc w:val="center"/>
              <w:rPr>
                <w:rFonts w:ascii="Arial" w:hAnsi="Arial" w:cs="Arial"/>
                <w:sz w:val="20"/>
              </w:rPr>
            </w:pPr>
            <w:r w:rsidRPr="00A53772">
              <w:rPr>
                <w:rFonts w:ascii="Arial" w:hAnsi="Arial" w:cs="Arial"/>
                <w:color w:val="000000"/>
                <w:sz w:val="20"/>
              </w:rPr>
              <w:t>R$ 5,16</w:t>
            </w:r>
          </w:p>
        </w:tc>
        <w:tc>
          <w:tcPr>
            <w:tcW w:w="2113" w:type="dxa"/>
            <w:tcBorders>
              <w:top w:val="nil"/>
              <w:left w:val="single" w:sz="4" w:space="0" w:color="auto"/>
              <w:bottom w:val="single" w:sz="4" w:space="0" w:color="auto"/>
              <w:right w:val="single" w:sz="4" w:space="0" w:color="auto"/>
            </w:tcBorders>
            <w:vAlign w:val="center"/>
          </w:tcPr>
          <w:p w14:paraId="2FBD34AD" w14:textId="6D075D90" w:rsidR="00A53772" w:rsidRPr="00A53772" w:rsidRDefault="00A53772" w:rsidP="00A53772">
            <w:pPr>
              <w:spacing w:before="120" w:after="120" w:line="276" w:lineRule="auto"/>
              <w:jc w:val="center"/>
              <w:rPr>
                <w:rFonts w:ascii="Arial" w:hAnsi="Arial" w:cs="Arial"/>
                <w:sz w:val="20"/>
              </w:rPr>
            </w:pPr>
            <w:r w:rsidRPr="00A53772">
              <w:rPr>
                <w:rFonts w:ascii="Arial" w:hAnsi="Arial" w:cs="Arial"/>
                <w:color w:val="000000"/>
                <w:sz w:val="20"/>
              </w:rPr>
              <w:t>R$ 5.160,00</w:t>
            </w:r>
          </w:p>
        </w:tc>
      </w:tr>
      <w:tr w:rsidR="00A53772" w:rsidRPr="002C40F1" w14:paraId="0D5F3BFB" w14:textId="2496528F" w:rsidTr="00914DE7">
        <w:trPr>
          <w:jc w:val="center"/>
        </w:trPr>
        <w:tc>
          <w:tcPr>
            <w:tcW w:w="742" w:type="dxa"/>
          </w:tcPr>
          <w:p w14:paraId="08AF1F76" w14:textId="59773CD7" w:rsidR="00A53772" w:rsidRPr="00901A47" w:rsidRDefault="00A53772" w:rsidP="00A53772">
            <w:pPr>
              <w:spacing w:before="120" w:after="120" w:line="276" w:lineRule="auto"/>
              <w:jc w:val="center"/>
              <w:rPr>
                <w:rFonts w:ascii="Arial" w:hAnsi="Arial" w:cs="Arial"/>
                <w:sz w:val="20"/>
              </w:rPr>
            </w:pPr>
            <w:r w:rsidRPr="00901A47">
              <w:rPr>
                <w:rFonts w:ascii="Arial" w:hAnsi="Arial" w:cs="Arial"/>
                <w:color w:val="000000" w:themeColor="text1"/>
                <w:sz w:val="20"/>
              </w:rPr>
              <w:t>06</w:t>
            </w:r>
          </w:p>
        </w:tc>
        <w:tc>
          <w:tcPr>
            <w:tcW w:w="815" w:type="dxa"/>
          </w:tcPr>
          <w:p w14:paraId="4156A186" w14:textId="77777777" w:rsidR="00A53772" w:rsidRPr="00901A47" w:rsidRDefault="00A53772" w:rsidP="00A53772">
            <w:pPr>
              <w:spacing w:before="120" w:after="120" w:line="276" w:lineRule="auto"/>
              <w:jc w:val="center"/>
              <w:rPr>
                <w:rFonts w:ascii="Arial" w:hAnsi="Arial" w:cs="Arial"/>
                <w:sz w:val="20"/>
              </w:rPr>
            </w:pPr>
            <w:r w:rsidRPr="00901A47">
              <w:rPr>
                <w:rFonts w:ascii="Arial" w:hAnsi="Arial" w:cs="Arial"/>
                <w:sz w:val="20"/>
              </w:rPr>
              <w:t>Kg</w:t>
            </w:r>
          </w:p>
        </w:tc>
        <w:tc>
          <w:tcPr>
            <w:tcW w:w="1267" w:type="dxa"/>
            <w:tcBorders>
              <w:top w:val="nil"/>
              <w:left w:val="single" w:sz="4" w:space="0" w:color="auto"/>
              <w:bottom w:val="single" w:sz="4" w:space="0" w:color="auto"/>
              <w:right w:val="single" w:sz="4" w:space="0" w:color="auto"/>
            </w:tcBorders>
          </w:tcPr>
          <w:p w14:paraId="337F593D" w14:textId="5FAF3260" w:rsidR="00A53772" w:rsidRPr="00901A47" w:rsidRDefault="00A53772" w:rsidP="00A53772">
            <w:pPr>
              <w:spacing w:before="120" w:after="120" w:line="276" w:lineRule="auto"/>
              <w:jc w:val="center"/>
              <w:rPr>
                <w:rFonts w:ascii="Arial" w:hAnsi="Arial" w:cs="Arial"/>
                <w:sz w:val="20"/>
              </w:rPr>
            </w:pPr>
            <w:r w:rsidRPr="00901A47">
              <w:rPr>
                <w:rFonts w:ascii="Arial" w:hAnsi="Arial" w:cs="Arial"/>
                <w:color w:val="000000"/>
                <w:sz w:val="20"/>
              </w:rPr>
              <w:t>1.000</w:t>
            </w:r>
          </w:p>
        </w:tc>
        <w:tc>
          <w:tcPr>
            <w:tcW w:w="4047" w:type="dxa"/>
          </w:tcPr>
          <w:p w14:paraId="378F3E8B" w14:textId="4633867A" w:rsidR="00A53772" w:rsidRPr="00901A47" w:rsidRDefault="00A53772" w:rsidP="00A53772">
            <w:pPr>
              <w:spacing w:before="120" w:after="120" w:line="276" w:lineRule="auto"/>
              <w:jc w:val="both"/>
              <w:rPr>
                <w:rFonts w:ascii="Arial" w:hAnsi="Arial" w:cs="Arial"/>
                <w:sz w:val="20"/>
              </w:rPr>
            </w:pPr>
            <w:r w:rsidRPr="00901A47">
              <w:rPr>
                <w:rFonts w:ascii="Arial" w:hAnsi="Arial" w:cs="Arial"/>
                <w:sz w:val="20"/>
              </w:rPr>
              <w:t>Batata: Inglesa, lisa, firma, intacta, sem lesões e graúda.</w:t>
            </w:r>
          </w:p>
        </w:tc>
        <w:tc>
          <w:tcPr>
            <w:tcW w:w="1365" w:type="dxa"/>
            <w:tcBorders>
              <w:top w:val="nil"/>
              <w:left w:val="single" w:sz="4" w:space="0" w:color="auto"/>
              <w:bottom w:val="single" w:sz="4" w:space="0" w:color="auto"/>
              <w:right w:val="single" w:sz="4" w:space="0" w:color="auto"/>
            </w:tcBorders>
            <w:vAlign w:val="center"/>
          </w:tcPr>
          <w:p w14:paraId="6AA3B268" w14:textId="2DF19960" w:rsidR="00A53772" w:rsidRPr="00A53772" w:rsidRDefault="00A53772" w:rsidP="00A53772">
            <w:pPr>
              <w:spacing w:before="120" w:after="120" w:line="276" w:lineRule="auto"/>
              <w:jc w:val="center"/>
              <w:rPr>
                <w:rFonts w:ascii="Arial" w:hAnsi="Arial" w:cs="Arial"/>
                <w:sz w:val="20"/>
              </w:rPr>
            </w:pPr>
            <w:r w:rsidRPr="00A53772">
              <w:rPr>
                <w:rFonts w:ascii="Arial" w:hAnsi="Arial" w:cs="Arial"/>
                <w:color w:val="000000"/>
                <w:sz w:val="20"/>
              </w:rPr>
              <w:t>R$ 4,96</w:t>
            </w:r>
          </w:p>
        </w:tc>
        <w:tc>
          <w:tcPr>
            <w:tcW w:w="2113" w:type="dxa"/>
            <w:tcBorders>
              <w:top w:val="nil"/>
              <w:left w:val="single" w:sz="4" w:space="0" w:color="auto"/>
              <w:bottom w:val="single" w:sz="4" w:space="0" w:color="auto"/>
              <w:right w:val="single" w:sz="4" w:space="0" w:color="auto"/>
            </w:tcBorders>
            <w:vAlign w:val="center"/>
          </w:tcPr>
          <w:p w14:paraId="35E9F099" w14:textId="02CC48BA" w:rsidR="00A53772" w:rsidRPr="00A53772" w:rsidRDefault="00A53772" w:rsidP="00A53772">
            <w:pPr>
              <w:spacing w:before="120" w:after="120" w:line="276" w:lineRule="auto"/>
              <w:jc w:val="center"/>
              <w:rPr>
                <w:rFonts w:ascii="Arial" w:hAnsi="Arial" w:cs="Arial"/>
                <w:sz w:val="20"/>
              </w:rPr>
            </w:pPr>
            <w:r w:rsidRPr="00A53772">
              <w:rPr>
                <w:rFonts w:ascii="Arial" w:hAnsi="Arial" w:cs="Arial"/>
                <w:color w:val="000000"/>
                <w:sz w:val="20"/>
              </w:rPr>
              <w:t>R$ 4.960,00</w:t>
            </w:r>
          </w:p>
        </w:tc>
      </w:tr>
      <w:tr w:rsidR="00A53772" w:rsidRPr="002C40F1" w14:paraId="6A213927" w14:textId="6ABFDD58" w:rsidTr="00914DE7">
        <w:trPr>
          <w:jc w:val="center"/>
        </w:trPr>
        <w:tc>
          <w:tcPr>
            <w:tcW w:w="742" w:type="dxa"/>
          </w:tcPr>
          <w:p w14:paraId="198CCBBA" w14:textId="36259165" w:rsidR="00A53772" w:rsidRPr="00901A47" w:rsidRDefault="00A53772" w:rsidP="00A53772">
            <w:pPr>
              <w:spacing w:before="120" w:after="120" w:line="276" w:lineRule="auto"/>
              <w:jc w:val="center"/>
              <w:rPr>
                <w:rFonts w:ascii="Arial" w:hAnsi="Arial" w:cs="Arial"/>
                <w:sz w:val="20"/>
              </w:rPr>
            </w:pPr>
            <w:r w:rsidRPr="00901A47">
              <w:rPr>
                <w:rFonts w:ascii="Arial" w:hAnsi="Arial" w:cs="Arial"/>
                <w:color w:val="000000" w:themeColor="text1"/>
                <w:sz w:val="20"/>
              </w:rPr>
              <w:t>07</w:t>
            </w:r>
          </w:p>
        </w:tc>
        <w:tc>
          <w:tcPr>
            <w:tcW w:w="815" w:type="dxa"/>
          </w:tcPr>
          <w:p w14:paraId="4970533F" w14:textId="77777777" w:rsidR="00A53772" w:rsidRPr="00901A47" w:rsidRDefault="00A53772" w:rsidP="00A53772">
            <w:pPr>
              <w:spacing w:before="120" w:after="120" w:line="276" w:lineRule="auto"/>
              <w:jc w:val="center"/>
              <w:rPr>
                <w:rFonts w:ascii="Arial" w:hAnsi="Arial" w:cs="Arial"/>
                <w:sz w:val="20"/>
              </w:rPr>
            </w:pPr>
            <w:r w:rsidRPr="00901A47">
              <w:rPr>
                <w:rFonts w:ascii="Arial" w:hAnsi="Arial" w:cs="Arial"/>
                <w:sz w:val="20"/>
              </w:rPr>
              <w:t>Kg</w:t>
            </w:r>
          </w:p>
        </w:tc>
        <w:tc>
          <w:tcPr>
            <w:tcW w:w="1267" w:type="dxa"/>
            <w:tcBorders>
              <w:top w:val="nil"/>
              <w:left w:val="single" w:sz="4" w:space="0" w:color="auto"/>
              <w:bottom w:val="single" w:sz="4" w:space="0" w:color="auto"/>
              <w:right w:val="single" w:sz="4" w:space="0" w:color="auto"/>
            </w:tcBorders>
          </w:tcPr>
          <w:p w14:paraId="753665F6" w14:textId="477B547C" w:rsidR="00A53772" w:rsidRPr="00901A47" w:rsidRDefault="00A53772" w:rsidP="00A53772">
            <w:pPr>
              <w:spacing w:before="120" w:after="120" w:line="276" w:lineRule="auto"/>
              <w:jc w:val="center"/>
              <w:rPr>
                <w:rFonts w:ascii="Arial" w:hAnsi="Arial" w:cs="Arial"/>
                <w:sz w:val="20"/>
              </w:rPr>
            </w:pPr>
            <w:r w:rsidRPr="00901A47">
              <w:rPr>
                <w:rFonts w:ascii="Arial" w:hAnsi="Arial" w:cs="Arial"/>
                <w:color w:val="000000"/>
                <w:sz w:val="20"/>
              </w:rPr>
              <w:t>150</w:t>
            </w:r>
          </w:p>
        </w:tc>
        <w:tc>
          <w:tcPr>
            <w:tcW w:w="4047" w:type="dxa"/>
          </w:tcPr>
          <w:p w14:paraId="42F2728C" w14:textId="13EAC69F" w:rsidR="00A53772" w:rsidRPr="00901A47" w:rsidRDefault="00A53772" w:rsidP="00A53772">
            <w:pPr>
              <w:spacing w:before="120" w:after="120" w:line="276" w:lineRule="auto"/>
              <w:jc w:val="both"/>
              <w:rPr>
                <w:rFonts w:ascii="Arial" w:hAnsi="Arial" w:cs="Arial"/>
                <w:sz w:val="20"/>
              </w:rPr>
            </w:pPr>
            <w:r w:rsidRPr="00901A47">
              <w:rPr>
                <w:rFonts w:ascii="Arial" w:hAnsi="Arial" w:cs="Arial"/>
                <w:sz w:val="20"/>
              </w:rPr>
              <w:t>Batata Doce: Firme e sem brotos, isenta de sujidade e enfermidades</w:t>
            </w:r>
          </w:p>
        </w:tc>
        <w:tc>
          <w:tcPr>
            <w:tcW w:w="1365" w:type="dxa"/>
            <w:tcBorders>
              <w:top w:val="nil"/>
              <w:left w:val="single" w:sz="4" w:space="0" w:color="auto"/>
              <w:bottom w:val="single" w:sz="4" w:space="0" w:color="auto"/>
              <w:right w:val="single" w:sz="4" w:space="0" w:color="auto"/>
            </w:tcBorders>
            <w:vAlign w:val="center"/>
          </w:tcPr>
          <w:p w14:paraId="15169E8F" w14:textId="149002B1" w:rsidR="00A53772" w:rsidRPr="00A53772" w:rsidRDefault="00A53772" w:rsidP="00A53772">
            <w:pPr>
              <w:spacing w:before="120" w:after="120" w:line="276" w:lineRule="auto"/>
              <w:jc w:val="center"/>
              <w:rPr>
                <w:rFonts w:ascii="Arial" w:hAnsi="Arial" w:cs="Arial"/>
                <w:sz w:val="20"/>
              </w:rPr>
            </w:pPr>
            <w:r w:rsidRPr="00A53772">
              <w:rPr>
                <w:rFonts w:ascii="Arial" w:hAnsi="Arial" w:cs="Arial"/>
                <w:color w:val="000000"/>
                <w:sz w:val="20"/>
              </w:rPr>
              <w:t>R$ 6,96</w:t>
            </w:r>
          </w:p>
        </w:tc>
        <w:tc>
          <w:tcPr>
            <w:tcW w:w="2113" w:type="dxa"/>
            <w:tcBorders>
              <w:top w:val="nil"/>
              <w:left w:val="single" w:sz="4" w:space="0" w:color="auto"/>
              <w:bottom w:val="single" w:sz="4" w:space="0" w:color="auto"/>
              <w:right w:val="single" w:sz="4" w:space="0" w:color="auto"/>
            </w:tcBorders>
            <w:vAlign w:val="center"/>
          </w:tcPr>
          <w:p w14:paraId="5D9B68E9" w14:textId="38BD7D75" w:rsidR="00A53772" w:rsidRPr="00A53772" w:rsidRDefault="00A53772" w:rsidP="00A53772">
            <w:pPr>
              <w:spacing w:before="120" w:after="120" w:line="276" w:lineRule="auto"/>
              <w:jc w:val="center"/>
              <w:rPr>
                <w:rFonts w:ascii="Arial" w:hAnsi="Arial" w:cs="Arial"/>
                <w:sz w:val="20"/>
              </w:rPr>
            </w:pPr>
            <w:r w:rsidRPr="00A53772">
              <w:rPr>
                <w:rFonts w:ascii="Arial" w:hAnsi="Arial" w:cs="Arial"/>
                <w:color w:val="000000"/>
                <w:sz w:val="20"/>
              </w:rPr>
              <w:t>R$ 3.480,00</w:t>
            </w:r>
          </w:p>
        </w:tc>
      </w:tr>
      <w:tr w:rsidR="00A53772" w:rsidRPr="002C40F1" w14:paraId="3FF8C804" w14:textId="77777777" w:rsidTr="00914DE7">
        <w:trPr>
          <w:jc w:val="center"/>
        </w:trPr>
        <w:tc>
          <w:tcPr>
            <w:tcW w:w="742" w:type="dxa"/>
            <w:tcBorders>
              <w:bottom w:val="single" w:sz="4" w:space="0" w:color="auto"/>
            </w:tcBorders>
          </w:tcPr>
          <w:p w14:paraId="55E2D282" w14:textId="0A7A4FE6" w:rsidR="00A53772" w:rsidRPr="00901A47" w:rsidRDefault="00A53772" w:rsidP="00A53772">
            <w:pPr>
              <w:spacing w:before="120" w:after="120" w:line="276" w:lineRule="auto"/>
              <w:jc w:val="center"/>
              <w:rPr>
                <w:rFonts w:ascii="Arial" w:hAnsi="Arial" w:cs="Arial"/>
                <w:sz w:val="20"/>
              </w:rPr>
            </w:pPr>
            <w:r w:rsidRPr="00901A47">
              <w:rPr>
                <w:rFonts w:ascii="Arial" w:hAnsi="Arial" w:cs="Arial"/>
                <w:sz w:val="20"/>
              </w:rPr>
              <w:t>08</w:t>
            </w:r>
          </w:p>
        </w:tc>
        <w:tc>
          <w:tcPr>
            <w:tcW w:w="815" w:type="dxa"/>
            <w:tcBorders>
              <w:bottom w:val="single" w:sz="4" w:space="0" w:color="auto"/>
            </w:tcBorders>
          </w:tcPr>
          <w:p w14:paraId="79B2AF3F" w14:textId="7277CFE1" w:rsidR="00A53772" w:rsidRPr="00901A47" w:rsidRDefault="00A53772" w:rsidP="00A53772">
            <w:pPr>
              <w:spacing w:before="120" w:after="120" w:line="276" w:lineRule="auto"/>
              <w:jc w:val="center"/>
              <w:rPr>
                <w:rFonts w:ascii="Arial" w:hAnsi="Arial" w:cs="Arial"/>
                <w:sz w:val="20"/>
              </w:rPr>
            </w:pPr>
            <w:r w:rsidRPr="00901A47">
              <w:rPr>
                <w:rFonts w:ascii="Arial" w:hAnsi="Arial" w:cs="Arial"/>
                <w:sz w:val="20"/>
              </w:rPr>
              <w:t>Kg</w:t>
            </w:r>
          </w:p>
        </w:tc>
        <w:tc>
          <w:tcPr>
            <w:tcW w:w="1267" w:type="dxa"/>
            <w:tcBorders>
              <w:top w:val="single" w:sz="4" w:space="0" w:color="auto"/>
              <w:left w:val="single" w:sz="4" w:space="0" w:color="auto"/>
              <w:bottom w:val="single" w:sz="4" w:space="0" w:color="auto"/>
              <w:right w:val="single" w:sz="4" w:space="0" w:color="auto"/>
            </w:tcBorders>
          </w:tcPr>
          <w:p w14:paraId="56FA04EA" w14:textId="18A34D2E" w:rsidR="00A53772" w:rsidRPr="00901A47" w:rsidRDefault="00A53772" w:rsidP="00A53772">
            <w:pPr>
              <w:spacing w:before="120" w:after="120" w:line="276" w:lineRule="auto"/>
              <w:jc w:val="center"/>
              <w:rPr>
                <w:rFonts w:ascii="Arial" w:hAnsi="Arial" w:cs="Arial"/>
                <w:color w:val="000000"/>
                <w:sz w:val="20"/>
              </w:rPr>
            </w:pPr>
            <w:r w:rsidRPr="00901A47">
              <w:rPr>
                <w:rFonts w:ascii="Arial" w:hAnsi="Arial" w:cs="Arial"/>
                <w:color w:val="000000"/>
                <w:sz w:val="20"/>
              </w:rPr>
              <w:t>200</w:t>
            </w:r>
          </w:p>
        </w:tc>
        <w:tc>
          <w:tcPr>
            <w:tcW w:w="4047" w:type="dxa"/>
            <w:tcBorders>
              <w:bottom w:val="single" w:sz="4" w:space="0" w:color="auto"/>
            </w:tcBorders>
          </w:tcPr>
          <w:p w14:paraId="509B56C1" w14:textId="2D737A6B" w:rsidR="00A53772" w:rsidRPr="00901A47" w:rsidRDefault="00A53772" w:rsidP="00A53772">
            <w:pPr>
              <w:spacing w:before="120" w:after="120" w:line="276" w:lineRule="auto"/>
              <w:jc w:val="both"/>
              <w:rPr>
                <w:rFonts w:ascii="Arial" w:hAnsi="Arial" w:cs="Arial"/>
                <w:sz w:val="20"/>
              </w:rPr>
            </w:pPr>
            <w:r w:rsidRPr="00901A47">
              <w:rPr>
                <w:rFonts w:ascii="Arial" w:hAnsi="Arial" w:cs="Arial"/>
                <w:sz w:val="20"/>
              </w:rPr>
              <w:t>Beterraba: Firme e sem brotos, isenta de sujidade e enfermidades.</w:t>
            </w:r>
          </w:p>
        </w:tc>
        <w:tc>
          <w:tcPr>
            <w:tcW w:w="1365" w:type="dxa"/>
            <w:tcBorders>
              <w:top w:val="single" w:sz="4" w:space="0" w:color="auto"/>
              <w:left w:val="single" w:sz="4" w:space="0" w:color="auto"/>
              <w:bottom w:val="single" w:sz="4" w:space="0" w:color="auto"/>
              <w:right w:val="single" w:sz="4" w:space="0" w:color="auto"/>
            </w:tcBorders>
            <w:vAlign w:val="center"/>
          </w:tcPr>
          <w:p w14:paraId="725C0A78" w14:textId="42854745" w:rsidR="00A53772" w:rsidRPr="00A53772" w:rsidRDefault="00A53772" w:rsidP="00A53772">
            <w:pPr>
              <w:spacing w:before="120" w:after="120" w:line="276" w:lineRule="auto"/>
              <w:jc w:val="center"/>
              <w:rPr>
                <w:rFonts w:ascii="Arial" w:hAnsi="Arial" w:cs="Arial"/>
                <w:color w:val="000000"/>
                <w:sz w:val="20"/>
              </w:rPr>
            </w:pPr>
            <w:r w:rsidRPr="00A53772">
              <w:rPr>
                <w:rFonts w:ascii="Arial" w:hAnsi="Arial" w:cs="Arial"/>
                <w:color w:val="000000"/>
                <w:sz w:val="20"/>
              </w:rPr>
              <w:t>R$ 5,79</w:t>
            </w:r>
          </w:p>
        </w:tc>
        <w:tc>
          <w:tcPr>
            <w:tcW w:w="2113" w:type="dxa"/>
            <w:tcBorders>
              <w:top w:val="single" w:sz="4" w:space="0" w:color="auto"/>
              <w:left w:val="single" w:sz="4" w:space="0" w:color="auto"/>
              <w:bottom w:val="single" w:sz="4" w:space="0" w:color="auto"/>
              <w:right w:val="single" w:sz="4" w:space="0" w:color="auto"/>
            </w:tcBorders>
            <w:vAlign w:val="center"/>
          </w:tcPr>
          <w:p w14:paraId="500A8E0F" w14:textId="2E12F162" w:rsidR="00A53772" w:rsidRPr="00A53772" w:rsidRDefault="00A53772" w:rsidP="00A53772">
            <w:pPr>
              <w:spacing w:before="120" w:after="120" w:line="276" w:lineRule="auto"/>
              <w:jc w:val="center"/>
              <w:rPr>
                <w:rFonts w:ascii="Arial" w:hAnsi="Arial" w:cs="Arial"/>
                <w:color w:val="000000"/>
                <w:sz w:val="20"/>
              </w:rPr>
            </w:pPr>
            <w:r w:rsidRPr="00A53772">
              <w:rPr>
                <w:rFonts w:ascii="Arial" w:hAnsi="Arial" w:cs="Arial"/>
                <w:color w:val="000000"/>
                <w:sz w:val="20"/>
              </w:rPr>
              <w:t>R$ 1.738,00</w:t>
            </w:r>
          </w:p>
        </w:tc>
      </w:tr>
      <w:tr w:rsidR="00A53772" w:rsidRPr="002C40F1" w14:paraId="3F14EAC4" w14:textId="03CC1DB5" w:rsidTr="00914DE7">
        <w:trPr>
          <w:jc w:val="center"/>
        </w:trPr>
        <w:tc>
          <w:tcPr>
            <w:tcW w:w="742" w:type="dxa"/>
            <w:tcBorders>
              <w:top w:val="single" w:sz="4" w:space="0" w:color="auto"/>
              <w:left w:val="single" w:sz="4" w:space="0" w:color="auto"/>
              <w:bottom w:val="single" w:sz="4" w:space="0" w:color="auto"/>
              <w:right w:val="single" w:sz="4" w:space="0" w:color="auto"/>
            </w:tcBorders>
          </w:tcPr>
          <w:p w14:paraId="54B904D5" w14:textId="6B8C6C10" w:rsidR="00A53772" w:rsidRPr="00901A47" w:rsidRDefault="00A53772" w:rsidP="00A53772">
            <w:pPr>
              <w:spacing w:before="120" w:after="120" w:line="276" w:lineRule="auto"/>
              <w:jc w:val="center"/>
              <w:rPr>
                <w:rFonts w:ascii="Arial" w:hAnsi="Arial" w:cs="Arial"/>
                <w:color w:val="000000" w:themeColor="text1"/>
                <w:sz w:val="20"/>
              </w:rPr>
            </w:pPr>
            <w:r w:rsidRPr="00901A47">
              <w:rPr>
                <w:rFonts w:ascii="Arial" w:hAnsi="Arial" w:cs="Arial"/>
                <w:color w:val="000000" w:themeColor="text1"/>
                <w:sz w:val="20"/>
              </w:rPr>
              <w:t>09</w:t>
            </w:r>
          </w:p>
        </w:tc>
        <w:tc>
          <w:tcPr>
            <w:tcW w:w="815" w:type="dxa"/>
            <w:tcBorders>
              <w:top w:val="single" w:sz="4" w:space="0" w:color="auto"/>
              <w:left w:val="single" w:sz="4" w:space="0" w:color="auto"/>
              <w:bottom w:val="single" w:sz="4" w:space="0" w:color="auto"/>
              <w:right w:val="single" w:sz="4" w:space="0" w:color="auto"/>
            </w:tcBorders>
          </w:tcPr>
          <w:p w14:paraId="58FB4B59" w14:textId="77777777" w:rsidR="00A53772" w:rsidRPr="00901A47" w:rsidRDefault="00A53772" w:rsidP="00A53772">
            <w:pPr>
              <w:spacing w:before="120" w:after="120" w:line="276" w:lineRule="auto"/>
              <w:jc w:val="center"/>
              <w:rPr>
                <w:rFonts w:ascii="Arial" w:hAnsi="Arial" w:cs="Arial"/>
                <w:sz w:val="20"/>
              </w:rPr>
            </w:pPr>
            <w:r w:rsidRPr="00901A47">
              <w:rPr>
                <w:rFonts w:ascii="Arial" w:hAnsi="Arial" w:cs="Arial"/>
                <w:sz w:val="20"/>
              </w:rPr>
              <w:t>Kg</w:t>
            </w:r>
          </w:p>
        </w:tc>
        <w:tc>
          <w:tcPr>
            <w:tcW w:w="1267" w:type="dxa"/>
            <w:tcBorders>
              <w:top w:val="single" w:sz="4" w:space="0" w:color="auto"/>
              <w:left w:val="single" w:sz="4" w:space="0" w:color="auto"/>
              <w:bottom w:val="single" w:sz="4" w:space="0" w:color="auto"/>
              <w:right w:val="single" w:sz="4" w:space="0" w:color="auto"/>
            </w:tcBorders>
          </w:tcPr>
          <w:p w14:paraId="3B868BB8" w14:textId="1D614474" w:rsidR="00A53772" w:rsidRPr="00901A47" w:rsidRDefault="00A53772" w:rsidP="00A53772">
            <w:pPr>
              <w:spacing w:before="120" w:after="120" w:line="276" w:lineRule="auto"/>
              <w:jc w:val="center"/>
              <w:rPr>
                <w:rFonts w:ascii="Arial" w:hAnsi="Arial" w:cs="Arial"/>
                <w:sz w:val="20"/>
              </w:rPr>
            </w:pPr>
            <w:r w:rsidRPr="00901A47">
              <w:rPr>
                <w:rFonts w:ascii="Arial" w:hAnsi="Arial" w:cs="Arial"/>
                <w:color w:val="000000"/>
                <w:sz w:val="20"/>
              </w:rPr>
              <w:t>150</w:t>
            </w:r>
          </w:p>
        </w:tc>
        <w:tc>
          <w:tcPr>
            <w:tcW w:w="4047" w:type="dxa"/>
            <w:tcBorders>
              <w:top w:val="single" w:sz="4" w:space="0" w:color="auto"/>
              <w:left w:val="single" w:sz="4" w:space="0" w:color="auto"/>
              <w:bottom w:val="single" w:sz="4" w:space="0" w:color="auto"/>
              <w:right w:val="single" w:sz="4" w:space="0" w:color="auto"/>
            </w:tcBorders>
          </w:tcPr>
          <w:p w14:paraId="33AAEB62" w14:textId="379C9A13" w:rsidR="00A53772" w:rsidRPr="00901A47" w:rsidRDefault="00A53772" w:rsidP="00A53772">
            <w:pPr>
              <w:spacing w:before="120" w:after="120" w:line="276" w:lineRule="auto"/>
              <w:jc w:val="both"/>
              <w:rPr>
                <w:rFonts w:ascii="Arial" w:hAnsi="Arial" w:cs="Arial"/>
                <w:sz w:val="20"/>
              </w:rPr>
            </w:pPr>
            <w:r w:rsidRPr="00901A47">
              <w:rPr>
                <w:rFonts w:ascii="Arial" w:hAnsi="Arial" w:cs="Arial"/>
                <w:sz w:val="20"/>
              </w:rPr>
              <w:t>Cebola: Graúda, firme e sem lesões.</w:t>
            </w:r>
          </w:p>
        </w:tc>
        <w:tc>
          <w:tcPr>
            <w:tcW w:w="1365" w:type="dxa"/>
            <w:tcBorders>
              <w:top w:val="single" w:sz="4" w:space="0" w:color="auto"/>
              <w:left w:val="single" w:sz="4" w:space="0" w:color="auto"/>
              <w:bottom w:val="single" w:sz="4" w:space="0" w:color="auto"/>
              <w:right w:val="single" w:sz="4" w:space="0" w:color="auto"/>
            </w:tcBorders>
            <w:vAlign w:val="center"/>
          </w:tcPr>
          <w:p w14:paraId="60FFEF5F" w14:textId="7EC5AE30" w:rsidR="00A53772" w:rsidRPr="00A53772" w:rsidRDefault="00A53772" w:rsidP="00A53772">
            <w:pPr>
              <w:spacing w:before="120" w:after="120" w:line="276" w:lineRule="auto"/>
              <w:jc w:val="center"/>
              <w:rPr>
                <w:rFonts w:ascii="Arial" w:hAnsi="Arial" w:cs="Arial"/>
                <w:sz w:val="20"/>
              </w:rPr>
            </w:pPr>
            <w:r w:rsidRPr="00A53772">
              <w:rPr>
                <w:rFonts w:ascii="Arial" w:hAnsi="Arial" w:cs="Arial"/>
                <w:color w:val="000000"/>
                <w:sz w:val="20"/>
              </w:rPr>
              <w:t>R$ 3,96</w:t>
            </w:r>
          </w:p>
        </w:tc>
        <w:tc>
          <w:tcPr>
            <w:tcW w:w="2113" w:type="dxa"/>
            <w:tcBorders>
              <w:top w:val="single" w:sz="4" w:space="0" w:color="auto"/>
              <w:left w:val="single" w:sz="4" w:space="0" w:color="auto"/>
              <w:bottom w:val="single" w:sz="4" w:space="0" w:color="auto"/>
              <w:right w:val="single" w:sz="4" w:space="0" w:color="auto"/>
            </w:tcBorders>
            <w:vAlign w:val="center"/>
          </w:tcPr>
          <w:p w14:paraId="489C4EF8" w14:textId="7E4CEC3E" w:rsidR="00A53772" w:rsidRPr="00A53772" w:rsidRDefault="00A53772" w:rsidP="00A53772">
            <w:pPr>
              <w:spacing w:before="120" w:after="120" w:line="276" w:lineRule="auto"/>
              <w:jc w:val="center"/>
              <w:rPr>
                <w:rFonts w:ascii="Arial" w:hAnsi="Arial" w:cs="Arial"/>
                <w:sz w:val="20"/>
              </w:rPr>
            </w:pPr>
            <w:r w:rsidRPr="00A53772">
              <w:rPr>
                <w:rFonts w:ascii="Arial" w:hAnsi="Arial" w:cs="Arial"/>
                <w:color w:val="000000"/>
                <w:sz w:val="20"/>
              </w:rPr>
              <w:t>R$ 1.188,00</w:t>
            </w:r>
          </w:p>
        </w:tc>
      </w:tr>
      <w:tr w:rsidR="00A53772" w:rsidRPr="002C40F1" w14:paraId="1E29AB61" w14:textId="6A26ACDC" w:rsidTr="00914DE7">
        <w:trPr>
          <w:jc w:val="center"/>
        </w:trPr>
        <w:tc>
          <w:tcPr>
            <w:tcW w:w="742" w:type="dxa"/>
            <w:tcBorders>
              <w:top w:val="single" w:sz="4" w:space="0" w:color="auto"/>
            </w:tcBorders>
          </w:tcPr>
          <w:p w14:paraId="07F1D013" w14:textId="65D272B8" w:rsidR="00A53772" w:rsidRPr="00901A47" w:rsidRDefault="00A53772" w:rsidP="00A53772">
            <w:pPr>
              <w:spacing w:before="120" w:after="120" w:line="276" w:lineRule="auto"/>
              <w:jc w:val="center"/>
              <w:rPr>
                <w:rFonts w:ascii="Arial" w:hAnsi="Arial" w:cs="Arial"/>
                <w:sz w:val="20"/>
              </w:rPr>
            </w:pPr>
            <w:r w:rsidRPr="00901A47">
              <w:rPr>
                <w:rFonts w:ascii="Arial" w:hAnsi="Arial" w:cs="Arial"/>
                <w:sz w:val="20"/>
              </w:rPr>
              <w:t>10</w:t>
            </w:r>
          </w:p>
        </w:tc>
        <w:tc>
          <w:tcPr>
            <w:tcW w:w="815" w:type="dxa"/>
            <w:tcBorders>
              <w:top w:val="single" w:sz="4" w:space="0" w:color="auto"/>
            </w:tcBorders>
          </w:tcPr>
          <w:p w14:paraId="62C80E4A" w14:textId="77777777" w:rsidR="00A53772" w:rsidRPr="00901A47" w:rsidRDefault="00A53772" w:rsidP="00A53772">
            <w:pPr>
              <w:spacing w:before="120" w:after="120" w:line="276" w:lineRule="auto"/>
              <w:jc w:val="center"/>
              <w:rPr>
                <w:rFonts w:ascii="Arial" w:hAnsi="Arial" w:cs="Arial"/>
                <w:sz w:val="20"/>
              </w:rPr>
            </w:pPr>
            <w:r w:rsidRPr="00901A47">
              <w:rPr>
                <w:rFonts w:ascii="Arial" w:hAnsi="Arial" w:cs="Arial"/>
                <w:sz w:val="20"/>
              </w:rPr>
              <w:t>Kg</w:t>
            </w:r>
          </w:p>
        </w:tc>
        <w:tc>
          <w:tcPr>
            <w:tcW w:w="1267" w:type="dxa"/>
            <w:tcBorders>
              <w:top w:val="single" w:sz="4" w:space="0" w:color="auto"/>
              <w:left w:val="single" w:sz="4" w:space="0" w:color="auto"/>
              <w:bottom w:val="single" w:sz="4" w:space="0" w:color="auto"/>
              <w:right w:val="single" w:sz="4" w:space="0" w:color="auto"/>
            </w:tcBorders>
          </w:tcPr>
          <w:p w14:paraId="2FD91F3A" w14:textId="0B888421" w:rsidR="00A53772" w:rsidRPr="00901A47" w:rsidRDefault="00A53772" w:rsidP="00A53772">
            <w:pPr>
              <w:spacing w:before="120" w:after="120" w:line="276" w:lineRule="auto"/>
              <w:jc w:val="center"/>
              <w:rPr>
                <w:rFonts w:ascii="Arial" w:hAnsi="Arial" w:cs="Arial"/>
                <w:sz w:val="20"/>
              </w:rPr>
            </w:pPr>
            <w:r w:rsidRPr="00901A47">
              <w:rPr>
                <w:rFonts w:ascii="Arial" w:hAnsi="Arial" w:cs="Arial"/>
                <w:color w:val="000000"/>
                <w:sz w:val="20"/>
              </w:rPr>
              <w:t>300</w:t>
            </w:r>
          </w:p>
        </w:tc>
        <w:tc>
          <w:tcPr>
            <w:tcW w:w="4047" w:type="dxa"/>
            <w:tcBorders>
              <w:top w:val="single" w:sz="4" w:space="0" w:color="auto"/>
            </w:tcBorders>
          </w:tcPr>
          <w:p w14:paraId="378FAE97" w14:textId="0E93B36C" w:rsidR="00A53772" w:rsidRPr="00901A47" w:rsidRDefault="00A53772" w:rsidP="00A53772">
            <w:pPr>
              <w:spacing w:before="120" w:after="120" w:line="276" w:lineRule="auto"/>
              <w:jc w:val="both"/>
              <w:rPr>
                <w:rFonts w:ascii="Arial" w:hAnsi="Arial" w:cs="Arial"/>
                <w:sz w:val="20"/>
              </w:rPr>
            </w:pPr>
            <w:r w:rsidRPr="00901A47">
              <w:rPr>
                <w:rFonts w:ascii="Arial" w:hAnsi="Arial" w:cs="Arial"/>
                <w:sz w:val="20"/>
              </w:rPr>
              <w:t>Cenoura: Firme, intacta, tamanho e coloração uniforme.</w:t>
            </w:r>
          </w:p>
        </w:tc>
        <w:tc>
          <w:tcPr>
            <w:tcW w:w="1365" w:type="dxa"/>
            <w:tcBorders>
              <w:top w:val="single" w:sz="4" w:space="0" w:color="auto"/>
              <w:left w:val="single" w:sz="4" w:space="0" w:color="auto"/>
              <w:bottom w:val="single" w:sz="4" w:space="0" w:color="auto"/>
              <w:right w:val="single" w:sz="4" w:space="0" w:color="auto"/>
            </w:tcBorders>
            <w:vAlign w:val="center"/>
          </w:tcPr>
          <w:p w14:paraId="71ADFDBD" w14:textId="3DE58AE5" w:rsidR="00A53772" w:rsidRPr="00A53772" w:rsidRDefault="00A53772" w:rsidP="00A53772">
            <w:pPr>
              <w:spacing w:before="120" w:after="120" w:line="276" w:lineRule="auto"/>
              <w:jc w:val="center"/>
              <w:rPr>
                <w:rFonts w:ascii="Arial" w:hAnsi="Arial" w:cs="Arial"/>
                <w:sz w:val="20"/>
              </w:rPr>
            </w:pPr>
            <w:r w:rsidRPr="00A53772">
              <w:rPr>
                <w:rFonts w:ascii="Arial" w:hAnsi="Arial" w:cs="Arial"/>
                <w:color w:val="000000"/>
                <w:sz w:val="20"/>
              </w:rPr>
              <w:t>R$ 5,63</w:t>
            </w:r>
          </w:p>
        </w:tc>
        <w:tc>
          <w:tcPr>
            <w:tcW w:w="2113" w:type="dxa"/>
            <w:tcBorders>
              <w:top w:val="single" w:sz="4" w:space="0" w:color="auto"/>
              <w:left w:val="single" w:sz="4" w:space="0" w:color="auto"/>
              <w:bottom w:val="single" w:sz="4" w:space="0" w:color="auto"/>
              <w:right w:val="single" w:sz="4" w:space="0" w:color="auto"/>
            </w:tcBorders>
            <w:vAlign w:val="center"/>
          </w:tcPr>
          <w:p w14:paraId="68C26F8D" w14:textId="48B9AC82" w:rsidR="00A53772" w:rsidRPr="00A53772" w:rsidRDefault="00A53772" w:rsidP="00A53772">
            <w:pPr>
              <w:spacing w:before="120" w:after="120" w:line="276" w:lineRule="auto"/>
              <w:jc w:val="center"/>
              <w:rPr>
                <w:rFonts w:ascii="Arial" w:hAnsi="Arial" w:cs="Arial"/>
                <w:sz w:val="20"/>
              </w:rPr>
            </w:pPr>
            <w:r w:rsidRPr="00A53772">
              <w:rPr>
                <w:rFonts w:ascii="Arial" w:hAnsi="Arial" w:cs="Arial"/>
                <w:color w:val="000000"/>
                <w:sz w:val="20"/>
              </w:rPr>
              <w:t>R$ 2.813,33</w:t>
            </w:r>
          </w:p>
        </w:tc>
      </w:tr>
      <w:tr w:rsidR="00A53772" w:rsidRPr="002C40F1" w14:paraId="1E56B370" w14:textId="063E74A7" w:rsidTr="00914DE7">
        <w:trPr>
          <w:jc w:val="center"/>
        </w:trPr>
        <w:tc>
          <w:tcPr>
            <w:tcW w:w="742" w:type="dxa"/>
          </w:tcPr>
          <w:p w14:paraId="3FA05785" w14:textId="5CE9A832" w:rsidR="00A53772" w:rsidRPr="00901A47" w:rsidRDefault="00A53772" w:rsidP="00A53772">
            <w:pPr>
              <w:spacing w:before="120" w:after="120" w:line="276" w:lineRule="auto"/>
              <w:jc w:val="center"/>
              <w:rPr>
                <w:rFonts w:ascii="Arial" w:hAnsi="Arial" w:cs="Arial"/>
                <w:color w:val="000000" w:themeColor="text1"/>
                <w:sz w:val="20"/>
              </w:rPr>
            </w:pPr>
            <w:r w:rsidRPr="00901A47">
              <w:rPr>
                <w:rFonts w:ascii="Arial" w:hAnsi="Arial" w:cs="Arial"/>
                <w:color w:val="000000" w:themeColor="text1"/>
                <w:sz w:val="20"/>
              </w:rPr>
              <w:lastRenderedPageBreak/>
              <w:t>11</w:t>
            </w:r>
          </w:p>
        </w:tc>
        <w:tc>
          <w:tcPr>
            <w:tcW w:w="815" w:type="dxa"/>
          </w:tcPr>
          <w:p w14:paraId="054A5466" w14:textId="77777777" w:rsidR="00A53772" w:rsidRPr="00901A47" w:rsidRDefault="00A53772" w:rsidP="00A53772">
            <w:pPr>
              <w:spacing w:before="120" w:after="120" w:line="276" w:lineRule="auto"/>
              <w:jc w:val="center"/>
              <w:rPr>
                <w:rFonts w:ascii="Arial" w:hAnsi="Arial" w:cs="Arial"/>
                <w:color w:val="000000" w:themeColor="text1"/>
                <w:sz w:val="20"/>
              </w:rPr>
            </w:pPr>
            <w:r w:rsidRPr="00901A47">
              <w:rPr>
                <w:rFonts w:ascii="Arial" w:hAnsi="Arial" w:cs="Arial"/>
                <w:color w:val="000000" w:themeColor="text1"/>
                <w:sz w:val="20"/>
              </w:rPr>
              <w:t>Maço</w:t>
            </w:r>
          </w:p>
        </w:tc>
        <w:tc>
          <w:tcPr>
            <w:tcW w:w="1267" w:type="dxa"/>
            <w:tcBorders>
              <w:top w:val="single" w:sz="4" w:space="0" w:color="auto"/>
              <w:left w:val="single" w:sz="4" w:space="0" w:color="auto"/>
              <w:bottom w:val="single" w:sz="4" w:space="0" w:color="auto"/>
              <w:right w:val="single" w:sz="4" w:space="0" w:color="auto"/>
            </w:tcBorders>
          </w:tcPr>
          <w:p w14:paraId="0F9480AF" w14:textId="6546FDC4" w:rsidR="00A53772" w:rsidRPr="00901A47" w:rsidRDefault="00A53772" w:rsidP="00A53772">
            <w:pPr>
              <w:spacing w:before="120" w:after="120" w:line="276" w:lineRule="auto"/>
              <w:jc w:val="center"/>
              <w:rPr>
                <w:rFonts w:ascii="Arial" w:hAnsi="Arial" w:cs="Arial"/>
                <w:color w:val="000000" w:themeColor="text1"/>
                <w:sz w:val="20"/>
              </w:rPr>
            </w:pPr>
            <w:r w:rsidRPr="00901A47">
              <w:rPr>
                <w:rFonts w:ascii="Arial" w:hAnsi="Arial" w:cs="Arial"/>
                <w:color w:val="000000"/>
                <w:sz w:val="20"/>
              </w:rPr>
              <w:t>1.000</w:t>
            </w:r>
          </w:p>
        </w:tc>
        <w:tc>
          <w:tcPr>
            <w:tcW w:w="4047" w:type="dxa"/>
          </w:tcPr>
          <w:p w14:paraId="4F1972D2" w14:textId="0860828F" w:rsidR="00A53772" w:rsidRPr="00901A47" w:rsidRDefault="00A53772" w:rsidP="00A53772">
            <w:pPr>
              <w:spacing w:before="120" w:after="120" w:line="276" w:lineRule="auto"/>
              <w:jc w:val="both"/>
              <w:rPr>
                <w:rFonts w:ascii="Arial" w:hAnsi="Arial" w:cs="Arial"/>
                <w:color w:val="000000" w:themeColor="text1"/>
                <w:sz w:val="20"/>
              </w:rPr>
            </w:pPr>
            <w:r w:rsidRPr="00901A47">
              <w:rPr>
                <w:rFonts w:ascii="Arial" w:hAnsi="Arial" w:cs="Arial"/>
                <w:color w:val="000000" w:themeColor="text1"/>
                <w:sz w:val="20"/>
              </w:rPr>
              <w:t>Cheiro Verde: Maço de 100g, fresco, uniforme, sem enfermidades ou sujidades.</w:t>
            </w:r>
          </w:p>
        </w:tc>
        <w:tc>
          <w:tcPr>
            <w:tcW w:w="1365" w:type="dxa"/>
            <w:tcBorders>
              <w:top w:val="nil"/>
              <w:left w:val="single" w:sz="4" w:space="0" w:color="auto"/>
              <w:bottom w:val="single" w:sz="4" w:space="0" w:color="auto"/>
              <w:right w:val="single" w:sz="4" w:space="0" w:color="auto"/>
            </w:tcBorders>
            <w:vAlign w:val="center"/>
          </w:tcPr>
          <w:p w14:paraId="12572F55" w14:textId="7FB6FFAC" w:rsidR="00A53772" w:rsidRPr="00A53772" w:rsidRDefault="00A53772" w:rsidP="00A53772">
            <w:pPr>
              <w:spacing w:before="120" w:after="120" w:line="276" w:lineRule="auto"/>
              <w:jc w:val="center"/>
              <w:rPr>
                <w:rFonts w:ascii="Arial" w:hAnsi="Arial" w:cs="Arial"/>
                <w:color w:val="000000" w:themeColor="text1"/>
                <w:sz w:val="20"/>
              </w:rPr>
            </w:pPr>
            <w:r w:rsidRPr="00A53772">
              <w:rPr>
                <w:rFonts w:ascii="Arial" w:hAnsi="Arial" w:cs="Arial"/>
                <w:color w:val="000000"/>
                <w:sz w:val="20"/>
              </w:rPr>
              <w:t>R$ 3,96</w:t>
            </w:r>
          </w:p>
        </w:tc>
        <w:tc>
          <w:tcPr>
            <w:tcW w:w="2113" w:type="dxa"/>
            <w:tcBorders>
              <w:top w:val="nil"/>
              <w:left w:val="single" w:sz="4" w:space="0" w:color="auto"/>
              <w:bottom w:val="single" w:sz="4" w:space="0" w:color="auto"/>
              <w:right w:val="single" w:sz="4" w:space="0" w:color="auto"/>
            </w:tcBorders>
            <w:vAlign w:val="center"/>
          </w:tcPr>
          <w:p w14:paraId="250DEAE2" w14:textId="44EB2271" w:rsidR="00A53772" w:rsidRPr="00A53772" w:rsidRDefault="00A53772" w:rsidP="00A53772">
            <w:pPr>
              <w:spacing w:before="120" w:after="120" w:line="276" w:lineRule="auto"/>
              <w:jc w:val="center"/>
              <w:rPr>
                <w:rFonts w:ascii="Arial" w:hAnsi="Arial" w:cs="Arial"/>
                <w:color w:val="000000" w:themeColor="text1"/>
                <w:sz w:val="20"/>
              </w:rPr>
            </w:pPr>
            <w:r w:rsidRPr="00A53772">
              <w:rPr>
                <w:rFonts w:ascii="Arial" w:hAnsi="Arial" w:cs="Arial"/>
                <w:color w:val="000000"/>
                <w:sz w:val="20"/>
              </w:rPr>
              <w:t>R$ 3.960,00</w:t>
            </w:r>
          </w:p>
        </w:tc>
      </w:tr>
      <w:tr w:rsidR="00A53772" w:rsidRPr="002C40F1" w14:paraId="052E744E" w14:textId="21F8AD21" w:rsidTr="00914DE7">
        <w:trPr>
          <w:jc w:val="center"/>
        </w:trPr>
        <w:tc>
          <w:tcPr>
            <w:tcW w:w="742" w:type="dxa"/>
          </w:tcPr>
          <w:p w14:paraId="7F2E9EA9" w14:textId="42BBBB03" w:rsidR="00A53772" w:rsidRPr="00901A47" w:rsidRDefault="00A53772" w:rsidP="00A53772">
            <w:pPr>
              <w:spacing w:before="120" w:after="120" w:line="276" w:lineRule="auto"/>
              <w:jc w:val="center"/>
              <w:rPr>
                <w:rFonts w:ascii="Arial" w:hAnsi="Arial" w:cs="Arial"/>
                <w:sz w:val="20"/>
              </w:rPr>
            </w:pPr>
            <w:r w:rsidRPr="00901A47">
              <w:rPr>
                <w:rFonts w:ascii="Arial" w:hAnsi="Arial" w:cs="Arial"/>
                <w:sz w:val="20"/>
              </w:rPr>
              <w:t>12</w:t>
            </w:r>
          </w:p>
        </w:tc>
        <w:tc>
          <w:tcPr>
            <w:tcW w:w="815" w:type="dxa"/>
          </w:tcPr>
          <w:p w14:paraId="3A89A478" w14:textId="77777777" w:rsidR="00A53772" w:rsidRPr="00901A47" w:rsidRDefault="00A53772" w:rsidP="00A53772">
            <w:pPr>
              <w:spacing w:before="120" w:after="120" w:line="276" w:lineRule="auto"/>
              <w:jc w:val="center"/>
              <w:rPr>
                <w:rFonts w:ascii="Arial" w:hAnsi="Arial" w:cs="Arial"/>
                <w:sz w:val="20"/>
              </w:rPr>
            </w:pPr>
            <w:r w:rsidRPr="00901A47">
              <w:rPr>
                <w:rFonts w:ascii="Arial" w:hAnsi="Arial" w:cs="Arial"/>
                <w:sz w:val="20"/>
              </w:rPr>
              <w:t>Kg</w:t>
            </w:r>
          </w:p>
        </w:tc>
        <w:tc>
          <w:tcPr>
            <w:tcW w:w="1267" w:type="dxa"/>
            <w:tcBorders>
              <w:top w:val="single" w:sz="4" w:space="0" w:color="auto"/>
              <w:left w:val="single" w:sz="4" w:space="0" w:color="auto"/>
              <w:bottom w:val="single" w:sz="4" w:space="0" w:color="auto"/>
              <w:right w:val="single" w:sz="4" w:space="0" w:color="auto"/>
            </w:tcBorders>
          </w:tcPr>
          <w:p w14:paraId="4D7758CC" w14:textId="73E4322B" w:rsidR="00A53772" w:rsidRPr="00901A47" w:rsidRDefault="00A53772" w:rsidP="00A53772">
            <w:pPr>
              <w:spacing w:before="120" w:after="120" w:line="276" w:lineRule="auto"/>
              <w:jc w:val="center"/>
              <w:rPr>
                <w:rFonts w:ascii="Arial" w:hAnsi="Arial" w:cs="Arial"/>
                <w:sz w:val="20"/>
              </w:rPr>
            </w:pPr>
            <w:r w:rsidRPr="00901A47">
              <w:rPr>
                <w:rFonts w:ascii="Arial" w:hAnsi="Arial" w:cs="Arial"/>
                <w:color w:val="000000"/>
                <w:sz w:val="20"/>
              </w:rPr>
              <w:t>200</w:t>
            </w:r>
          </w:p>
        </w:tc>
        <w:tc>
          <w:tcPr>
            <w:tcW w:w="4047" w:type="dxa"/>
          </w:tcPr>
          <w:p w14:paraId="769675B4" w14:textId="21ABD41A" w:rsidR="00A53772" w:rsidRPr="00901A47" w:rsidRDefault="00A53772" w:rsidP="00A53772">
            <w:pPr>
              <w:spacing w:before="120" w:after="120" w:line="276" w:lineRule="auto"/>
              <w:jc w:val="both"/>
              <w:rPr>
                <w:rFonts w:ascii="Arial" w:hAnsi="Arial" w:cs="Arial"/>
                <w:sz w:val="20"/>
              </w:rPr>
            </w:pPr>
            <w:r w:rsidRPr="00901A47">
              <w:rPr>
                <w:rFonts w:ascii="Arial" w:hAnsi="Arial" w:cs="Arial"/>
                <w:sz w:val="20"/>
              </w:rPr>
              <w:t>Chuchu: Firme intacta, tamanho e coloração uniforme.</w:t>
            </w:r>
          </w:p>
        </w:tc>
        <w:tc>
          <w:tcPr>
            <w:tcW w:w="1365" w:type="dxa"/>
            <w:tcBorders>
              <w:top w:val="nil"/>
              <w:left w:val="single" w:sz="4" w:space="0" w:color="auto"/>
              <w:bottom w:val="single" w:sz="4" w:space="0" w:color="auto"/>
              <w:right w:val="single" w:sz="4" w:space="0" w:color="auto"/>
            </w:tcBorders>
            <w:vAlign w:val="center"/>
          </w:tcPr>
          <w:p w14:paraId="0D6CFF43" w14:textId="5925729E" w:rsidR="00A53772" w:rsidRPr="00A53772" w:rsidRDefault="00A53772" w:rsidP="00A53772">
            <w:pPr>
              <w:spacing w:before="120" w:after="120" w:line="276" w:lineRule="auto"/>
              <w:jc w:val="center"/>
              <w:rPr>
                <w:rFonts w:ascii="Arial" w:hAnsi="Arial" w:cs="Arial"/>
                <w:sz w:val="20"/>
              </w:rPr>
            </w:pPr>
            <w:r w:rsidRPr="00A53772">
              <w:rPr>
                <w:rFonts w:ascii="Arial" w:hAnsi="Arial" w:cs="Arial"/>
                <w:color w:val="000000"/>
                <w:sz w:val="20"/>
              </w:rPr>
              <w:t>R$ 9,63</w:t>
            </w:r>
          </w:p>
        </w:tc>
        <w:tc>
          <w:tcPr>
            <w:tcW w:w="2113" w:type="dxa"/>
            <w:tcBorders>
              <w:top w:val="nil"/>
              <w:left w:val="single" w:sz="4" w:space="0" w:color="auto"/>
              <w:bottom w:val="single" w:sz="4" w:space="0" w:color="auto"/>
              <w:right w:val="single" w:sz="4" w:space="0" w:color="auto"/>
            </w:tcBorders>
            <w:vAlign w:val="center"/>
          </w:tcPr>
          <w:p w14:paraId="5C169A56" w14:textId="7370F61C" w:rsidR="00A53772" w:rsidRPr="00A53772" w:rsidRDefault="00A53772" w:rsidP="00A53772">
            <w:pPr>
              <w:spacing w:before="120" w:after="120" w:line="276" w:lineRule="auto"/>
              <w:jc w:val="center"/>
              <w:rPr>
                <w:rFonts w:ascii="Arial" w:hAnsi="Arial" w:cs="Arial"/>
                <w:sz w:val="20"/>
              </w:rPr>
            </w:pPr>
            <w:r w:rsidRPr="00A53772">
              <w:rPr>
                <w:rFonts w:ascii="Arial" w:hAnsi="Arial" w:cs="Arial"/>
                <w:color w:val="000000"/>
                <w:sz w:val="20"/>
              </w:rPr>
              <w:t>R$ 3.369,33</w:t>
            </w:r>
          </w:p>
        </w:tc>
      </w:tr>
      <w:tr w:rsidR="00A53772" w:rsidRPr="002C40F1" w14:paraId="7CE7D93E" w14:textId="77777777" w:rsidTr="00914DE7">
        <w:trPr>
          <w:jc w:val="center"/>
        </w:trPr>
        <w:tc>
          <w:tcPr>
            <w:tcW w:w="742" w:type="dxa"/>
          </w:tcPr>
          <w:p w14:paraId="688A3FCE" w14:textId="68A5AEF4" w:rsidR="00A53772" w:rsidRPr="00901A47" w:rsidRDefault="00A53772" w:rsidP="00A53772">
            <w:pPr>
              <w:spacing w:before="120" w:after="120" w:line="276" w:lineRule="auto"/>
              <w:jc w:val="center"/>
              <w:rPr>
                <w:rFonts w:ascii="Arial" w:hAnsi="Arial" w:cs="Arial"/>
                <w:sz w:val="20"/>
              </w:rPr>
            </w:pPr>
            <w:r w:rsidRPr="00901A47">
              <w:rPr>
                <w:rFonts w:ascii="Arial" w:hAnsi="Arial" w:cs="Arial"/>
                <w:sz w:val="20"/>
              </w:rPr>
              <w:t>13</w:t>
            </w:r>
          </w:p>
        </w:tc>
        <w:tc>
          <w:tcPr>
            <w:tcW w:w="815" w:type="dxa"/>
          </w:tcPr>
          <w:p w14:paraId="1ABEBAD9" w14:textId="449DDB85" w:rsidR="00A53772" w:rsidRPr="00901A47" w:rsidRDefault="00A53772" w:rsidP="00A53772">
            <w:pPr>
              <w:spacing w:before="120" w:after="120" w:line="276" w:lineRule="auto"/>
              <w:jc w:val="center"/>
              <w:rPr>
                <w:rFonts w:ascii="Arial" w:hAnsi="Arial" w:cs="Arial"/>
                <w:color w:val="000000" w:themeColor="text1"/>
                <w:sz w:val="20"/>
              </w:rPr>
            </w:pPr>
            <w:r w:rsidRPr="00901A47">
              <w:rPr>
                <w:rFonts w:ascii="Arial" w:hAnsi="Arial" w:cs="Arial"/>
                <w:color w:val="000000" w:themeColor="text1"/>
                <w:sz w:val="20"/>
              </w:rPr>
              <w:t>Maço</w:t>
            </w:r>
          </w:p>
        </w:tc>
        <w:tc>
          <w:tcPr>
            <w:tcW w:w="1267" w:type="dxa"/>
            <w:tcBorders>
              <w:top w:val="nil"/>
              <w:left w:val="single" w:sz="4" w:space="0" w:color="auto"/>
              <w:bottom w:val="single" w:sz="4" w:space="0" w:color="auto"/>
              <w:right w:val="single" w:sz="4" w:space="0" w:color="auto"/>
            </w:tcBorders>
          </w:tcPr>
          <w:p w14:paraId="2212D7B9" w14:textId="6DFD8927" w:rsidR="00A53772" w:rsidRPr="00901A47" w:rsidRDefault="00A53772" w:rsidP="00A53772">
            <w:pPr>
              <w:spacing w:before="120" w:after="120" w:line="276" w:lineRule="auto"/>
              <w:jc w:val="center"/>
              <w:rPr>
                <w:rFonts w:ascii="Arial" w:hAnsi="Arial" w:cs="Arial"/>
                <w:color w:val="000000"/>
                <w:sz w:val="20"/>
              </w:rPr>
            </w:pPr>
            <w:r w:rsidRPr="00901A47">
              <w:rPr>
                <w:rFonts w:ascii="Arial" w:hAnsi="Arial" w:cs="Arial"/>
                <w:color w:val="000000"/>
                <w:sz w:val="20"/>
              </w:rPr>
              <w:t>200</w:t>
            </w:r>
          </w:p>
        </w:tc>
        <w:tc>
          <w:tcPr>
            <w:tcW w:w="4047" w:type="dxa"/>
          </w:tcPr>
          <w:p w14:paraId="47EA9339" w14:textId="73673B5A" w:rsidR="00A53772" w:rsidRPr="00901A47" w:rsidRDefault="00A53772" w:rsidP="00A53772">
            <w:pPr>
              <w:spacing w:before="120" w:after="120" w:line="276" w:lineRule="auto"/>
              <w:jc w:val="both"/>
              <w:rPr>
                <w:rFonts w:ascii="Arial" w:hAnsi="Arial" w:cs="Arial"/>
                <w:color w:val="000000" w:themeColor="text1"/>
                <w:sz w:val="20"/>
              </w:rPr>
            </w:pPr>
            <w:r w:rsidRPr="00901A47">
              <w:rPr>
                <w:rFonts w:ascii="Arial" w:hAnsi="Arial" w:cs="Arial"/>
                <w:color w:val="000000"/>
                <w:sz w:val="20"/>
              </w:rPr>
              <w:t>Couve Flor: Fresca, limpa, tamanho uniforme, coloração e aspecto próprio do alimento.</w:t>
            </w:r>
          </w:p>
        </w:tc>
        <w:tc>
          <w:tcPr>
            <w:tcW w:w="1365" w:type="dxa"/>
            <w:tcBorders>
              <w:top w:val="nil"/>
              <w:left w:val="single" w:sz="4" w:space="0" w:color="auto"/>
              <w:bottom w:val="single" w:sz="4" w:space="0" w:color="auto"/>
              <w:right w:val="single" w:sz="4" w:space="0" w:color="auto"/>
            </w:tcBorders>
            <w:vAlign w:val="center"/>
          </w:tcPr>
          <w:p w14:paraId="0D1EC255" w14:textId="171A8A22" w:rsidR="00A53772" w:rsidRPr="00A53772" w:rsidRDefault="00A53772" w:rsidP="00A53772">
            <w:pPr>
              <w:spacing w:before="120" w:after="120" w:line="276" w:lineRule="auto"/>
              <w:jc w:val="center"/>
              <w:rPr>
                <w:rFonts w:ascii="Arial" w:hAnsi="Arial" w:cs="Arial"/>
                <w:color w:val="000000"/>
                <w:sz w:val="20"/>
              </w:rPr>
            </w:pPr>
            <w:r w:rsidRPr="00A53772">
              <w:rPr>
                <w:rFonts w:ascii="Arial" w:hAnsi="Arial" w:cs="Arial"/>
                <w:color w:val="000000"/>
                <w:sz w:val="20"/>
              </w:rPr>
              <w:t>R$ 9,99</w:t>
            </w:r>
          </w:p>
        </w:tc>
        <w:tc>
          <w:tcPr>
            <w:tcW w:w="2113" w:type="dxa"/>
            <w:tcBorders>
              <w:top w:val="nil"/>
              <w:left w:val="single" w:sz="4" w:space="0" w:color="auto"/>
              <w:bottom w:val="single" w:sz="4" w:space="0" w:color="auto"/>
              <w:right w:val="single" w:sz="4" w:space="0" w:color="auto"/>
            </w:tcBorders>
            <w:vAlign w:val="center"/>
          </w:tcPr>
          <w:p w14:paraId="7011FB70" w14:textId="0F29FAAA" w:rsidR="00A53772" w:rsidRPr="00A53772" w:rsidRDefault="00A53772" w:rsidP="00A53772">
            <w:pPr>
              <w:spacing w:before="120" w:after="120" w:line="276" w:lineRule="auto"/>
              <w:jc w:val="center"/>
              <w:rPr>
                <w:rFonts w:ascii="Arial" w:hAnsi="Arial" w:cs="Arial"/>
                <w:color w:val="000000"/>
                <w:sz w:val="20"/>
              </w:rPr>
            </w:pPr>
            <w:r w:rsidRPr="00A53772">
              <w:rPr>
                <w:rFonts w:ascii="Arial" w:hAnsi="Arial" w:cs="Arial"/>
                <w:color w:val="000000"/>
                <w:sz w:val="20"/>
              </w:rPr>
              <w:t>R$ 4.996,67</w:t>
            </w:r>
          </w:p>
        </w:tc>
      </w:tr>
      <w:tr w:rsidR="00A53772" w:rsidRPr="002C40F1" w14:paraId="52B5837F" w14:textId="5064375A" w:rsidTr="00914DE7">
        <w:trPr>
          <w:jc w:val="center"/>
        </w:trPr>
        <w:tc>
          <w:tcPr>
            <w:tcW w:w="742" w:type="dxa"/>
          </w:tcPr>
          <w:p w14:paraId="15CE20EA" w14:textId="23A18F16" w:rsidR="00A53772" w:rsidRPr="00901A47" w:rsidRDefault="00A53772" w:rsidP="00A53772">
            <w:pPr>
              <w:spacing w:before="120" w:after="120" w:line="276" w:lineRule="auto"/>
              <w:jc w:val="center"/>
              <w:rPr>
                <w:rFonts w:ascii="Arial" w:hAnsi="Arial" w:cs="Arial"/>
                <w:color w:val="000000" w:themeColor="text1"/>
                <w:sz w:val="20"/>
              </w:rPr>
            </w:pPr>
            <w:r w:rsidRPr="00901A47">
              <w:rPr>
                <w:rFonts w:ascii="Arial" w:hAnsi="Arial" w:cs="Arial"/>
                <w:sz w:val="20"/>
              </w:rPr>
              <w:t>14</w:t>
            </w:r>
          </w:p>
        </w:tc>
        <w:tc>
          <w:tcPr>
            <w:tcW w:w="815" w:type="dxa"/>
          </w:tcPr>
          <w:p w14:paraId="1FD176C5" w14:textId="526FA0ED" w:rsidR="00A53772" w:rsidRPr="00901A47" w:rsidRDefault="00A53772" w:rsidP="00A53772">
            <w:pPr>
              <w:spacing w:before="120" w:after="120" w:line="276" w:lineRule="auto"/>
              <w:jc w:val="center"/>
              <w:rPr>
                <w:rFonts w:ascii="Arial" w:hAnsi="Arial" w:cs="Arial"/>
                <w:color w:val="000000" w:themeColor="text1"/>
                <w:sz w:val="20"/>
              </w:rPr>
            </w:pPr>
            <w:r w:rsidRPr="00901A47">
              <w:rPr>
                <w:rFonts w:ascii="Arial" w:hAnsi="Arial" w:cs="Arial"/>
                <w:color w:val="000000" w:themeColor="text1"/>
                <w:sz w:val="20"/>
              </w:rPr>
              <w:t>Un</w:t>
            </w:r>
          </w:p>
        </w:tc>
        <w:tc>
          <w:tcPr>
            <w:tcW w:w="1267" w:type="dxa"/>
            <w:tcBorders>
              <w:top w:val="nil"/>
              <w:left w:val="single" w:sz="4" w:space="0" w:color="auto"/>
              <w:bottom w:val="single" w:sz="4" w:space="0" w:color="auto"/>
              <w:right w:val="single" w:sz="4" w:space="0" w:color="auto"/>
            </w:tcBorders>
          </w:tcPr>
          <w:p w14:paraId="41C61B2A" w14:textId="14C23152" w:rsidR="00A53772" w:rsidRPr="00901A47" w:rsidRDefault="00A53772" w:rsidP="00A53772">
            <w:pPr>
              <w:spacing w:before="120" w:after="120" w:line="276" w:lineRule="auto"/>
              <w:jc w:val="center"/>
              <w:rPr>
                <w:rFonts w:ascii="Arial" w:hAnsi="Arial" w:cs="Arial"/>
                <w:color w:val="000000" w:themeColor="text1"/>
                <w:sz w:val="20"/>
              </w:rPr>
            </w:pPr>
            <w:r w:rsidRPr="00901A47">
              <w:rPr>
                <w:rFonts w:ascii="Arial" w:hAnsi="Arial" w:cs="Arial"/>
                <w:color w:val="000000"/>
                <w:sz w:val="20"/>
              </w:rPr>
              <w:t>250</w:t>
            </w:r>
          </w:p>
        </w:tc>
        <w:tc>
          <w:tcPr>
            <w:tcW w:w="4047" w:type="dxa"/>
          </w:tcPr>
          <w:p w14:paraId="680CEB8E" w14:textId="5A501CBC" w:rsidR="00A53772" w:rsidRPr="00901A47" w:rsidRDefault="00A53772" w:rsidP="00A53772">
            <w:pPr>
              <w:spacing w:before="120" w:after="120" w:line="276" w:lineRule="auto"/>
              <w:jc w:val="both"/>
              <w:rPr>
                <w:rFonts w:ascii="Arial" w:hAnsi="Arial" w:cs="Arial"/>
                <w:color w:val="000000" w:themeColor="text1"/>
                <w:sz w:val="20"/>
              </w:rPr>
            </w:pPr>
            <w:r w:rsidRPr="00901A47">
              <w:rPr>
                <w:rFonts w:ascii="Arial" w:hAnsi="Arial" w:cs="Arial"/>
                <w:color w:val="000000" w:themeColor="text1"/>
                <w:sz w:val="20"/>
              </w:rPr>
              <w:t>Couve Folha: Fresca, limpa, cortada, tamanho uniforme, coloração e aspecto próprio do alimento.</w:t>
            </w:r>
          </w:p>
        </w:tc>
        <w:tc>
          <w:tcPr>
            <w:tcW w:w="1365" w:type="dxa"/>
            <w:tcBorders>
              <w:top w:val="nil"/>
              <w:left w:val="single" w:sz="4" w:space="0" w:color="auto"/>
              <w:bottom w:val="single" w:sz="4" w:space="0" w:color="auto"/>
              <w:right w:val="single" w:sz="4" w:space="0" w:color="auto"/>
            </w:tcBorders>
            <w:vAlign w:val="center"/>
          </w:tcPr>
          <w:p w14:paraId="72A7ED60" w14:textId="49327085" w:rsidR="00A53772" w:rsidRPr="00A53772" w:rsidRDefault="00A53772" w:rsidP="00A53772">
            <w:pPr>
              <w:spacing w:before="120" w:after="120" w:line="276" w:lineRule="auto"/>
              <w:jc w:val="center"/>
              <w:rPr>
                <w:rFonts w:ascii="Arial" w:hAnsi="Arial" w:cs="Arial"/>
                <w:color w:val="000000" w:themeColor="text1"/>
                <w:sz w:val="20"/>
              </w:rPr>
            </w:pPr>
            <w:r w:rsidRPr="00A53772">
              <w:rPr>
                <w:rFonts w:ascii="Arial" w:hAnsi="Arial" w:cs="Arial"/>
                <w:color w:val="000000"/>
                <w:sz w:val="20"/>
              </w:rPr>
              <w:t>R$ 5,67</w:t>
            </w:r>
          </w:p>
        </w:tc>
        <w:tc>
          <w:tcPr>
            <w:tcW w:w="2113" w:type="dxa"/>
            <w:tcBorders>
              <w:top w:val="nil"/>
              <w:left w:val="single" w:sz="4" w:space="0" w:color="auto"/>
              <w:bottom w:val="single" w:sz="4" w:space="0" w:color="auto"/>
              <w:right w:val="single" w:sz="4" w:space="0" w:color="auto"/>
            </w:tcBorders>
            <w:vAlign w:val="center"/>
          </w:tcPr>
          <w:p w14:paraId="2FAC641E" w14:textId="10377ACE" w:rsidR="00A53772" w:rsidRPr="00A53772" w:rsidRDefault="00A53772" w:rsidP="00A53772">
            <w:pPr>
              <w:spacing w:before="120" w:after="120" w:line="276" w:lineRule="auto"/>
              <w:jc w:val="center"/>
              <w:rPr>
                <w:rFonts w:ascii="Arial" w:hAnsi="Arial" w:cs="Arial"/>
                <w:color w:val="000000" w:themeColor="text1"/>
                <w:sz w:val="20"/>
              </w:rPr>
            </w:pPr>
            <w:r w:rsidRPr="00A53772">
              <w:rPr>
                <w:rFonts w:ascii="Arial" w:hAnsi="Arial" w:cs="Arial"/>
                <w:color w:val="000000"/>
                <w:sz w:val="20"/>
              </w:rPr>
              <w:t>R$ 2.833,33</w:t>
            </w:r>
          </w:p>
        </w:tc>
      </w:tr>
      <w:tr w:rsidR="00A53772" w:rsidRPr="002C40F1" w14:paraId="7D677E54" w14:textId="62F2DDA2" w:rsidTr="00914DE7">
        <w:trPr>
          <w:jc w:val="center"/>
        </w:trPr>
        <w:tc>
          <w:tcPr>
            <w:tcW w:w="742" w:type="dxa"/>
          </w:tcPr>
          <w:p w14:paraId="6BEEEC8B" w14:textId="418DD342" w:rsidR="00A53772" w:rsidRPr="00901A47" w:rsidRDefault="00A53772" w:rsidP="00A53772">
            <w:pPr>
              <w:spacing w:before="120" w:after="120" w:line="276" w:lineRule="auto"/>
              <w:jc w:val="center"/>
              <w:rPr>
                <w:rFonts w:ascii="Arial" w:hAnsi="Arial" w:cs="Arial"/>
                <w:sz w:val="20"/>
              </w:rPr>
            </w:pPr>
            <w:r w:rsidRPr="00901A47">
              <w:rPr>
                <w:rFonts w:ascii="Arial" w:hAnsi="Arial" w:cs="Arial"/>
                <w:color w:val="000000" w:themeColor="text1"/>
                <w:sz w:val="20"/>
              </w:rPr>
              <w:t>15</w:t>
            </w:r>
          </w:p>
        </w:tc>
        <w:tc>
          <w:tcPr>
            <w:tcW w:w="815" w:type="dxa"/>
          </w:tcPr>
          <w:p w14:paraId="47F589CE" w14:textId="77777777" w:rsidR="00A53772" w:rsidRPr="00901A47" w:rsidRDefault="00A53772" w:rsidP="00A53772">
            <w:pPr>
              <w:spacing w:before="120" w:after="120" w:line="276" w:lineRule="auto"/>
              <w:jc w:val="center"/>
              <w:rPr>
                <w:rFonts w:ascii="Arial" w:hAnsi="Arial" w:cs="Arial"/>
                <w:sz w:val="20"/>
              </w:rPr>
            </w:pPr>
            <w:r w:rsidRPr="00901A47">
              <w:rPr>
                <w:rFonts w:ascii="Arial" w:hAnsi="Arial" w:cs="Arial"/>
                <w:sz w:val="20"/>
              </w:rPr>
              <w:t>Kg</w:t>
            </w:r>
          </w:p>
        </w:tc>
        <w:tc>
          <w:tcPr>
            <w:tcW w:w="1267" w:type="dxa"/>
            <w:tcBorders>
              <w:top w:val="nil"/>
              <w:left w:val="single" w:sz="4" w:space="0" w:color="auto"/>
              <w:bottom w:val="single" w:sz="4" w:space="0" w:color="auto"/>
              <w:right w:val="single" w:sz="4" w:space="0" w:color="auto"/>
            </w:tcBorders>
          </w:tcPr>
          <w:p w14:paraId="31B480AC" w14:textId="66049A58" w:rsidR="00A53772" w:rsidRPr="00901A47" w:rsidRDefault="00A53772" w:rsidP="00A53772">
            <w:pPr>
              <w:spacing w:before="120" w:after="120" w:line="276" w:lineRule="auto"/>
              <w:jc w:val="center"/>
              <w:rPr>
                <w:rFonts w:ascii="Arial" w:hAnsi="Arial" w:cs="Arial"/>
                <w:sz w:val="20"/>
              </w:rPr>
            </w:pPr>
            <w:r w:rsidRPr="00901A47">
              <w:rPr>
                <w:rFonts w:ascii="Arial" w:hAnsi="Arial" w:cs="Arial"/>
                <w:color w:val="000000"/>
                <w:sz w:val="20"/>
              </w:rPr>
              <w:t>500</w:t>
            </w:r>
          </w:p>
        </w:tc>
        <w:tc>
          <w:tcPr>
            <w:tcW w:w="4047" w:type="dxa"/>
          </w:tcPr>
          <w:p w14:paraId="74B92258" w14:textId="3CD46F4F" w:rsidR="00A53772" w:rsidRPr="00901A47" w:rsidRDefault="00A53772" w:rsidP="00A53772">
            <w:pPr>
              <w:spacing w:before="120" w:after="120" w:line="276" w:lineRule="auto"/>
              <w:jc w:val="both"/>
              <w:rPr>
                <w:rFonts w:ascii="Arial" w:hAnsi="Arial" w:cs="Arial"/>
                <w:sz w:val="20"/>
              </w:rPr>
            </w:pPr>
            <w:r w:rsidRPr="00901A47">
              <w:rPr>
                <w:rFonts w:ascii="Arial" w:hAnsi="Arial" w:cs="Arial"/>
                <w:sz w:val="20"/>
              </w:rPr>
              <w:t>Laranja Pera: Fresca, graúda, tamanho e coloração uniforme.</w:t>
            </w:r>
          </w:p>
        </w:tc>
        <w:tc>
          <w:tcPr>
            <w:tcW w:w="1365" w:type="dxa"/>
            <w:tcBorders>
              <w:top w:val="nil"/>
              <w:left w:val="single" w:sz="4" w:space="0" w:color="auto"/>
              <w:bottom w:val="single" w:sz="4" w:space="0" w:color="auto"/>
              <w:right w:val="single" w:sz="4" w:space="0" w:color="auto"/>
            </w:tcBorders>
            <w:vAlign w:val="center"/>
          </w:tcPr>
          <w:p w14:paraId="6089D855" w14:textId="198AE17B" w:rsidR="00A53772" w:rsidRPr="00A53772" w:rsidRDefault="00A53772" w:rsidP="00A53772">
            <w:pPr>
              <w:spacing w:before="120" w:after="120" w:line="276" w:lineRule="auto"/>
              <w:jc w:val="center"/>
              <w:rPr>
                <w:rFonts w:ascii="Arial" w:hAnsi="Arial" w:cs="Arial"/>
                <w:sz w:val="20"/>
              </w:rPr>
            </w:pPr>
            <w:r w:rsidRPr="00A53772">
              <w:rPr>
                <w:rFonts w:ascii="Arial" w:hAnsi="Arial" w:cs="Arial"/>
                <w:color w:val="000000"/>
                <w:sz w:val="20"/>
              </w:rPr>
              <w:t>R$ 4,86</w:t>
            </w:r>
          </w:p>
        </w:tc>
        <w:tc>
          <w:tcPr>
            <w:tcW w:w="2113" w:type="dxa"/>
            <w:tcBorders>
              <w:top w:val="nil"/>
              <w:left w:val="single" w:sz="4" w:space="0" w:color="auto"/>
              <w:bottom w:val="single" w:sz="4" w:space="0" w:color="auto"/>
              <w:right w:val="single" w:sz="4" w:space="0" w:color="auto"/>
            </w:tcBorders>
            <w:vAlign w:val="center"/>
          </w:tcPr>
          <w:p w14:paraId="1A2D74EF" w14:textId="2A1F6CE1" w:rsidR="00A53772" w:rsidRPr="00A53772" w:rsidRDefault="00A53772" w:rsidP="00A53772">
            <w:pPr>
              <w:spacing w:before="120" w:after="120" w:line="276" w:lineRule="auto"/>
              <w:jc w:val="center"/>
              <w:rPr>
                <w:rFonts w:ascii="Arial" w:hAnsi="Arial" w:cs="Arial"/>
                <w:sz w:val="20"/>
              </w:rPr>
            </w:pPr>
            <w:r w:rsidRPr="00A53772">
              <w:rPr>
                <w:rFonts w:ascii="Arial" w:hAnsi="Arial" w:cs="Arial"/>
                <w:color w:val="000000"/>
                <w:sz w:val="20"/>
              </w:rPr>
              <w:t>R$ 2.428,33</w:t>
            </w:r>
          </w:p>
        </w:tc>
      </w:tr>
      <w:tr w:rsidR="00A53772" w:rsidRPr="002C40F1" w14:paraId="1972F553" w14:textId="2B3C9279" w:rsidTr="00914DE7">
        <w:trPr>
          <w:jc w:val="center"/>
        </w:trPr>
        <w:tc>
          <w:tcPr>
            <w:tcW w:w="742" w:type="dxa"/>
          </w:tcPr>
          <w:p w14:paraId="3C47C86A" w14:textId="14B38812" w:rsidR="00A53772" w:rsidRPr="00901A47" w:rsidRDefault="00A53772" w:rsidP="00A53772">
            <w:pPr>
              <w:spacing w:before="120" w:after="120" w:line="276" w:lineRule="auto"/>
              <w:jc w:val="center"/>
              <w:rPr>
                <w:rFonts w:ascii="Arial" w:hAnsi="Arial" w:cs="Arial"/>
                <w:sz w:val="20"/>
              </w:rPr>
            </w:pPr>
            <w:r w:rsidRPr="00901A47">
              <w:rPr>
                <w:rFonts w:ascii="Arial" w:hAnsi="Arial" w:cs="Arial"/>
                <w:sz w:val="20"/>
              </w:rPr>
              <w:t>16</w:t>
            </w:r>
          </w:p>
        </w:tc>
        <w:tc>
          <w:tcPr>
            <w:tcW w:w="815" w:type="dxa"/>
          </w:tcPr>
          <w:p w14:paraId="28E06EB0" w14:textId="77777777" w:rsidR="00A53772" w:rsidRPr="00901A47" w:rsidRDefault="00A53772" w:rsidP="00A53772">
            <w:pPr>
              <w:spacing w:before="120" w:after="120" w:line="276" w:lineRule="auto"/>
              <w:jc w:val="center"/>
              <w:rPr>
                <w:rFonts w:ascii="Arial" w:hAnsi="Arial" w:cs="Arial"/>
                <w:sz w:val="20"/>
              </w:rPr>
            </w:pPr>
            <w:r w:rsidRPr="00901A47">
              <w:rPr>
                <w:rFonts w:ascii="Arial" w:hAnsi="Arial" w:cs="Arial"/>
                <w:sz w:val="20"/>
              </w:rPr>
              <w:t>Kg</w:t>
            </w:r>
          </w:p>
        </w:tc>
        <w:tc>
          <w:tcPr>
            <w:tcW w:w="1267" w:type="dxa"/>
            <w:tcBorders>
              <w:top w:val="nil"/>
              <w:left w:val="single" w:sz="4" w:space="0" w:color="auto"/>
              <w:bottom w:val="single" w:sz="4" w:space="0" w:color="auto"/>
              <w:right w:val="single" w:sz="4" w:space="0" w:color="auto"/>
            </w:tcBorders>
          </w:tcPr>
          <w:p w14:paraId="45032A28" w14:textId="36B900B3" w:rsidR="00A53772" w:rsidRPr="00901A47" w:rsidRDefault="00A53772" w:rsidP="00A53772">
            <w:pPr>
              <w:spacing w:before="120" w:after="120" w:line="276" w:lineRule="auto"/>
              <w:jc w:val="center"/>
              <w:rPr>
                <w:rFonts w:ascii="Arial" w:hAnsi="Arial" w:cs="Arial"/>
                <w:sz w:val="20"/>
              </w:rPr>
            </w:pPr>
            <w:r w:rsidRPr="00901A47">
              <w:rPr>
                <w:rFonts w:ascii="Arial" w:hAnsi="Arial" w:cs="Arial"/>
                <w:color w:val="000000"/>
                <w:sz w:val="20"/>
              </w:rPr>
              <w:t>500</w:t>
            </w:r>
          </w:p>
        </w:tc>
        <w:tc>
          <w:tcPr>
            <w:tcW w:w="4047" w:type="dxa"/>
          </w:tcPr>
          <w:p w14:paraId="257520AB" w14:textId="1F681B48" w:rsidR="00A53772" w:rsidRPr="00901A47" w:rsidRDefault="00A53772" w:rsidP="00A53772">
            <w:pPr>
              <w:spacing w:before="120" w:after="120" w:line="276" w:lineRule="auto"/>
              <w:jc w:val="both"/>
              <w:rPr>
                <w:rFonts w:ascii="Arial" w:hAnsi="Arial" w:cs="Arial"/>
                <w:sz w:val="20"/>
              </w:rPr>
            </w:pPr>
            <w:r w:rsidRPr="00901A47">
              <w:rPr>
                <w:rFonts w:ascii="Arial" w:hAnsi="Arial" w:cs="Arial"/>
                <w:sz w:val="20"/>
              </w:rPr>
              <w:t>Maçã: Fresca, graúda, tamanho e coloração uniforme.</w:t>
            </w:r>
          </w:p>
        </w:tc>
        <w:tc>
          <w:tcPr>
            <w:tcW w:w="1365" w:type="dxa"/>
            <w:tcBorders>
              <w:top w:val="nil"/>
              <w:left w:val="single" w:sz="4" w:space="0" w:color="auto"/>
              <w:bottom w:val="single" w:sz="4" w:space="0" w:color="auto"/>
              <w:right w:val="single" w:sz="4" w:space="0" w:color="auto"/>
            </w:tcBorders>
            <w:vAlign w:val="center"/>
          </w:tcPr>
          <w:p w14:paraId="71761BEB" w14:textId="0BE61EEE" w:rsidR="00A53772" w:rsidRPr="00A53772" w:rsidRDefault="00A53772" w:rsidP="00A53772">
            <w:pPr>
              <w:spacing w:before="120" w:after="120" w:line="276" w:lineRule="auto"/>
              <w:jc w:val="center"/>
              <w:rPr>
                <w:rFonts w:ascii="Arial" w:hAnsi="Arial" w:cs="Arial"/>
                <w:sz w:val="20"/>
              </w:rPr>
            </w:pPr>
            <w:r w:rsidRPr="00A53772">
              <w:rPr>
                <w:rFonts w:ascii="Arial" w:hAnsi="Arial" w:cs="Arial"/>
                <w:color w:val="000000"/>
                <w:sz w:val="20"/>
              </w:rPr>
              <w:t>R$ 15,29</w:t>
            </w:r>
          </w:p>
        </w:tc>
        <w:tc>
          <w:tcPr>
            <w:tcW w:w="2113" w:type="dxa"/>
            <w:tcBorders>
              <w:top w:val="nil"/>
              <w:left w:val="single" w:sz="4" w:space="0" w:color="auto"/>
              <w:bottom w:val="single" w:sz="4" w:space="0" w:color="auto"/>
              <w:right w:val="single" w:sz="4" w:space="0" w:color="auto"/>
            </w:tcBorders>
            <w:vAlign w:val="center"/>
          </w:tcPr>
          <w:p w14:paraId="4DCC008D" w14:textId="3D07236E" w:rsidR="00A53772" w:rsidRPr="00A53772" w:rsidRDefault="00A53772" w:rsidP="00A53772">
            <w:pPr>
              <w:spacing w:before="120" w:after="120" w:line="276" w:lineRule="auto"/>
              <w:jc w:val="center"/>
              <w:rPr>
                <w:rFonts w:ascii="Arial" w:hAnsi="Arial" w:cs="Arial"/>
                <w:sz w:val="20"/>
              </w:rPr>
            </w:pPr>
            <w:r w:rsidRPr="00A53772">
              <w:rPr>
                <w:rFonts w:ascii="Arial" w:hAnsi="Arial" w:cs="Arial"/>
                <w:color w:val="000000"/>
                <w:sz w:val="20"/>
              </w:rPr>
              <w:t>R$ 7.646,67</w:t>
            </w:r>
          </w:p>
        </w:tc>
      </w:tr>
      <w:tr w:rsidR="00A53772" w:rsidRPr="002C40F1" w14:paraId="09BDEAE7" w14:textId="2830D76A" w:rsidTr="00914DE7">
        <w:trPr>
          <w:jc w:val="center"/>
        </w:trPr>
        <w:tc>
          <w:tcPr>
            <w:tcW w:w="742" w:type="dxa"/>
          </w:tcPr>
          <w:p w14:paraId="10C9B58C" w14:textId="008B5A13" w:rsidR="00A53772" w:rsidRPr="00901A47" w:rsidRDefault="00A53772" w:rsidP="00A53772">
            <w:pPr>
              <w:spacing w:before="120" w:after="120" w:line="276" w:lineRule="auto"/>
              <w:jc w:val="center"/>
              <w:rPr>
                <w:rFonts w:ascii="Arial" w:hAnsi="Arial" w:cs="Arial"/>
                <w:color w:val="000000" w:themeColor="text1"/>
                <w:sz w:val="20"/>
              </w:rPr>
            </w:pPr>
            <w:r w:rsidRPr="00901A47">
              <w:rPr>
                <w:rFonts w:ascii="Arial" w:hAnsi="Arial" w:cs="Arial"/>
                <w:sz w:val="20"/>
              </w:rPr>
              <w:t>17</w:t>
            </w:r>
          </w:p>
        </w:tc>
        <w:tc>
          <w:tcPr>
            <w:tcW w:w="815" w:type="dxa"/>
          </w:tcPr>
          <w:p w14:paraId="25466A64" w14:textId="77777777" w:rsidR="00A53772" w:rsidRPr="00901A47" w:rsidRDefault="00A53772" w:rsidP="00A53772">
            <w:pPr>
              <w:spacing w:before="120" w:after="120" w:line="276" w:lineRule="auto"/>
              <w:jc w:val="center"/>
              <w:rPr>
                <w:rFonts w:ascii="Arial" w:hAnsi="Arial" w:cs="Arial"/>
                <w:color w:val="000000" w:themeColor="text1"/>
                <w:sz w:val="20"/>
              </w:rPr>
            </w:pPr>
            <w:r w:rsidRPr="00901A47">
              <w:rPr>
                <w:rFonts w:ascii="Arial" w:hAnsi="Arial" w:cs="Arial"/>
                <w:color w:val="000000" w:themeColor="text1"/>
                <w:sz w:val="20"/>
              </w:rPr>
              <w:t>Kg</w:t>
            </w:r>
          </w:p>
        </w:tc>
        <w:tc>
          <w:tcPr>
            <w:tcW w:w="1267" w:type="dxa"/>
            <w:tcBorders>
              <w:top w:val="nil"/>
              <w:left w:val="single" w:sz="4" w:space="0" w:color="auto"/>
              <w:bottom w:val="single" w:sz="4" w:space="0" w:color="auto"/>
              <w:right w:val="single" w:sz="4" w:space="0" w:color="auto"/>
            </w:tcBorders>
          </w:tcPr>
          <w:p w14:paraId="196C5074" w14:textId="669A66C0" w:rsidR="00A53772" w:rsidRPr="00901A47" w:rsidRDefault="00A53772" w:rsidP="00A53772">
            <w:pPr>
              <w:spacing w:before="120" w:after="120" w:line="276" w:lineRule="auto"/>
              <w:jc w:val="center"/>
              <w:rPr>
                <w:rFonts w:ascii="Arial" w:hAnsi="Arial" w:cs="Arial"/>
                <w:color w:val="000000" w:themeColor="text1"/>
                <w:sz w:val="20"/>
              </w:rPr>
            </w:pPr>
            <w:r w:rsidRPr="00901A47">
              <w:rPr>
                <w:rFonts w:ascii="Arial" w:hAnsi="Arial" w:cs="Arial"/>
                <w:color w:val="000000"/>
                <w:sz w:val="20"/>
              </w:rPr>
              <w:t>500</w:t>
            </w:r>
          </w:p>
        </w:tc>
        <w:tc>
          <w:tcPr>
            <w:tcW w:w="4047" w:type="dxa"/>
          </w:tcPr>
          <w:p w14:paraId="6B57289C" w14:textId="64562861" w:rsidR="00A53772" w:rsidRPr="00901A47" w:rsidRDefault="00A53772" w:rsidP="00A53772">
            <w:pPr>
              <w:spacing w:before="120" w:after="120" w:line="276" w:lineRule="auto"/>
              <w:jc w:val="both"/>
              <w:rPr>
                <w:rFonts w:ascii="Arial" w:hAnsi="Arial" w:cs="Arial"/>
                <w:color w:val="000000" w:themeColor="text1"/>
                <w:sz w:val="20"/>
              </w:rPr>
            </w:pPr>
            <w:r w:rsidRPr="00901A47">
              <w:rPr>
                <w:rFonts w:ascii="Arial" w:hAnsi="Arial" w:cs="Arial"/>
                <w:color w:val="000000" w:themeColor="text1"/>
                <w:sz w:val="20"/>
              </w:rPr>
              <w:t>Mandioca Descascada: Sem casca, qualidade no cozimento, firme, coloração adequada, isenta de sujidades.</w:t>
            </w:r>
          </w:p>
        </w:tc>
        <w:tc>
          <w:tcPr>
            <w:tcW w:w="1365" w:type="dxa"/>
            <w:tcBorders>
              <w:top w:val="nil"/>
              <w:left w:val="single" w:sz="4" w:space="0" w:color="auto"/>
              <w:bottom w:val="single" w:sz="4" w:space="0" w:color="auto"/>
              <w:right w:val="single" w:sz="4" w:space="0" w:color="auto"/>
            </w:tcBorders>
            <w:vAlign w:val="center"/>
          </w:tcPr>
          <w:p w14:paraId="57986D99" w14:textId="4695292C" w:rsidR="00A53772" w:rsidRPr="00A53772" w:rsidRDefault="00A53772" w:rsidP="00A53772">
            <w:pPr>
              <w:spacing w:before="120" w:after="120" w:line="276" w:lineRule="auto"/>
              <w:jc w:val="center"/>
              <w:rPr>
                <w:rFonts w:ascii="Arial" w:hAnsi="Arial" w:cs="Arial"/>
                <w:color w:val="000000" w:themeColor="text1"/>
                <w:sz w:val="20"/>
              </w:rPr>
            </w:pPr>
            <w:r w:rsidRPr="00A53772">
              <w:rPr>
                <w:rFonts w:ascii="Arial" w:hAnsi="Arial" w:cs="Arial"/>
                <w:color w:val="000000"/>
                <w:sz w:val="20"/>
              </w:rPr>
              <w:t>R$ 7,99</w:t>
            </w:r>
          </w:p>
        </w:tc>
        <w:tc>
          <w:tcPr>
            <w:tcW w:w="2113" w:type="dxa"/>
            <w:tcBorders>
              <w:top w:val="nil"/>
              <w:left w:val="single" w:sz="4" w:space="0" w:color="auto"/>
              <w:bottom w:val="single" w:sz="4" w:space="0" w:color="auto"/>
              <w:right w:val="single" w:sz="4" w:space="0" w:color="auto"/>
            </w:tcBorders>
            <w:vAlign w:val="center"/>
          </w:tcPr>
          <w:p w14:paraId="74C4CE5A" w14:textId="1C923E42" w:rsidR="00A53772" w:rsidRPr="00A53772" w:rsidRDefault="00A53772" w:rsidP="00A53772">
            <w:pPr>
              <w:spacing w:before="120" w:after="120" w:line="276" w:lineRule="auto"/>
              <w:jc w:val="center"/>
              <w:rPr>
                <w:rFonts w:ascii="Arial" w:hAnsi="Arial" w:cs="Arial"/>
                <w:color w:val="000000" w:themeColor="text1"/>
                <w:sz w:val="20"/>
              </w:rPr>
            </w:pPr>
            <w:r w:rsidRPr="00A53772">
              <w:rPr>
                <w:rFonts w:ascii="Arial" w:hAnsi="Arial" w:cs="Arial"/>
                <w:color w:val="000000"/>
                <w:sz w:val="20"/>
              </w:rPr>
              <w:t>R$ 3.996,67</w:t>
            </w:r>
          </w:p>
        </w:tc>
      </w:tr>
      <w:tr w:rsidR="00A53772" w:rsidRPr="002C40F1" w14:paraId="58DE8FB4" w14:textId="7B7DC5BE" w:rsidTr="00914DE7">
        <w:trPr>
          <w:jc w:val="center"/>
        </w:trPr>
        <w:tc>
          <w:tcPr>
            <w:tcW w:w="742" w:type="dxa"/>
          </w:tcPr>
          <w:p w14:paraId="13A34B15" w14:textId="48BD8DBD" w:rsidR="00A53772" w:rsidRPr="00901A47" w:rsidRDefault="00A53772" w:rsidP="00A53772">
            <w:pPr>
              <w:spacing w:before="120" w:after="120" w:line="276" w:lineRule="auto"/>
              <w:jc w:val="center"/>
              <w:rPr>
                <w:rFonts w:ascii="Arial" w:hAnsi="Arial" w:cs="Arial"/>
                <w:sz w:val="20"/>
              </w:rPr>
            </w:pPr>
            <w:r w:rsidRPr="00901A47">
              <w:rPr>
                <w:rFonts w:ascii="Arial" w:hAnsi="Arial" w:cs="Arial"/>
                <w:sz w:val="20"/>
              </w:rPr>
              <w:t>18</w:t>
            </w:r>
          </w:p>
        </w:tc>
        <w:tc>
          <w:tcPr>
            <w:tcW w:w="815" w:type="dxa"/>
          </w:tcPr>
          <w:p w14:paraId="7A842B35" w14:textId="42057425" w:rsidR="00A53772" w:rsidRPr="00901A47" w:rsidRDefault="00A53772" w:rsidP="00A53772">
            <w:pPr>
              <w:spacing w:before="120" w:after="120" w:line="276" w:lineRule="auto"/>
              <w:jc w:val="center"/>
              <w:rPr>
                <w:rFonts w:ascii="Arial" w:hAnsi="Arial" w:cs="Arial"/>
                <w:sz w:val="20"/>
              </w:rPr>
            </w:pPr>
            <w:r w:rsidRPr="00901A47">
              <w:rPr>
                <w:rFonts w:ascii="Arial" w:hAnsi="Arial" w:cs="Arial"/>
                <w:sz w:val="20"/>
              </w:rPr>
              <w:t>Kg</w:t>
            </w:r>
          </w:p>
        </w:tc>
        <w:tc>
          <w:tcPr>
            <w:tcW w:w="1267" w:type="dxa"/>
            <w:tcBorders>
              <w:top w:val="single" w:sz="4" w:space="0" w:color="auto"/>
              <w:left w:val="single" w:sz="4" w:space="0" w:color="auto"/>
              <w:bottom w:val="single" w:sz="4" w:space="0" w:color="auto"/>
              <w:right w:val="single" w:sz="4" w:space="0" w:color="auto"/>
            </w:tcBorders>
          </w:tcPr>
          <w:p w14:paraId="3B7A9481" w14:textId="79E1BB4F" w:rsidR="00A53772" w:rsidRPr="00901A47" w:rsidRDefault="00A53772" w:rsidP="00A53772">
            <w:pPr>
              <w:spacing w:before="120" w:after="120" w:line="276" w:lineRule="auto"/>
              <w:jc w:val="center"/>
              <w:rPr>
                <w:rFonts w:ascii="Arial" w:hAnsi="Arial" w:cs="Arial"/>
                <w:sz w:val="20"/>
              </w:rPr>
            </w:pPr>
            <w:r w:rsidRPr="00901A47">
              <w:rPr>
                <w:rFonts w:ascii="Arial" w:hAnsi="Arial" w:cs="Arial"/>
                <w:color w:val="000000"/>
                <w:sz w:val="20"/>
              </w:rPr>
              <w:t>1.000</w:t>
            </w:r>
          </w:p>
        </w:tc>
        <w:tc>
          <w:tcPr>
            <w:tcW w:w="4047" w:type="dxa"/>
            <w:tcBorders>
              <w:right w:val="single" w:sz="4" w:space="0" w:color="auto"/>
            </w:tcBorders>
          </w:tcPr>
          <w:p w14:paraId="689FE344" w14:textId="3D7349B2" w:rsidR="00A53772" w:rsidRPr="00901A47" w:rsidRDefault="00A53772" w:rsidP="00A53772">
            <w:pPr>
              <w:spacing w:before="120" w:after="120" w:line="276" w:lineRule="auto"/>
              <w:jc w:val="both"/>
              <w:rPr>
                <w:rFonts w:ascii="Arial" w:hAnsi="Arial" w:cs="Arial"/>
                <w:sz w:val="20"/>
              </w:rPr>
            </w:pPr>
            <w:r w:rsidRPr="00901A47">
              <w:rPr>
                <w:rFonts w:ascii="Arial" w:hAnsi="Arial" w:cs="Arial"/>
                <w:sz w:val="20"/>
              </w:rPr>
              <w:t>Melancia: Fresca, graúda, casca firme, lustrosa, sem mancha escuras.</w:t>
            </w:r>
          </w:p>
        </w:tc>
        <w:tc>
          <w:tcPr>
            <w:tcW w:w="1365" w:type="dxa"/>
            <w:tcBorders>
              <w:top w:val="single" w:sz="4" w:space="0" w:color="auto"/>
              <w:left w:val="single" w:sz="4" w:space="0" w:color="auto"/>
              <w:bottom w:val="single" w:sz="4" w:space="0" w:color="auto"/>
              <w:right w:val="single" w:sz="4" w:space="0" w:color="auto"/>
            </w:tcBorders>
            <w:vAlign w:val="center"/>
          </w:tcPr>
          <w:p w14:paraId="3FC6FC49" w14:textId="73CC80B0" w:rsidR="00A53772" w:rsidRPr="00A53772" w:rsidRDefault="00A53772" w:rsidP="00A53772">
            <w:pPr>
              <w:spacing w:before="120" w:after="120" w:line="276" w:lineRule="auto"/>
              <w:jc w:val="center"/>
              <w:rPr>
                <w:rFonts w:ascii="Arial" w:hAnsi="Arial" w:cs="Arial"/>
                <w:sz w:val="20"/>
              </w:rPr>
            </w:pPr>
            <w:r w:rsidRPr="00A53772">
              <w:rPr>
                <w:rFonts w:ascii="Arial" w:hAnsi="Arial" w:cs="Arial"/>
                <w:color w:val="000000"/>
                <w:sz w:val="20"/>
              </w:rPr>
              <w:t>R$ 3,73</w:t>
            </w:r>
          </w:p>
        </w:tc>
        <w:tc>
          <w:tcPr>
            <w:tcW w:w="2113" w:type="dxa"/>
            <w:tcBorders>
              <w:top w:val="single" w:sz="4" w:space="0" w:color="auto"/>
              <w:left w:val="single" w:sz="4" w:space="0" w:color="auto"/>
              <w:bottom w:val="single" w:sz="4" w:space="0" w:color="auto"/>
              <w:right w:val="single" w:sz="4" w:space="0" w:color="auto"/>
            </w:tcBorders>
            <w:vAlign w:val="center"/>
          </w:tcPr>
          <w:p w14:paraId="231813F8" w14:textId="77D6BFF8" w:rsidR="00A53772" w:rsidRPr="00A53772" w:rsidRDefault="00A53772" w:rsidP="00A53772">
            <w:pPr>
              <w:spacing w:before="120" w:after="120" w:line="276" w:lineRule="auto"/>
              <w:jc w:val="center"/>
              <w:rPr>
                <w:rFonts w:ascii="Arial" w:hAnsi="Arial" w:cs="Arial"/>
                <w:sz w:val="20"/>
              </w:rPr>
            </w:pPr>
            <w:r w:rsidRPr="00A53772">
              <w:rPr>
                <w:rFonts w:ascii="Arial" w:hAnsi="Arial" w:cs="Arial"/>
                <w:color w:val="000000"/>
                <w:sz w:val="20"/>
              </w:rPr>
              <w:t>R$ 3.726,67</w:t>
            </w:r>
          </w:p>
        </w:tc>
      </w:tr>
      <w:tr w:rsidR="00A53772" w:rsidRPr="002C40F1" w14:paraId="574216B3" w14:textId="77777777" w:rsidTr="00914DE7">
        <w:trPr>
          <w:jc w:val="center"/>
        </w:trPr>
        <w:tc>
          <w:tcPr>
            <w:tcW w:w="742" w:type="dxa"/>
          </w:tcPr>
          <w:p w14:paraId="3257D25C" w14:textId="4F8F8A75" w:rsidR="00A53772" w:rsidRPr="00901A47" w:rsidRDefault="00A53772" w:rsidP="00A53772">
            <w:pPr>
              <w:spacing w:before="120" w:after="120" w:line="276" w:lineRule="auto"/>
              <w:jc w:val="center"/>
              <w:rPr>
                <w:rFonts w:ascii="Arial" w:hAnsi="Arial" w:cs="Arial"/>
                <w:color w:val="000000" w:themeColor="text1"/>
                <w:sz w:val="20"/>
              </w:rPr>
            </w:pPr>
            <w:r w:rsidRPr="00901A47">
              <w:rPr>
                <w:rFonts w:ascii="Arial" w:hAnsi="Arial" w:cs="Arial"/>
                <w:color w:val="000000" w:themeColor="text1"/>
                <w:sz w:val="20"/>
              </w:rPr>
              <w:t>19</w:t>
            </w:r>
          </w:p>
        </w:tc>
        <w:tc>
          <w:tcPr>
            <w:tcW w:w="815" w:type="dxa"/>
          </w:tcPr>
          <w:p w14:paraId="6E2DCF10" w14:textId="06717D0F" w:rsidR="00A53772" w:rsidRPr="00901A47" w:rsidRDefault="00A53772" w:rsidP="00A53772">
            <w:pPr>
              <w:spacing w:before="120" w:after="120" w:line="276" w:lineRule="auto"/>
              <w:jc w:val="center"/>
              <w:rPr>
                <w:rFonts w:ascii="Arial" w:hAnsi="Arial" w:cs="Arial"/>
                <w:sz w:val="20"/>
              </w:rPr>
            </w:pPr>
            <w:r w:rsidRPr="00901A47">
              <w:rPr>
                <w:rFonts w:ascii="Arial" w:hAnsi="Arial" w:cs="Arial"/>
                <w:sz w:val="20"/>
              </w:rPr>
              <w:t>Kg</w:t>
            </w:r>
          </w:p>
        </w:tc>
        <w:tc>
          <w:tcPr>
            <w:tcW w:w="1267" w:type="dxa"/>
            <w:tcBorders>
              <w:top w:val="nil"/>
              <w:left w:val="single" w:sz="4" w:space="0" w:color="auto"/>
              <w:bottom w:val="single" w:sz="4" w:space="0" w:color="auto"/>
              <w:right w:val="single" w:sz="4" w:space="0" w:color="auto"/>
            </w:tcBorders>
          </w:tcPr>
          <w:p w14:paraId="6E6D8921" w14:textId="5AAAC400" w:rsidR="00A53772" w:rsidRPr="00901A47" w:rsidRDefault="00A53772" w:rsidP="00A53772">
            <w:pPr>
              <w:spacing w:before="120" w:after="120" w:line="276" w:lineRule="auto"/>
              <w:jc w:val="center"/>
              <w:rPr>
                <w:rFonts w:ascii="Arial" w:hAnsi="Arial" w:cs="Arial"/>
                <w:sz w:val="20"/>
              </w:rPr>
            </w:pPr>
            <w:r w:rsidRPr="00901A47">
              <w:rPr>
                <w:rFonts w:ascii="Arial" w:hAnsi="Arial" w:cs="Arial"/>
                <w:color w:val="000000"/>
                <w:sz w:val="20"/>
              </w:rPr>
              <w:t>500</w:t>
            </w:r>
          </w:p>
        </w:tc>
        <w:tc>
          <w:tcPr>
            <w:tcW w:w="4047" w:type="dxa"/>
          </w:tcPr>
          <w:p w14:paraId="7B329B9D" w14:textId="58CA2B29" w:rsidR="00A53772" w:rsidRPr="00901A47" w:rsidRDefault="00A53772" w:rsidP="00A53772">
            <w:pPr>
              <w:spacing w:before="120" w:after="120" w:line="276" w:lineRule="auto"/>
              <w:jc w:val="both"/>
              <w:rPr>
                <w:rFonts w:ascii="Arial" w:hAnsi="Arial" w:cs="Arial"/>
                <w:sz w:val="20"/>
              </w:rPr>
            </w:pPr>
            <w:r w:rsidRPr="00901A47">
              <w:rPr>
                <w:rFonts w:ascii="Arial" w:hAnsi="Arial" w:cs="Arial"/>
                <w:sz w:val="20"/>
              </w:rPr>
              <w:t>Mexerica: Fresca, graúda, tamanho e coloração uniforme</w:t>
            </w:r>
          </w:p>
        </w:tc>
        <w:tc>
          <w:tcPr>
            <w:tcW w:w="1365" w:type="dxa"/>
            <w:tcBorders>
              <w:top w:val="nil"/>
              <w:left w:val="single" w:sz="4" w:space="0" w:color="auto"/>
              <w:bottom w:val="single" w:sz="4" w:space="0" w:color="auto"/>
              <w:right w:val="single" w:sz="4" w:space="0" w:color="auto"/>
            </w:tcBorders>
            <w:vAlign w:val="center"/>
          </w:tcPr>
          <w:p w14:paraId="5F88D423" w14:textId="32554901" w:rsidR="00A53772" w:rsidRPr="00A53772" w:rsidRDefault="00A53772" w:rsidP="00A53772">
            <w:pPr>
              <w:spacing w:before="120" w:after="120" w:line="276" w:lineRule="auto"/>
              <w:jc w:val="center"/>
              <w:rPr>
                <w:rFonts w:ascii="Arial" w:hAnsi="Arial" w:cs="Arial"/>
                <w:sz w:val="20"/>
              </w:rPr>
            </w:pPr>
            <w:r w:rsidRPr="00A53772">
              <w:rPr>
                <w:rFonts w:ascii="Arial" w:hAnsi="Arial" w:cs="Arial"/>
                <w:color w:val="000000"/>
                <w:sz w:val="20"/>
              </w:rPr>
              <w:t>R$ 9,29</w:t>
            </w:r>
          </w:p>
        </w:tc>
        <w:tc>
          <w:tcPr>
            <w:tcW w:w="2113" w:type="dxa"/>
            <w:tcBorders>
              <w:top w:val="nil"/>
              <w:left w:val="single" w:sz="4" w:space="0" w:color="auto"/>
              <w:bottom w:val="single" w:sz="4" w:space="0" w:color="auto"/>
              <w:right w:val="single" w:sz="4" w:space="0" w:color="auto"/>
            </w:tcBorders>
            <w:vAlign w:val="center"/>
          </w:tcPr>
          <w:p w14:paraId="1F3F3788" w14:textId="125D4C16" w:rsidR="00A53772" w:rsidRPr="00A53772" w:rsidRDefault="00A53772" w:rsidP="00A53772">
            <w:pPr>
              <w:spacing w:before="120" w:after="120" w:line="276" w:lineRule="auto"/>
              <w:jc w:val="center"/>
              <w:rPr>
                <w:rFonts w:ascii="Arial" w:hAnsi="Arial" w:cs="Arial"/>
                <w:sz w:val="20"/>
              </w:rPr>
            </w:pPr>
            <w:r w:rsidRPr="00A53772">
              <w:rPr>
                <w:rFonts w:ascii="Arial" w:hAnsi="Arial" w:cs="Arial"/>
                <w:color w:val="000000"/>
                <w:sz w:val="20"/>
              </w:rPr>
              <w:t>R$ 4.646,67</w:t>
            </w:r>
          </w:p>
        </w:tc>
      </w:tr>
      <w:tr w:rsidR="00A53772" w:rsidRPr="002C40F1" w14:paraId="2600EFF3" w14:textId="4AD15C5C" w:rsidTr="00914DE7">
        <w:trPr>
          <w:jc w:val="center"/>
        </w:trPr>
        <w:tc>
          <w:tcPr>
            <w:tcW w:w="742" w:type="dxa"/>
          </w:tcPr>
          <w:p w14:paraId="1A2D2ACF" w14:textId="5C9B9A4B" w:rsidR="00A53772" w:rsidRPr="00901A47" w:rsidRDefault="00A53772" w:rsidP="00A53772">
            <w:pPr>
              <w:spacing w:before="120" w:after="120" w:line="276" w:lineRule="auto"/>
              <w:jc w:val="center"/>
              <w:rPr>
                <w:rFonts w:ascii="Arial" w:hAnsi="Arial" w:cs="Arial"/>
                <w:sz w:val="20"/>
              </w:rPr>
            </w:pPr>
            <w:r w:rsidRPr="00901A47">
              <w:rPr>
                <w:rFonts w:ascii="Arial" w:hAnsi="Arial" w:cs="Arial"/>
                <w:sz w:val="20"/>
              </w:rPr>
              <w:t>20</w:t>
            </w:r>
          </w:p>
        </w:tc>
        <w:tc>
          <w:tcPr>
            <w:tcW w:w="815" w:type="dxa"/>
          </w:tcPr>
          <w:p w14:paraId="51D014E6" w14:textId="77777777" w:rsidR="00A53772" w:rsidRPr="00901A47" w:rsidRDefault="00A53772" w:rsidP="00A53772">
            <w:pPr>
              <w:spacing w:before="120" w:after="120" w:line="276" w:lineRule="auto"/>
              <w:jc w:val="center"/>
              <w:rPr>
                <w:rFonts w:ascii="Arial" w:hAnsi="Arial" w:cs="Arial"/>
                <w:sz w:val="20"/>
              </w:rPr>
            </w:pPr>
            <w:r w:rsidRPr="00901A47">
              <w:rPr>
                <w:rFonts w:ascii="Arial" w:hAnsi="Arial" w:cs="Arial"/>
                <w:sz w:val="20"/>
              </w:rPr>
              <w:t>Kg</w:t>
            </w:r>
          </w:p>
        </w:tc>
        <w:tc>
          <w:tcPr>
            <w:tcW w:w="1267" w:type="dxa"/>
            <w:tcBorders>
              <w:top w:val="nil"/>
              <w:left w:val="single" w:sz="4" w:space="0" w:color="auto"/>
              <w:bottom w:val="single" w:sz="4" w:space="0" w:color="auto"/>
              <w:right w:val="single" w:sz="4" w:space="0" w:color="auto"/>
            </w:tcBorders>
          </w:tcPr>
          <w:p w14:paraId="36BEA342" w14:textId="1DC64DB6" w:rsidR="00A53772" w:rsidRPr="00901A47" w:rsidRDefault="00A53772" w:rsidP="00A53772">
            <w:pPr>
              <w:spacing w:before="120" w:after="120" w:line="276" w:lineRule="auto"/>
              <w:jc w:val="center"/>
              <w:rPr>
                <w:rFonts w:ascii="Arial" w:hAnsi="Arial" w:cs="Arial"/>
                <w:sz w:val="20"/>
              </w:rPr>
            </w:pPr>
            <w:r w:rsidRPr="00901A47">
              <w:rPr>
                <w:rFonts w:ascii="Arial" w:hAnsi="Arial" w:cs="Arial"/>
                <w:color w:val="000000"/>
                <w:sz w:val="20"/>
              </w:rPr>
              <w:t>700</w:t>
            </w:r>
          </w:p>
        </w:tc>
        <w:tc>
          <w:tcPr>
            <w:tcW w:w="4047" w:type="dxa"/>
          </w:tcPr>
          <w:p w14:paraId="4A89DD70" w14:textId="24552FA6" w:rsidR="00A53772" w:rsidRPr="00901A47" w:rsidRDefault="00A53772" w:rsidP="00A53772">
            <w:pPr>
              <w:spacing w:before="120" w:after="120" w:line="276" w:lineRule="auto"/>
              <w:jc w:val="both"/>
              <w:rPr>
                <w:rFonts w:ascii="Arial" w:hAnsi="Arial" w:cs="Arial"/>
                <w:sz w:val="20"/>
              </w:rPr>
            </w:pPr>
            <w:r w:rsidRPr="00901A47">
              <w:rPr>
                <w:rFonts w:ascii="Arial" w:hAnsi="Arial" w:cs="Arial"/>
                <w:sz w:val="20"/>
              </w:rPr>
              <w:t>Tomate: Graúdo, firme, intacto e isento de sujidades.</w:t>
            </w:r>
          </w:p>
        </w:tc>
        <w:tc>
          <w:tcPr>
            <w:tcW w:w="1365" w:type="dxa"/>
            <w:tcBorders>
              <w:top w:val="nil"/>
              <w:left w:val="single" w:sz="4" w:space="0" w:color="auto"/>
              <w:bottom w:val="single" w:sz="4" w:space="0" w:color="auto"/>
              <w:right w:val="single" w:sz="4" w:space="0" w:color="auto"/>
            </w:tcBorders>
            <w:vAlign w:val="center"/>
          </w:tcPr>
          <w:p w14:paraId="4BDE49AA" w14:textId="4ECB9785" w:rsidR="00A53772" w:rsidRPr="00A53772" w:rsidRDefault="00A53772" w:rsidP="00A53772">
            <w:pPr>
              <w:spacing w:before="120" w:after="120" w:line="276" w:lineRule="auto"/>
              <w:jc w:val="center"/>
              <w:rPr>
                <w:rFonts w:ascii="Arial" w:hAnsi="Arial" w:cs="Arial"/>
                <w:sz w:val="20"/>
              </w:rPr>
            </w:pPr>
            <w:r w:rsidRPr="00A53772">
              <w:rPr>
                <w:rFonts w:ascii="Arial" w:hAnsi="Arial" w:cs="Arial"/>
                <w:color w:val="000000"/>
                <w:sz w:val="20"/>
              </w:rPr>
              <w:t>R$ 10,29</w:t>
            </w:r>
          </w:p>
        </w:tc>
        <w:tc>
          <w:tcPr>
            <w:tcW w:w="2113" w:type="dxa"/>
            <w:tcBorders>
              <w:top w:val="nil"/>
              <w:left w:val="single" w:sz="4" w:space="0" w:color="auto"/>
              <w:bottom w:val="single" w:sz="4" w:space="0" w:color="auto"/>
              <w:right w:val="single" w:sz="4" w:space="0" w:color="auto"/>
            </w:tcBorders>
            <w:vAlign w:val="center"/>
          </w:tcPr>
          <w:p w14:paraId="5CD110FC" w14:textId="5113B188" w:rsidR="00A53772" w:rsidRPr="00A53772" w:rsidRDefault="00A53772" w:rsidP="00A53772">
            <w:pPr>
              <w:spacing w:before="120" w:after="120" w:line="276" w:lineRule="auto"/>
              <w:jc w:val="center"/>
              <w:rPr>
                <w:rFonts w:ascii="Arial" w:hAnsi="Arial" w:cs="Arial"/>
                <w:sz w:val="20"/>
              </w:rPr>
            </w:pPr>
            <w:r w:rsidRPr="00A53772">
              <w:rPr>
                <w:rFonts w:ascii="Arial" w:hAnsi="Arial" w:cs="Arial"/>
                <w:color w:val="000000"/>
                <w:sz w:val="20"/>
              </w:rPr>
              <w:t>R$ 10.293,33</w:t>
            </w:r>
          </w:p>
        </w:tc>
      </w:tr>
      <w:tr w:rsidR="00A53772" w:rsidRPr="00A53772" w14:paraId="534479BE" w14:textId="77777777" w:rsidTr="00A53772">
        <w:trPr>
          <w:trHeight w:val="344"/>
          <w:jc w:val="center"/>
        </w:trPr>
        <w:tc>
          <w:tcPr>
            <w:tcW w:w="6871" w:type="dxa"/>
            <w:gridSpan w:val="4"/>
            <w:vAlign w:val="center"/>
          </w:tcPr>
          <w:p w14:paraId="01023646" w14:textId="1601828B" w:rsidR="00A53772" w:rsidRPr="00A53772" w:rsidRDefault="00A53772" w:rsidP="00A53772">
            <w:pPr>
              <w:spacing w:before="120" w:line="360" w:lineRule="auto"/>
              <w:jc w:val="center"/>
              <w:rPr>
                <w:rFonts w:ascii="Arial" w:hAnsi="Arial" w:cs="Arial"/>
                <w:sz w:val="20"/>
              </w:rPr>
            </w:pPr>
            <w:r w:rsidRPr="00A53772">
              <w:rPr>
                <w:rFonts w:ascii="Arial" w:hAnsi="Arial" w:cs="Arial"/>
                <w:sz w:val="20"/>
              </w:rPr>
              <w:t>VALOR TOTAL ESTIMADO</w:t>
            </w:r>
          </w:p>
        </w:tc>
        <w:tc>
          <w:tcPr>
            <w:tcW w:w="3478" w:type="dxa"/>
            <w:gridSpan w:val="2"/>
            <w:tcBorders>
              <w:top w:val="single" w:sz="4" w:space="0" w:color="auto"/>
              <w:left w:val="single" w:sz="4" w:space="0" w:color="auto"/>
              <w:bottom w:val="single" w:sz="4" w:space="0" w:color="auto"/>
              <w:right w:val="single" w:sz="4" w:space="0" w:color="auto"/>
            </w:tcBorders>
            <w:vAlign w:val="center"/>
          </w:tcPr>
          <w:p w14:paraId="19CC722A" w14:textId="0478388D" w:rsidR="00A53772" w:rsidRPr="00A53772" w:rsidRDefault="00A53772" w:rsidP="00A53772">
            <w:pPr>
              <w:ind w:left="708"/>
              <w:rPr>
                <w:rFonts w:ascii="Arial" w:hAnsi="Arial" w:cs="Arial"/>
                <w:color w:val="000000"/>
                <w:sz w:val="20"/>
              </w:rPr>
            </w:pPr>
            <w:r w:rsidRPr="00A53772">
              <w:rPr>
                <w:rFonts w:ascii="Arial" w:hAnsi="Arial" w:cs="Arial"/>
                <w:color w:val="000000"/>
                <w:sz w:val="32"/>
                <w:szCs w:val="32"/>
              </w:rPr>
              <w:t xml:space="preserve"> </w:t>
            </w:r>
            <w:r w:rsidRPr="00A53772">
              <w:rPr>
                <w:rFonts w:ascii="Arial" w:hAnsi="Arial" w:cs="Arial"/>
                <w:color w:val="000000"/>
                <w:sz w:val="22"/>
                <w:szCs w:val="22"/>
              </w:rPr>
              <w:t>R$ 98.948,67</w:t>
            </w:r>
          </w:p>
        </w:tc>
      </w:tr>
      <w:bookmarkEnd w:id="0"/>
    </w:tbl>
    <w:p w14:paraId="414C4CF1" w14:textId="77777777" w:rsidR="00F2342B" w:rsidRPr="00A53772" w:rsidRDefault="00F2342B" w:rsidP="00A64A7D">
      <w:pPr>
        <w:spacing w:line="360" w:lineRule="auto"/>
        <w:jc w:val="both"/>
        <w:rPr>
          <w:rFonts w:ascii="Arial" w:hAnsi="Arial" w:cs="Arial"/>
          <w:color w:val="FF0000"/>
          <w:sz w:val="20"/>
        </w:rPr>
      </w:pPr>
    </w:p>
    <w:p w14:paraId="764F813F" w14:textId="3CB2681C" w:rsidR="00B86196" w:rsidRPr="00A64A7D" w:rsidRDefault="00B86196" w:rsidP="00293AE0">
      <w:pPr>
        <w:spacing w:line="360" w:lineRule="auto"/>
        <w:ind w:firstLine="851"/>
        <w:jc w:val="both"/>
        <w:rPr>
          <w:rFonts w:ascii="Arial" w:hAnsi="Arial" w:cs="Arial"/>
          <w:szCs w:val="24"/>
        </w:rPr>
      </w:pPr>
      <w:r w:rsidRPr="00A64A7D">
        <w:rPr>
          <w:rFonts w:ascii="Arial" w:hAnsi="Arial" w:cs="Arial"/>
          <w:szCs w:val="24"/>
        </w:rPr>
        <w:t xml:space="preserve">O objeto da presente contratação não se enquadra como sendo de bem de </w:t>
      </w:r>
      <w:r w:rsidR="00336A5D" w:rsidRPr="00A64A7D">
        <w:rPr>
          <w:rFonts w:ascii="Arial" w:hAnsi="Arial" w:cs="Arial"/>
          <w:szCs w:val="24"/>
        </w:rPr>
        <w:t>luxo, se</w:t>
      </w:r>
      <w:r w:rsidRPr="00A64A7D">
        <w:rPr>
          <w:rFonts w:ascii="Arial" w:hAnsi="Arial" w:cs="Arial"/>
          <w:szCs w:val="24"/>
        </w:rPr>
        <w:t xml:space="preserve"> caracterizando como </w:t>
      </w:r>
      <w:r w:rsidRPr="00F24E41">
        <w:rPr>
          <w:rFonts w:ascii="Arial" w:hAnsi="Arial" w:cs="Arial"/>
          <w:bCs/>
          <w:szCs w:val="24"/>
        </w:rPr>
        <w:t>bens de uso comum</w:t>
      </w:r>
      <w:r w:rsidR="00F2342B" w:rsidRPr="00F24E41">
        <w:rPr>
          <w:rFonts w:ascii="Arial" w:hAnsi="Arial" w:cs="Arial"/>
          <w:bCs/>
          <w:szCs w:val="24"/>
        </w:rPr>
        <w:t>.</w:t>
      </w:r>
    </w:p>
    <w:p w14:paraId="1C9DFA6B" w14:textId="7A80F78B" w:rsidR="00B86196" w:rsidRPr="00A64A7D" w:rsidRDefault="00B86196" w:rsidP="00293AE0">
      <w:pPr>
        <w:spacing w:line="360" w:lineRule="auto"/>
        <w:ind w:firstLine="851"/>
        <w:jc w:val="both"/>
        <w:rPr>
          <w:rFonts w:ascii="Arial" w:hAnsi="Arial" w:cs="Arial"/>
          <w:szCs w:val="24"/>
        </w:rPr>
      </w:pPr>
      <w:r w:rsidRPr="00A64A7D">
        <w:rPr>
          <w:rFonts w:ascii="Arial" w:hAnsi="Arial" w:cs="Arial"/>
          <w:szCs w:val="24"/>
        </w:rPr>
        <w:t xml:space="preserve">O prazo de vigência da contratação é de </w:t>
      </w:r>
      <w:r w:rsidR="00F2342B" w:rsidRPr="00A64A7D">
        <w:rPr>
          <w:rFonts w:ascii="Arial" w:hAnsi="Arial" w:cs="Arial"/>
          <w:szCs w:val="24"/>
        </w:rPr>
        <w:t xml:space="preserve">12 meses, </w:t>
      </w:r>
      <w:r w:rsidRPr="00A64A7D">
        <w:rPr>
          <w:rFonts w:ascii="Arial" w:hAnsi="Arial" w:cs="Arial"/>
          <w:szCs w:val="24"/>
        </w:rPr>
        <w:t>contados da assinatura do respectivo contrato, na forma do que estabelece o artigo 105 da Lei º 14.133/2021.</w:t>
      </w:r>
    </w:p>
    <w:p w14:paraId="59D6C971" w14:textId="36EBB07E" w:rsidR="00B86196" w:rsidRDefault="00B86196" w:rsidP="00293AE0">
      <w:pPr>
        <w:spacing w:line="360" w:lineRule="auto"/>
        <w:ind w:firstLine="851"/>
        <w:jc w:val="both"/>
        <w:rPr>
          <w:rFonts w:ascii="Arial" w:hAnsi="Arial" w:cs="Arial"/>
          <w:szCs w:val="24"/>
        </w:rPr>
      </w:pPr>
      <w:r w:rsidRPr="00A64A7D">
        <w:rPr>
          <w:rFonts w:ascii="Arial" w:hAnsi="Arial" w:cs="Arial"/>
          <w:szCs w:val="24"/>
        </w:rPr>
        <w:t>O instrumento contratual a ser firmado oferecerá maiores detalhamentos das regras que serão aplicadas em relação à vigência da contratação.</w:t>
      </w:r>
    </w:p>
    <w:p w14:paraId="0ADE948A" w14:textId="2B13CE92" w:rsidR="005103BE" w:rsidRPr="00A64A7D" w:rsidRDefault="00230DBA" w:rsidP="00293AE0">
      <w:pPr>
        <w:spacing w:line="360" w:lineRule="auto"/>
        <w:ind w:firstLine="851"/>
        <w:jc w:val="both"/>
        <w:rPr>
          <w:rFonts w:ascii="Arial" w:hAnsi="Arial" w:cs="Arial"/>
          <w:szCs w:val="24"/>
        </w:rPr>
      </w:pPr>
      <w:r>
        <w:rPr>
          <w:rFonts w:ascii="Arial" w:hAnsi="Arial" w:cs="Arial"/>
          <w:szCs w:val="24"/>
        </w:rPr>
        <w:t>A referida aquisição deverá ocorrer por Dispensa de Licitação, por meio de Chamada Pública</w:t>
      </w:r>
      <w:r w:rsidR="005103BE" w:rsidRPr="005103BE">
        <w:rPr>
          <w:rFonts w:ascii="Arial" w:hAnsi="Arial" w:cs="Arial"/>
          <w:szCs w:val="24"/>
        </w:rPr>
        <w:t xml:space="preserve">, </w:t>
      </w:r>
      <w:r>
        <w:rPr>
          <w:rFonts w:ascii="Arial" w:hAnsi="Arial" w:cs="Arial"/>
          <w:szCs w:val="24"/>
        </w:rPr>
        <w:t>nos termos Art. 14, §1º da Lei Federal nº 11.947/2009 e de acordo com o</w:t>
      </w:r>
      <w:r w:rsidR="005264A1">
        <w:rPr>
          <w:rFonts w:ascii="Arial" w:hAnsi="Arial" w:cs="Arial"/>
          <w:szCs w:val="24"/>
        </w:rPr>
        <w:t xml:space="preserve"> Art.</w:t>
      </w:r>
      <w:r>
        <w:rPr>
          <w:rFonts w:ascii="Arial" w:hAnsi="Arial" w:cs="Arial"/>
          <w:szCs w:val="24"/>
        </w:rPr>
        <w:t xml:space="preserve"> 24</w:t>
      </w:r>
      <w:r w:rsidR="005264A1">
        <w:rPr>
          <w:rFonts w:ascii="Arial" w:hAnsi="Arial" w:cs="Arial"/>
          <w:szCs w:val="24"/>
        </w:rPr>
        <w:t>, I e Art. 30, §1º da Resolução FNDE nº 06/2020.</w:t>
      </w:r>
    </w:p>
    <w:p w14:paraId="1FFACA72" w14:textId="77777777" w:rsidR="00B86196" w:rsidRPr="00A64A7D" w:rsidRDefault="00B86196" w:rsidP="00A64A7D">
      <w:pPr>
        <w:spacing w:line="360" w:lineRule="auto"/>
        <w:jc w:val="both"/>
        <w:rPr>
          <w:rFonts w:ascii="Arial" w:eastAsia="Arial" w:hAnsi="Arial" w:cs="Arial"/>
          <w:szCs w:val="24"/>
        </w:rPr>
      </w:pPr>
    </w:p>
    <w:p w14:paraId="73353B72" w14:textId="2AED1175" w:rsidR="00B86196" w:rsidRPr="00BB64D1" w:rsidRDefault="00BB64D1" w:rsidP="00BB64D1">
      <w:pPr>
        <w:shd w:val="clear" w:color="auto" w:fill="BFBFBF" w:themeFill="background1" w:themeFillShade="BF"/>
        <w:jc w:val="center"/>
        <w:rPr>
          <w:rFonts w:ascii="Arial" w:hAnsi="Arial" w:cs="Arial"/>
          <w:b/>
          <w:szCs w:val="24"/>
        </w:rPr>
      </w:pPr>
      <w:r w:rsidRPr="00BB64D1">
        <w:rPr>
          <w:rFonts w:ascii="Arial" w:hAnsi="Arial" w:cs="Arial"/>
          <w:b/>
          <w:szCs w:val="24"/>
        </w:rPr>
        <w:t>2.</w:t>
      </w:r>
      <w:r>
        <w:rPr>
          <w:rFonts w:ascii="Arial" w:hAnsi="Arial" w:cs="Arial"/>
          <w:b/>
          <w:szCs w:val="24"/>
        </w:rPr>
        <w:t xml:space="preserve"> </w:t>
      </w:r>
      <w:r w:rsidR="00B86196" w:rsidRPr="00BB64D1">
        <w:rPr>
          <w:rFonts w:ascii="Arial" w:hAnsi="Arial" w:cs="Arial"/>
          <w:b/>
          <w:szCs w:val="24"/>
        </w:rPr>
        <w:t>FUNDAMENTAÇÃO E DESCRIÇÃO DA NECESSIDADE DA CONTRATAÇÃO</w:t>
      </w:r>
    </w:p>
    <w:p w14:paraId="77A07492" w14:textId="77777777" w:rsidR="00293AE0" w:rsidRDefault="00293AE0" w:rsidP="00A64A7D">
      <w:pPr>
        <w:pStyle w:val="PargrafodaLista"/>
        <w:spacing w:line="360" w:lineRule="auto"/>
        <w:ind w:left="0"/>
        <w:jc w:val="both"/>
        <w:rPr>
          <w:rFonts w:ascii="Arial" w:hAnsi="Arial" w:cs="Arial"/>
          <w:szCs w:val="24"/>
        </w:rPr>
      </w:pPr>
    </w:p>
    <w:p w14:paraId="3A9F4483" w14:textId="5CA6FE2C" w:rsidR="00DC46D9" w:rsidRPr="00DC46D9" w:rsidRDefault="00DC46D9" w:rsidP="00DC46D9">
      <w:pPr>
        <w:spacing w:line="360" w:lineRule="auto"/>
        <w:ind w:firstLine="851"/>
        <w:jc w:val="both"/>
        <w:rPr>
          <w:rFonts w:ascii="Arial" w:hAnsi="Arial" w:cs="Arial"/>
          <w:szCs w:val="24"/>
        </w:rPr>
      </w:pPr>
      <w:r>
        <w:rPr>
          <w:rFonts w:ascii="Arial" w:hAnsi="Arial" w:cs="Arial"/>
          <w:szCs w:val="24"/>
        </w:rPr>
        <w:t xml:space="preserve">A referida contratação </w:t>
      </w:r>
      <w:r w:rsidRPr="00DC46D9">
        <w:rPr>
          <w:rFonts w:ascii="Arial" w:hAnsi="Arial" w:cs="Arial"/>
          <w:szCs w:val="24"/>
        </w:rPr>
        <w:t xml:space="preserve">tem por objeto a aquisição de gêneros alimentícios de Hortifruti </w:t>
      </w:r>
      <w:r w:rsidR="0092777E">
        <w:rPr>
          <w:rFonts w:ascii="Arial" w:hAnsi="Arial" w:cs="Arial"/>
          <w:szCs w:val="24"/>
        </w:rPr>
        <w:t xml:space="preserve">da Agricultura Familiar para atendimento ao Programa Nacional de Alimentação Escolar, visando </w:t>
      </w:r>
      <w:r w:rsidRPr="00DC46D9">
        <w:rPr>
          <w:rFonts w:ascii="Arial" w:hAnsi="Arial" w:cs="Arial"/>
          <w:szCs w:val="24"/>
        </w:rPr>
        <w:t xml:space="preserve">satisfazer </w:t>
      </w:r>
      <w:r w:rsidR="0092777E">
        <w:rPr>
          <w:rFonts w:ascii="Arial" w:hAnsi="Arial" w:cs="Arial"/>
          <w:szCs w:val="24"/>
        </w:rPr>
        <w:t>parte da</w:t>
      </w:r>
      <w:r w:rsidRPr="00DC46D9">
        <w:rPr>
          <w:rFonts w:ascii="Arial" w:hAnsi="Arial" w:cs="Arial"/>
          <w:szCs w:val="24"/>
        </w:rPr>
        <w:t xml:space="preserve"> demanda do Centro de Processamento de Alimentos e, consequentemente das escolas da Rede Municipal de Ensino no que tange ao oferecimento recorrente de merenda escolar para os alunos</w:t>
      </w:r>
      <w:r w:rsidR="0092777E">
        <w:rPr>
          <w:rFonts w:ascii="Arial" w:hAnsi="Arial" w:cs="Arial"/>
          <w:szCs w:val="24"/>
        </w:rPr>
        <w:t xml:space="preserve"> da Rede Municipal de Ensino.</w:t>
      </w:r>
    </w:p>
    <w:p w14:paraId="0B1433EE" w14:textId="77777777" w:rsidR="00DC46D9" w:rsidRPr="00DC46D9" w:rsidRDefault="00DC46D9" w:rsidP="00DC46D9">
      <w:pPr>
        <w:spacing w:line="360" w:lineRule="auto"/>
        <w:ind w:firstLine="851"/>
        <w:jc w:val="both"/>
        <w:rPr>
          <w:rFonts w:ascii="Arial" w:hAnsi="Arial" w:cs="Arial"/>
          <w:szCs w:val="24"/>
        </w:rPr>
      </w:pPr>
      <w:r w:rsidRPr="00DC46D9">
        <w:rPr>
          <w:rFonts w:ascii="Arial" w:hAnsi="Arial" w:cs="Arial"/>
          <w:szCs w:val="24"/>
        </w:rPr>
        <w:t>A Constituição Federal de 1988, em seu Artigo 208, Inciso VII, estabelece como dever do Estado, em conjunto com o Poder Público Local tratar sobre a alimentação escolar. Este assunto também é tratado pelo Fundo Nacional de Desenvolvimento da Educação (FNDE) por meio do Programa Nacional de Alimentação Escolar (PNAE), cujo o objetivo é oferecer uma alimentação saudável e adequada, por meio de alimentos variados e seguros, respeitando a cultura, tradições e hábitos alimentares saudáveis e contribuído para o crescimento e desenvolvimento dos alunos.</w:t>
      </w:r>
    </w:p>
    <w:p w14:paraId="2118D8E0" w14:textId="6EE8AF82" w:rsidR="00DC46D9" w:rsidRPr="00DC46D9" w:rsidRDefault="00DC46D9" w:rsidP="00DC46D9">
      <w:pPr>
        <w:spacing w:line="360" w:lineRule="auto"/>
        <w:ind w:firstLine="851"/>
        <w:jc w:val="both"/>
        <w:rPr>
          <w:rFonts w:ascii="Arial" w:hAnsi="Arial" w:cs="Arial"/>
          <w:szCs w:val="24"/>
        </w:rPr>
      </w:pPr>
      <w:r w:rsidRPr="00DC46D9">
        <w:rPr>
          <w:rFonts w:ascii="Arial" w:hAnsi="Arial" w:cs="Arial"/>
          <w:szCs w:val="24"/>
        </w:rPr>
        <w:t>Diante do exposto, a referida aquisição faz-se necessária para que o Município de Ibirarema ofereça um serviço de merenda escolar eficiente, suficiente e de qualidade aos alunos matriculados na Rede de Ensino Municipal, atendendo as previsões legais e proporcionando uma melhor qualidade e experiencia de ensino e aprendizado aos educandos.</w:t>
      </w:r>
    </w:p>
    <w:p w14:paraId="3222F7CD" w14:textId="77777777" w:rsidR="00B86196" w:rsidRPr="00A64A7D" w:rsidRDefault="00B86196" w:rsidP="00A64A7D">
      <w:pPr>
        <w:pStyle w:val="PargrafodaLista"/>
        <w:spacing w:line="360" w:lineRule="auto"/>
        <w:ind w:left="0"/>
        <w:jc w:val="both"/>
        <w:rPr>
          <w:rFonts w:ascii="Arial" w:hAnsi="Arial" w:cs="Arial"/>
          <w:b/>
          <w:szCs w:val="24"/>
        </w:rPr>
      </w:pPr>
    </w:p>
    <w:p w14:paraId="02894EBD" w14:textId="6FB0672B" w:rsidR="00B86196" w:rsidRPr="00A64A7D" w:rsidRDefault="00BB64D1" w:rsidP="00293AE0">
      <w:pPr>
        <w:pStyle w:val="PargrafodaLista"/>
        <w:shd w:val="clear" w:color="auto" w:fill="BFBFBF" w:themeFill="background1" w:themeFillShade="BF"/>
        <w:ind w:left="0"/>
        <w:contextualSpacing w:val="0"/>
        <w:jc w:val="center"/>
        <w:rPr>
          <w:rFonts w:ascii="Arial" w:hAnsi="Arial" w:cs="Arial"/>
          <w:szCs w:val="24"/>
        </w:rPr>
      </w:pPr>
      <w:r>
        <w:rPr>
          <w:rFonts w:ascii="Arial" w:hAnsi="Arial" w:cs="Arial"/>
          <w:b/>
          <w:szCs w:val="24"/>
        </w:rPr>
        <w:t xml:space="preserve">3. </w:t>
      </w:r>
      <w:r w:rsidR="00B86196" w:rsidRPr="00A64A7D">
        <w:rPr>
          <w:rFonts w:ascii="Arial" w:hAnsi="Arial" w:cs="Arial"/>
          <w:b/>
          <w:szCs w:val="24"/>
        </w:rPr>
        <w:t>DESCRIÇÃO DA SOLUÇÃO COMO UM TODO CONSIDERANDO O CICLO DE VIDA DO OBJETO E ESPECIFICAÇÃO DO PRODUTO</w:t>
      </w:r>
    </w:p>
    <w:p w14:paraId="225D25E6" w14:textId="77777777" w:rsidR="00293AE0" w:rsidRDefault="00293AE0" w:rsidP="00A64A7D">
      <w:pPr>
        <w:pStyle w:val="PargrafodaLista"/>
        <w:spacing w:line="360" w:lineRule="auto"/>
        <w:ind w:left="0"/>
        <w:jc w:val="both"/>
        <w:rPr>
          <w:rFonts w:ascii="Arial" w:hAnsi="Arial" w:cs="Arial"/>
          <w:szCs w:val="24"/>
        </w:rPr>
      </w:pPr>
    </w:p>
    <w:p w14:paraId="01C0E0E1" w14:textId="286C6141" w:rsidR="00DC46D9" w:rsidRPr="00DC46D9" w:rsidRDefault="0009604F" w:rsidP="00DC46D9">
      <w:pPr>
        <w:spacing w:line="360" w:lineRule="auto"/>
        <w:ind w:firstLine="851"/>
        <w:jc w:val="both"/>
        <w:rPr>
          <w:rFonts w:ascii="Arial" w:hAnsi="Arial" w:cs="Arial"/>
          <w:szCs w:val="24"/>
        </w:rPr>
      </w:pPr>
      <w:r>
        <w:rPr>
          <w:rFonts w:ascii="Arial" w:hAnsi="Arial" w:cs="Arial"/>
          <w:szCs w:val="24"/>
        </w:rPr>
        <w:t>A</w:t>
      </w:r>
      <w:r w:rsidR="00DC46D9" w:rsidRPr="00DC46D9">
        <w:rPr>
          <w:rFonts w:ascii="Arial" w:hAnsi="Arial" w:cs="Arial"/>
          <w:szCs w:val="24"/>
        </w:rPr>
        <w:t xml:space="preserve"> presente </w:t>
      </w:r>
      <w:r>
        <w:rPr>
          <w:rFonts w:ascii="Arial" w:hAnsi="Arial" w:cs="Arial"/>
          <w:szCs w:val="24"/>
        </w:rPr>
        <w:t>contratação</w:t>
      </w:r>
      <w:r w:rsidR="00DC46D9" w:rsidRPr="00DC46D9">
        <w:rPr>
          <w:rFonts w:ascii="Arial" w:hAnsi="Arial" w:cs="Arial"/>
          <w:szCs w:val="24"/>
        </w:rPr>
        <w:t>, como já informado, refere-se à aquisição de itens variados do gênero alimentício de Hortifruti</w:t>
      </w:r>
      <w:r w:rsidR="0092777E">
        <w:rPr>
          <w:rFonts w:ascii="Arial" w:hAnsi="Arial" w:cs="Arial"/>
          <w:szCs w:val="24"/>
        </w:rPr>
        <w:t xml:space="preserve"> da Agricultura Familiar para atendimento ao Programa Nacional de Alimentação Escolar (PNAE)</w:t>
      </w:r>
      <w:r w:rsidR="00DC46D9" w:rsidRPr="00DC46D9">
        <w:rPr>
          <w:rFonts w:ascii="Arial" w:hAnsi="Arial" w:cs="Arial"/>
          <w:szCs w:val="24"/>
        </w:rPr>
        <w:t>, destinados a satisfação d</w:t>
      </w:r>
      <w:r w:rsidR="0092777E">
        <w:rPr>
          <w:rFonts w:ascii="Arial" w:hAnsi="Arial" w:cs="Arial"/>
          <w:szCs w:val="24"/>
        </w:rPr>
        <w:t>e parte da</w:t>
      </w:r>
      <w:r w:rsidR="00DC46D9" w:rsidRPr="00DC46D9">
        <w:rPr>
          <w:rFonts w:ascii="Arial" w:hAnsi="Arial" w:cs="Arial"/>
          <w:szCs w:val="24"/>
        </w:rPr>
        <w:t xml:space="preserve"> demanda recorrente do Centro de Processamento de Alimentos na distribuição de Merenda às Escolas da Rede Municipal de Ensino</w:t>
      </w:r>
      <w:r w:rsidR="0092777E">
        <w:rPr>
          <w:rFonts w:ascii="Arial" w:hAnsi="Arial" w:cs="Arial"/>
          <w:szCs w:val="24"/>
        </w:rPr>
        <w:t>.</w:t>
      </w:r>
    </w:p>
    <w:p w14:paraId="1FA02C9D" w14:textId="77777777" w:rsidR="00B86196" w:rsidRPr="00A64A7D" w:rsidRDefault="00B86196" w:rsidP="00A64A7D">
      <w:pPr>
        <w:pStyle w:val="PargrafodaLista"/>
        <w:spacing w:line="360" w:lineRule="auto"/>
        <w:ind w:left="0"/>
        <w:jc w:val="both"/>
        <w:rPr>
          <w:rFonts w:ascii="Arial" w:hAnsi="Arial" w:cs="Arial"/>
          <w:szCs w:val="24"/>
        </w:rPr>
      </w:pPr>
    </w:p>
    <w:p w14:paraId="5EDC4904" w14:textId="72512753" w:rsidR="00B86196" w:rsidRDefault="00BB64D1" w:rsidP="00293AE0">
      <w:pPr>
        <w:pStyle w:val="PargrafodaLista"/>
        <w:shd w:val="clear" w:color="auto" w:fill="BFBFBF" w:themeFill="background1" w:themeFillShade="BF"/>
        <w:ind w:left="0"/>
        <w:contextualSpacing w:val="0"/>
        <w:jc w:val="center"/>
        <w:rPr>
          <w:rFonts w:ascii="Arial" w:hAnsi="Arial" w:cs="Arial"/>
          <w:b/>
          <w:szCs w:val="24"/>
        </w:rPr>
      </w:pPr>
      <w:r>
        <w:rPr>
          <w:rFonts w:ascii="Arial" w:hAnsi="Arial" w:cs="Arial"/>
          <w:b/>
          <w:szCs w:val="24"/>
        </w:rPr>
        <w:t xml:space="preserve">4. </w:t>
      </w:r>
      <w:r w:rsidR="00B86196" w:rsidRPr="00A64A7D">
        <w:rPr>
          <w:rFonts w:ascii="Arial" w:hAnsi="Arial" w:cs="Arial"/>
          <w:b/>
          <w:szCs w:val="24"/>
        </w:rPr>
        <w:t>REQUISITOS DA CONTRATAÇÃO</w:t>
      </w:r>
    </w:p>
    <w:p w14:paraId="7F4B8562" w14:textId="77777777" w:rsidR="00293AE0" w:rsidRDefault="00293AE0" w:rsidP="00293AE0">
      <w:pPr>
        <w:pStyle w:val="PargrafodaLista"/>
        <w:spacing w:line="360" w:lineRule="auto"/>
        <w:ind w:left="1571"/>
        <w:jc w:val="both"/>
        <w:rPr>
          <w:rFonts w:ascii="Arial" w:hAnsi="Arial" w:cs="Arial"/>
          <w:b/>
          <w:szCs w:val="24"/>
        </w:rPr>
      </w:pPr>
    </w:p>
    <w:p w14:paraId="0C486D71" w14:textId="2AFAC9E2" w:rsidR="00293AE0" w:rsidRDefault="00293AE0" w:rsidP="00293AE0">
      <w:pPr>
        <w:pStyle w:val="PargrafodaLista"/>
        <w:spacing w:line="360" w:lineRule="auto"/>
        <w:ind w:left="0" w:firstLine="851"/>
        <w:jc w:val="both"/>
        <w:rPr>
          <w:rFonts w:ascii="Arial" w:hAnsi="Arial" w:cs="Arial"/>
          <w:color w:val="000000" w:themeColor="text1"/>
          <w:szCs w:val="24"/>
        </w:rPr>
      </w:pPr>
      <w:r w:rsidRPr="00293AE0">
        <w:rPr>
          <w:rFonts w:ascii="Arial" w:hAnsi="Arial" w:cs="Arial"/>
          <w:color w:val="000000" w:themeColor="text1"/>
          <w:szCs w:val="24"/>
        </w:rPr>
        <w:t xml:space="preserve">Para a adequada solução das necessidades administrativas pontuadas preliminarmente, a contratação pretendida deverá atender os seguintes requisitos </w:t>
      </w:r>
      <w:r>
        <w:rPr>
          <w:rFonts w:ascii="Arial" w:hAnsi="Arial" w:cs="Arial"/>
          <w:color w:val="000000" w:themeColor="text1"/>
          <w:szCs w:val="24"/>
        </w:rPr>
        <w:t>técnicos</w:t>
      </w:r>
      <w:r w:rsidRPr="00293AE0">
        <w:rPr>
          <w:rFonts w:ascii="Arial" w:hAnsi="Arial" w:cs="Arial"/>
          <w:color w:val="000000" w:themeColor="text1"/>
          <w:szCs w:val="24"/>
        </w:rPr>
        <w:t>:</w:t>
      </w:r>
    </w:p>
    <w:p w14:paraId="635A7AC6" w14:textId="074A87B2" w:rsidR="00293AE0" w:rsidRPr="00BA3688" w:rsidRDefault="00BB64D1" w:rsidP="001D7E1D">
      <w:pPr>
        <w:spacing w:line="360" w:lineRule="auto"/>
        <w:ind w:firstLine="851"/>
        <w:jc w:val="both"/>
        <w:rPr>
          <w:rFonts w:ascii="Arial" w:hAnsi="Arial" w:cs="Arial"/>
          <w:b/>
          <w:bCs/>
          <w:color w:val="000000" w:themeColor="text1"/>
          <w:szCs w:val="24"/>
        </w:rPr>
      </w:pPr>
      <w:r>
        <w:rPr>
          <w:rFonts w:ascii="Arial" w:hAnsi="Arial" w:cs="Arial"/>
          <w:b/>
          <w:bCs/>
          <w:color w:val="000000" w:themeColor="text1"/>
          <w:szCs w:val="24"/>
        </w:rPr>
        <w:lastRenderedPageBreak/>
        <w:t>4.</w:t>
      </w:r>
      <w:r w:rsidR="001D7E1D" w:rsidRPr="00BA3688">
        <w:rPr>
          <w:rFonts w:ascii="Arial" w:hAnsi="Arial" w:cs="Arial"/>
          <w:b/>
          <w:bCs/>
          <w:color w:val="000000" w:themeColor="text1"/>
          <w:szCs w:val="24"/>
        </w:rPr>
        <w:t xml:space="preserve">1. </w:t>
      </w:r>
      <w:r w:rsidR="00B86196" w:rsidRPr="00BA3688">
        <w:rPr>
          <w:rFonts w:ascii="Arial" w:hAnsi="Arial" w:cs="Arial"/>
          <w:b/>
          <w:bCs/>
          <w:color w:val="000000" w:themeColor="text1"/>
          <w:szCs w:val="24"/>
        </w:rPr>
        <w:t>Padrões mínimos de qualidade:</w:t>
      </w:r>
    </w:p>
    <w:p w14:paraId="6150E224" w14:textId="4650F276" w:rsidR="001D7E1D" w:rsidRDefault="00BB64D1" w:rsidP="00987744">
      <w:pPr>
        <w:spacing w:line="360" w:lineRule="auto"/>
        <w:ind w:firstLine="1134"/>
        <w:jc w:val="both"/>
        <w:rPr>
          <w:rFonts w:ascii="Arial" w:hAnsi="Arial" w:cs="Arial"/>
          <w:color w:val="000000" w:themeColor="text1"/>
          <w:szCs w:val="24"/>
        </w:rPr>
      </w:pPr>
      <w:r>
        <w:rPr>
          <w:rFonts w:ascii="Arial" w:hAnsi="Arial" w:cs="Arial"/>
          <w:color w:val="000000" w:themeColor="text1"/>
          <w:szCs w:val="24"/>
        </w:rPr>
        <w:t>4.</w:t>
      </w:r>
      <w:r w:rsidR="001D7E1D">
        <w:rPr>
          <w:rFonts w:ascii="Arial" w:hAnsi="Arial" w:cs="Arial"/>
          <w:color w:val="000000" w:themeColor="text1"/>
          <w:szCs w:val="24"/>
        </w:rPr>
        <w:t>1.1. Os itens devem apresentar uma aparência fresca e saudável</w:t>
      </w:r>
      <w:r w:rsidR="00987744">
        <w:rPr>
          <w:rFonts w:ascii="Arial" w:hAnsi="Arial" w:cs="Arial"/>
          <w:color w:val="000000" w:themeColor="text1"/>
          <w:szCs w:val="24"/>
        </w:rPr>
        <w:t>, sem sinais de murchidão, descoloração excessiva, manchas ou danos visíveis;</w:t>
      </w:r>
    </w:p>
    <w:p w14:paraId="5AD6C050" w14:textId="02B5E64B" w:rsidR="00987744" w:rsidRDefault="00BB64D1" w:rsidP="00987744">
      <w:pPr>
        <w:spacing w:line="360" w:lineRule="auto"/>
        <w:ind w:firstLine="1134"/>
        <w:jc w:val="both"/>
        <w:rPr>
          <w:rFonts w:ascii="Arial" w:hAnsi="Arial" w:cs="Arial"/>
          <w:color w:val="000000" w:themeColor="text1"/>
          <w:szCs w:val="24"/>
        </w:rPr>
      </w:pPr>
      <w:r>
        <w:rPr>
          <w:rFonts w:ascii="Arial" w:hAnsi="Arial" w:cs="Arial"/>
          <w:color w:val="000000" w:themeColor="text1"/>
          <w:szCs w:val="24"/>
        </w:rPr>
        <w:t>4.</w:t>
      </w:r>
      <w:r w:rsidR="00987744">
        <w:rPr>
          <w:rFonts w:ascii="Arial" w:hAnsi="Arial" w:cs="Arial"/>
          <w:color w:val="000000" w:themeColor="text1"/>
          <w:szCs w:val="24"/>
        </w:rPr>
        <w:t>1.2. Devem apresentar uma textura firme, sem sinais de murchamento ou amolecimento excessivo;</w:t>
      </w:r>
    </w:p>
    <w:p w14:paraId="1E0C6EF8" w14:textId="062B901C" w:rsidR="00987744" w:rsidRDefault="00BB64D1" w:rsidP="00987744">
      <w:pPr>
        <w:spacing w:line="360" w:lineRule="auto"/>
        <w:ind w:firstLine="1134"/>
        <w:jc w:val="both"/>
        <w:rPr>
          <w:rFonts w:ascii="Arial" w:hAnsi="Arial" w:cs="Arial"/>
          <w:color w:val="000000" w:themeColor="text1"/>
          <w:szCs w:val="24"/>
        </w:rPr>
      </w:pPr>
      <w:r>
        <w:rPr>
          <w:rFonts w:ascii="Arial" w:hAnsi="Arial" w:cs="Arial"/>
          <w:color w:val="000000" w:themeColor="text1"/>
          <w:szCs w:val="24"/>
        </w:rPr>
        <w:t>4.</w:t>
      </w:r>
      <w:r w:rsidR="00987744">
        <w:rPr>
          <w:rFonts w:ascii="Arial" w:hAnsi="Arial" w:cs="Arial"/>
          <w:color w:val="000000" w:themeColor="text1"/>
          <w:szCs w:val="24"/>
        </w:rPr>
        <w:t>1.3. O</w:t>
      </w:r>
      <w:r w:rsidR="00871940">
        <w:rPr>
          <w:rFonts w:ascii="Arial" w:hAnsi="Arial" w:cs="Arial"/>
          <w:color w:val="000000" w:themeColor="text1"/>
          <w:szCs w:val="24"/>
        </w:rPr>
        <w:t>s</w:t>
      </w:r>
      <w:r w:rsidR="00987744">
        <w:rPr>
          <w:rFonts w:ascii="Arial" w:hAnsi="Arial" w:cs="Arial"/>
          <w:color w:val="000000" w:themeColor="text1"/>
          <w:szCs w:val="24"/>
        </w:rPr>
        <w:t xml:space="preserve"> produtos devem apresentar um aroma fresco e característico, sem a presença de odores desagradáveis ou indicativos de deterioração;</w:t>
      </w:r>
    </w:p>
    <w:p w14:paraId="1ED275E6" w14:textId="637796BA" w:rsidR="00987744" w:rsidRDefault="00BB64D1" w:rsidP="00987744">
      <w:pPr>
        <w:spacing w:line="360" w:lineRule="auto"/>
        <w:ind w:firstLine="1134"/>
        <w:jc w:val="both"/>
        <w:rPr>
          <w:rFonts w:ascii="Arial" w:hAnsi="Arial" w:cs="Arial"/>
          <w:color w:val="000000" w:themeColor="text1"/>
          <w:szCs w:val="24"/>
        </w:rPr>
      </w:pPr>
      <w:r>
        <w:rPr>
          <w:rFonts w:ascii="Arial" w:hAnsi="Arial" w:cs="Arial"/>
          <w:color w:val="000000" w:themeColor="text1"/>
          <w:szCs w:val="24"/>
        </w:rPr>
        <w:t>4.</w:t>
      </w:r>
      <w:r w:rsidR="00987744">
        <w:rPr>
          <w:rFonts w:ascii="Arial" w:hAnsi="Arial" w:cs="Arial"/>
          <w:color w:val="000000" w:themeColor="text1"/>
          <w:szCs w:val="24"/>
        </w:rPr>
        <w:t>1.4. O</w:t>
      </w:r>
      <w:r w:rsidR="00871940">
        <w:rPr>
          <w:rFonts w:ascii="Arial" w:hAnsi="Arial" w:cs="Arial"/>
          <w:color w:val="000000" w:themeColor="text1"/>
          <w:szCs w:val="24"/>
        </w:rPr>
        <w:t>s</w:t>
      </w:r>
      <w:r w:rsidR="00987744">
        <w:rPr>
          <w:rFonts w:ascii="Arial" w:hAnsi="Arial" w:cs="Arial"/>
          <w:color w:val="000000" w:themeColor="text1"/>
          <w:szCs w:val="24"/>
        </w:rPr>
        <w:t xml:space="preserve"> produtos devem estar dentro dos padrões de tamanho, formato e peso característicos de sua variedade;</w:t>
      </w:r>
    </w:p>
    <w:p w14:paraId="0A02CCC9" w14:textId="5198E1F6" w:rsidR="00987744" w:rsidRDefault="00BB64D1" w:rsidP="00987744">
      <w:pPr>
        <w:spacing w:line="360" w:lineRule="auto"/>
        <w:ind w:firstLine="1134"/>
        <w:jc w:val="both"/>
        <w:rPr>
          <w:rFonts w:ascii="Arial" w:hAnsi="Arial" w:cs="Arial"/>
          <w:color w:val="000000" w:themeColor="text1"/>
          <w:szCs w:val="24"/>
        </w:rPr>
      </w:pPr>
      <w:r>
        <w:rPr>
          <w:rFonts w:ascii="Arial" w:hAnsi="Arial" w:cs="Arial"/>
          <w:color w:val="000000" w:themeColor="text1"/>
          <w:szCs w:val="24"/>
        </w:rPr>
        <w:t>4.</w:t>
      </w:r>
      <w:r w:rsidR="00987744">
        <w:rPr>
          <w:rFonts w:ascii="Arial" w:hAnsi="Arial" w:cs="Arial"/>
          <w:color w:val="000000" w:themeColor="text1"/>
          <w:szCs w:val="24"/>
        </w:rPr>
        <w:t>1.5. Devem apresentar uma coloração uniforme, sem manchas, áreas escuras ou descoloração excessiva;</w:t>
      </w:r>
    </w:p>
    <w:p w14:paraId="70ED035D" w14:textId="2D28D345" w:rsidR="00987744" w:rsidRDefault="00BB64D1" w:rsidP="00987744">
      <w:pPr>
        <w:spacing w:line="360" w:lineRule="auto"/>
        <w:ind w:firstLine="1134"/>
        <w:jc w:val="both"/>
        <w:rPr>
          <w:rFonts w:ascii="Arial" w:hAnsi="Arial" w:cs="Arial"/>
          <w:color w:val="000000" w:themeColor="text1"/>
          <w:szCs w:val="24"/>
        </w:rPr>
      </w:pPr>
      <w:r>
        <w:rPr>
          <w:rFonts w:ascii="Arial" w:hAnsi="Arial" w:cs="Arial"/>
          <w:color w:val="000000" w:themeColor="text1"/>
          <w:szCs w:val="24"/>
        </w:rPr>
        <w:t>4.</w:t>
      </w:r>
      <w:r w:rsidR="00987744">
        <w:rPr>
          <w:rFonts w:ascii="Arial" w:hAnsi="Arial" w:cs="Arial"/>
          <w:color w:val="000000" w:themeColor="text1"/>
          <w:szCs w:val="24"/>
        </w:rPr>
        <w:t>1.6. O</w:t>
      </w:r>
      <w:r w:rsidR="00871940">
        <w:rPr>
          <w:rFonts w:ascii="Arial" w:hAnsi="Arial" w:cs="Arial"/>
          <w:color w:val="000000" w:themeColor="text1"/>
          <w:szCs w:val="24"/>
        </w:rPr>
        <w:t>s</w:t>
      </w:r>
      <w:r w:rsidR="00987744">
        <w:rPr>
          <w:rFonts w:ascii="Arial" w:hAnsi="Arial" w:cs="Arial"/>
          <w:color w:val="000000" w:themeColor="text1"/>
          <w:szCs w:val="24"/>
        </w:rPr>
        <w:t xml:space="preserve"> itens devem apresentar uma maturação adequada para consumo, nem submaturados, nem excessivamente maduros;</w:t>
      </w:r>
    </w:p>
    <w:p w14:paraId="712C3022" w14:textId="79997B96" w:rsidR="00987744" w:rsidRDefault="00BB64D1" w:rsidP="00987744">
      <w:pPr>
        <w:spacing w:line="360" w:lineRule="auto"/>
        <w:ind w:firstLine="1134"/>
        <w:jc w:val="both"/>
        <w:rPr>
          <w:rFonts w:ascii="Arial" w:hAnsi="Arial" w:cs="Arial"/>
          <w:color w:val="000000" w:themeColor="text1"/>
          <w:szCs w:val="24"/>
        </w:rPr>
      </w:pPr>
      <w:r>
        <w:rPr>
          <w:rFonts w:ascii="Arial" w:hAnsi="Arial" w:cs="Arial"/>
          <w:color w:val="000000" w:themeColor="text1"/>
          <w:szCs w:val="24"/>
        </w:rPr>
        <w:t>4.</w:t>
      </w:r>
      <w:r w:rsidR="00987744">
        <w:rPr>
          <w:rFonts w:ascii="Arial" w:hAnsi="Arial" w:cs="Arial"/>
          <w:color w:val="000000" w:themeColor="text1"/>
          <w:szCs w:val="24"/>
        </w:rPr>
        <w:t>1.7. Os produtos devem estar livres de qualquer tipo de sujidades visíveis, resíduos de terra, insetos ou outros danos que possam comprometer sua qualidade.</w:t>
      </w:r>
    </w:p>
    <w:p w14:paraId="7BAB063D" w14:textId="4B296FF5" w:rsidR="00B86196" w:rsidRPr="00BA3688" w:rsidRDefault="00BB64D1" w:rsidP="001D7E1D">
      <w:pPr>
        <w:spacing w:line="360" w:lineRule="auto"/>
        <w:ind w:firstLine="851"/>
        <w:jc w:val="both"/>
        <w:rPr>
          <w:rFonts w:ascii="Arial" w:hAnsi="Arial" w:cs="Arial"/>
          <w:b/>
          <w:bCs/>
          <w:color w:val="000000" w:themeColor="text1"/>
          <w:szCs w:val="24"/>
        </w:rPr>
      </w:pPr>
      <w:r>
        <w:rPr>
          <w:rFonts w:ascii="Arial" w:hAnsi="Arial" w:cs="Arial"/>
          <w:b/>
          <w:bCs/>
          <w:color w:val="000000" w:themeColor="text1"/>
          <w:szCs w:val="24"/>
        </w:rPr>
        <w:t>4.</w:t>
      </w:r>
      <w:r w:rsidR="009707C4" w:rsidRPr="00BA3688">
        <w:rPr>
          <w:rFonts w:ascii="Arial" w:hAnsi="Arial" w:cs="Arial"/>
          <w:b/>
          <w:bCs/>
          <w:color w:val="000000" w:themeColor="text1"/>
          <w:szCs w:val="24"/>
        </w:rPr>
        <w:t xml:space="preserve">2. </w:t>
      </w:r>
      <w:r w:rsidR="00B86196" w:rsidRPr="00BA3688">
        <w:rPr>
          <w:rFonts w:ascii="Arial" w:hAnsi="Arial" w:cs="Arial"/>
          <w:b/>
          <w:bCs/>
          <w:color w:val="000000" w:themeColor="text1"/>
          <w:szCs w:val="24"/>
        </w:rPr>
        <w:t>Prazo de fabricação/validade:</w:t>
      </w:r>
    </w:p>
    <w:p w14:paraId="4830FAFF" w14:textId="43CA3E7A" w:rsidR="009707C4" w:rsidRDefault="00BB64D1" w:rsidP="009707C4">
      <w:pPr>
        <w:spacing w:line="360" w:lineRule="auto"/>
        <w:ind w:firstLine="1134"/>
        <w:jc w:val="both"/>
        <w:rPr>
          <w:rFonts w:ascii="Arial" w:hAnsi="Arial" w:cs="Arial"/>
          <w:color w:val="000000" w:themeColor="text1"/>
          <w:szCs w:val="24"/>
        </w:rPr>
      </w:pPr>
      <w:r>
        <w:rPr>
          <w:rFonts w:ascii="Arial" w:hAnsi="Arial" w:cs="Arial"/>
          <w:color w:val="000000" w:themeColor="text1"/>
          <w:szCs w:val="24"/>
        </w:rPr>
        <w:t>4.</w:t>
      </w:r>
      <w:r w:rsidR="009707C4">
        <w:rPr>
          <w:rFonts w:ascii="Arial" w:hAnsi="Arial" w:cs="Arial"/>
          <w:color w:val="000000" w:themeColor="text1"/>
          <w:szCs w:val="24"/>
        </w:rPr>
        <w:t>2.1. Os produtos devem ter sido colhidos em data próxima a data da entrega, não ultrapassando o prazo de uma semana de colhidos;</w:t>
      </w:r>
    </w:p>
    <w:p w14:paraId="5A315880" w14:textId="5ECB6C67" w:rsidR="009707C4" w:rsidRPr="001D7E1D" w:rsidRDefault="00BB64D1" w:rsidP="009707C4">
      <w:pPr>
        <w:spacing w:line="360" w:lineRule="auto"/>
        <w:ind w:firstLine="1134"/>
        <w:jc w:val="both"/>
        <w:rPr>
          <w:rFonts w:ascii="Arial" w:hAnsi="Arial" w:cs="Arial"/>
          <w:color w:val="000000" w:themeColor="text1"/>
          <w:szCs w:val="24"/>
        </w:rPr>
      </w:pPr>
      <w:r>
        <w:rPr>
          <w:rFonts w:ascii="Arial" w:hAnsi="Arial" w:cs="Arial"/>
          <w:color w:val="000000" w:themeColor="text1"/>
          <w:szCs w:val="24"/>
        </w:rPr>
        <w:t>4.</w:t>
      </w:r>
      <w:r w:rsidR="009707C4">
        <w:rPr>
          <w:rFonts w:ascii="Arial" w:hAnsi="Arial" w:cs="Arial"/>
          <w:color w:val="000000" w:themeColor="text1"/>
          <w:szCs w:val="24"/>
        </w:rPr>
        <w:t>2.2. Os produtos deve</w:t>
      </w:r>
      <w:r w:rsidR="00C6719F">
        <w:rPr>
          <w:rFonts w:ascii="Arial" w:hAnsi="Arial" w:cs="Arial"/>
          <w:color w:val="000000" w:themeColor="text1"/>
          <w:szCs w:val="24"/>
        </w:rPr>
        <w:t>m</w:t>
      </w:r>
      <w:r w:rsidR="009707C4">
        <w:rPr>
          <w:rFonts w:ascii="Arial" w:hAnsi="Arial" w:cs="Arial"/>
          <w:color w:val="000000" w:themeColor="text1"/>
          <w:szCs w:val="24"/>
        </w:rPr>
        <w:t xml:space="preserve"> apresentar uma validade suficiente para permitir o transporte, armazenamento e consumo adequados dos produtos, antes que iniciem o processo de deterioração.</w:t>
      </w:r>
    </w:p>
    <w:p w14:paraId="6B1B50C9" w14:textId="5A6D06B4" w:rsidR="00B86196" w:rsidRPr="00BA3688" w:rsidRDefault="00BB64D1" w:rsidP="001D7E1D">
      <w:pPr>
        <w:spacing w:line="360" w:lineRule="auto"/>
        <w:ind w:firstLine="851"/>
        <w:jc w:val="both"/>
        <w:rPr>
          <w:rFonts w:ascii="Arial" w:hAnsi="Arial" w:cs="Arial"/>
          <w:b/>
          <w:bCs/>
          <w:color w:val="000000" w:themeColor="text1"/>
          <w:szCs w:val="24"/>
        </w:rPr>
      </w:pPr>
      <w:r>
        <w:rPr>
          <w:rFonts w:ascii="Arial" w:hAnsi="Arial" w:cs="Arial"/>
          <w:b/>
          <w:bCs/>
          <w:color w:val="000000" w:themeColor="text1"/>
          <w:szCs w:val="24"/>
        </w:rPr>
        <w:t>4.</w:t>
      </w:r>
      <w:r w:rsidR="009707C4" w:rsidRPr="00BA3688">
        <w:rPr>
          <w:rFonts w:ascii="Arial" w:hAnsi="Arial" w:cs="Arial"/>
          <w:b/>
          <w:bCs/>
          <w:color w:val="000000" w:themeColor="text1"/>
          <w:szCs w:val="24"/>
        </w:rPr>
        <w:t xml:space="preserve">3. </w:t>
      </w:r>
      <w:r w:rsidR="00B86196" w:rsidRPr="00BA3688">
        <w:rPr>
          <w:rFonts w:ascii="Arial" w:hAnsi="Arial" w:cs="Arial"/>
          <w:b/>
          <w:bCs/>
          <w:color w:val="000000" w:themeColor="text1"/>
          <w:szCs w:val="24"/>
        </w:rPr>
        <w:t>Forma de acondicionamento do objeto:</w:t>
      </w:r>
      <w:r w:rsidR="00293AE0" w:rsidRPr="00BA3688">
        <w:rPr>
          <w:rFonts w:ascii="Arial" w:hAnsi="Arial" w:cs="Arial"/>
          <w:b/>
          <w:bCs/>
          <w:color w:val="000000" w:themeColor="text1"/>
          <w:szCs w:val="24"/>
        </w:rPr>
        <w:t xml:space="preserve"> </w:t>
      </w:r>
    </w:p>
    <w:p w14:paraId="1EAF0939" w14:textId="5B84C7F9" w:rsidR="009707C4" w:rsidRDefault="00BB64D1" w:rsidP="0048430F">
      <w:pPr>
        <w:spacing w:line="360" w:lineRule="auto"/>
        <w:ind w:firstLine="1134"/>
        <w:jc w:val="both"/>
        <w:rPr>
          <w:rFonts w:ascii="Arial" w:hAnsi="Arial" w:cs="Arial"/>
          <w:color w:val="000000" w:themeColor="text1"/>
          <w:szCs w:val="24"/>
        </w:rPr>
      </w:pPr>
      <w:r>
        <w:rPr>
          <w:rFonts w:ascii="Arial" w:hAnsi="Arial" w:cs="Arial"/>
          <w:color w:val="000000" w:themeColor="text1"/>
          <w:szCs w:val="24"/>
        </w:rPr>
        <w:t>4.</w:t>
      </w:r>
      <w:r w:rsidR="009707C4">
        <w:rPr>
          <w:rFonts w:ascii="Arial" w:hAnsi="Arial" w:cs="Arial"/>
          <w:color w:val="000000" w:themeColor="text1"/>
          <w:szCs w:val="24"/>
        </w:rPr>
        <w:t xml:space="preserve">3.1. Os produtos </w:t>
      </w:r>
      <w:r w:rsidR="00C6719F">
        <w:rPr>
          <w:rFonts w:ascii="Arial" w:hAnsi="Arial" w:cs="Arial"/>
          <w:color w:val="000000" w:themeColor="text1"/>
          <w:szCs w:val="24"/>
        </w:rPr>
        <w:t>devem ser embalados e/ou armazenados em materiais que os proteja contra danos físicos durante seu armazenamento e transporte;</w:t>
      </w:r>
    </w:p>
    <w:p w14:paraId="165C7A26" w14:textId="497C58FF" w:rsidR="00C6719F" w:rsidRDefault="00BB64D1" w:rsidP="0048430F">
      <w:pPr>
        <w:spacing w:line="360" w:lineRule="auto"/>
        <w:ind w:firstLine="1134"/>
        <w:jc w:val="both"/>
        <w:rPr>
          <w:rFonts w:ascii="Arial" w:hAnsi="Arial" w:cs="Arial"/>
          <w:color w:val="000000" w:themeColor="text1"/>
          <w:szCs w:val="24"/>
        </w:rPr>
      </w:pPr>
      <w:r>
        <w:rPr>
          <w:rFonts w:ascii="Arial" w:hAnsi="Arial" w:cs="Arial"/>
          <w:color w:val="000000" w:themeColor="text1"/>
          <w:szCs w:val="24"/>
        </w:rPr>
        <w:t>4.</w:t>
      </w:r>
      <w:r w:rsidR="00C6719F">
        <w:rPr>
          <w:rFonts w:ascii="Arial" w:hAnsi="Arial" w:cs="Arial"/>
          <w:color w:val="000000" w:themeColor="text1"/>
          <w:szCs w:val="24"/>
        </w:rPr>
        <w:t>3.2. Devem ser embalados e armazenados de forma que permita a adequada ventilação do produto, para evitar o acúmulo de umidade e gases que possam acelerar o processo de deterioração dos mesmos;</w:t>
      </w:r>
    </w:p>
    <w:p w14:paraId="0E2AF04B" w14:textId="3A0C51D4" w:rsidR="00C6719F" w:rsidRDefault="00BB64D1" w:rsidP="0048430F">
      <w:pPr>
        <w:spacing w:line="360" w:lineRule="auto"/>
        <w:ind w:firstLine="1134"/>
        <w:jc w:val="both"/>
        <w:rPr>
          <w:rFonts w:ascii="Arial" w:hAnsi="Arial" w:cs="Arial"/>
          <w:color w:val="000000" w:themeColor="text1"/>
          <w:szCs w:val="24"/>
        </w:rPr>
      </w:pPr>
      <w:r>
        <w:rPr>
          <w:rFonts w:ascii="Arial" w:hAnsi="Arial" w:cs="Arial"/>
          <w:color w:val="000000" w:themeColor="text1"/>
          <w:szCs w:val="24"/>
        </w:rPr>
        <w:t>4.</w:t>
      </w:r>
      <w:r w:rsidR="00C6719F">
        <w:rPr>
          <w:rFonts w:ascii="Arial" w:hAnsi="Arial" w:cs="Arial"/>
          <w:color w:val="000000" w:themeColor="text1"/>
          <w:szCs w:val="24"/>
        </w:rPr>
        <w:t>3.3. Para os itens sensíveis a variação de temperatura, deverá ser armazenado e transportado em embalagem que forneça proteção térmica adequada para evitar a variação de temperatura;</w:t>
      </w:r>
    </w:p>
    <w:p w14:paraId="10496B35" w14:textId="31C8DF54" w:rsidR="00C6719F" w:rsidRDefault="00BB64D1" w:rsidP="0048430F">
      <w:pPr>
        <w:spacing w:line="360" w:lineRule="auto"/>
        <w:ind w:firstLine="1134"/>
        <w:jc w:val="both"/>
        <w:rPr>
          <w:rFonts w:ascii="Arial" w:hAnsi="Arial" w:cs="Arial"/>
          <w:color w:val="000000" w:themeColor="text1"/>
          <w:szCs w:val="24"/>
        </w:rPr>
      </w:pPr>
      <w:r>
        <w:rPr>
          <w:rFonts w:ascii="Arial" w:hAnsi="Arial" w:cs="Arial"/>
          <w:color w:val="000000" w:themeColor="text1"/>
          <w:szCs w:val="24"/>
        </w:rPr>
        <w:t>4.</w:t>
      </w:r>
      <w:r w:rsidR="00C6719F">
        <w:rPr>
          <w:rFonts w:ascii="Arial" w:hAnsi="Arial" w:cs="Arial"/>
          <w:color w:val="000000" w:themeColor="text1"/>
          <w:szCs w:val="24"/>
        </w:rPr>
        <w:t>3.4. Os produtos devem ser manuseados de forma a prevenir eventuais danos físicos que possam comprometer sua aparência e qualidade;</w:t>
      </w:r>
    </w:p>
    <w:p w14:paraId="08EFFCF9" w14:textId="7F3B1140" w:rsidR="00C6719F" w:rsidRPr="001D7E1D" w:rsidRDefault="00BB64D1" w:rsidP="0048430F">
      <w:pPr>
        <w:spacing w:line="360" w:lineRule="auto"/>
        <w:ind w:firstLine="1134"/>
        <w:jc w:val="both"/>
        <w:rPr>
          <w:rFonts w:ascii="Arial" w:hAnsi="Arial" w:cs="Arial"/>
          <w:color w:val="000000" w:themeColor="text1"/>
          <w:szCs w:val="24"/>
        </w:rPr>
      </w:pPr>
      <w:r>
        <w:rPr>
          <w:rFonts w:ascii="Arial" w:hAnsi="Arial" w:cs="Arial"/>
          <w:color w:val="000000" w:themeColor="text1"/>
          <w:szCs w:val="24"/>
        </w:rPr>
        <w:lastRenderedPageBreak/>
        <w:t>4.</w:t>
      </w:r>
      <w:r w:rsidR="00C6719F">
        <w:rPr>
          <w:rFonts w:ascii="Arial" w:hAnsi="Arial" w:cs="Arial"/>
          <w:color w:val="000000" w:themeColor="text1"/>
          <w:szCs w:val="24"/>
        </w:rPr>
        <w:t>3.5. Os produtos devem ser armazenados de forma a prevenir eventuais contaminações por sujidades, bactérias, insetos, pesticidas e qualquer outros contaminantes que possam comprometer a qualidade</w:t>
      </w:r>
      <w:r w:rsidR="0048430F">
        <w:rPr>
          <w:rFonts w:ascii="Arial" w:hAnsi="Arial" w:cs="Arial"/>
          <w:color w:val="000000" w:themeColor="text1"/>
          <w:szCs w:val="24"/>
        </w:rPr>
        <w:t xml:space="preserve"> dos mesmos.</w:t>
      </w:r>
      <w:r w:rsidR="00C6719F">
        <w:rPr>
          <w:rFonts w:ascii="Arial" w:hAnsi="Arial" w:cs="Arial"/>
          <w:color w:val="000000" w:themeColor="text1"/>
          <w:szCs w:val="24"/>
        </w:rPr>
        <w:t xml:space="preserve"> </w:t>
      </w:r>
    </w:p>
    <w:p w14:paraId="09EC3CCB" w14:textId="7E510BE0" w:rsidR="009930DD" w:rsidRPr="00BA3688" w:rsidRDefault="00BB64D1" w:rsidP="001D7E1D">
      <w:pPr>
        <w:spacing w:line="360" w:lineRule="auto"/>
        <w:ind w:firstLine="851"/>
        <w:jc w:val="both"/>
        <w:rPr>
          <w:rFonts w:ascii="Arial" w:hAnsi="Arial" w:cs="Arial"/>
          <w:b/>
          <w:bCs/>
          <w:color w:val="000000" w:themeColor="text1"/>
          <w:szCs w:val="24"/>
        </w:rPr>
      </w:pPr>
      <w:r>
        <w:rPr>
          <w:rFonts w:ascii="Arial" w:hAnsi="Arial" w:cs="Arial"/>
          <w:b/>
          <w:bCs/>
          <w:color w:val="000000" w:themeColor="text1"/>
          <w:szCs w:val="24"/>
        </w:rPr>
        <w:t>4.</w:t>
      </w:r>
      <w:r w:rsidR="0048430F" w:rsidRPr="00BA3688">
        <w:rPr>
          <w:rFonts w:ascii="Arial" w:hAnsi="Arial" w:cs="Arial"/>
          <w:b/>
          <w:bCs/>
          <w:color w:val="000000" w:themeColor="text1"/>
          <w:szCs w:val="24"/>
        </w:rPr>
        <w:t xml:space="preserve">4. </w:t>
      </w:r>
      <w:r w:rsidR="009930DD" w:rsidRPr="00BA3688">
        <w:rPr>
          <w:rFonts w:ascii="Arial" w:hAnsi="Arial" w:cs="Arial"/>
          <w:b/>
          <w:bCs/>
          <w:color w:val="000000" w:themeColor="text1"/>
          <w:szCs w:val="24"/>
        </w:rPr>
        <w:t>Entrega:</w:t>
      </w:r>
    </w:p>
    <w:p w14:paraId="5A633056" w14:textId="04E980DB" w:rsidR="0048430F" w:rsidRDefault="00BB64D1" w:rsidP="00AF7833">
      <w:pPr>
        <w:spacing w:line="360" w:lineRule="auto"/>
        <w:ind w:firstLine="1134"/>
        <w:jc w:val="both"/>
        <w:rPr>
          <w:rFonts w:ascii="Arial" w:hAnsi="Arial" w:cs="Arial"/>
          <w:color w:val="000000" w:themeColor="text1"/>
          <w:szCs w:val="24"/>
        </w:rPr>
      </w:pPr>
      <w:r>
        <w:rPr>
          <w:rFonts w:ascii="Arial" w:hAnsi="Arial" w:cs="Arial"/>
          <w:color w:val="000000" w:themeColor="text1"/>
          <w:szCs w:val="24"/>
        </w:rPr>
        <w:t>4.</w:t>
      </w:r>
      <w:r w:rsidR="0048430F">
        <w:rPr>
          <w:rFonts w:ascii="Arial" w:hAnsi="Arial" w:cs="Arial"/>
          <w:color w:val="000000" w:themeColor="text1"/>
          <w:szCs w:val="24"/>
        </w:rPr>
        <w:t>4.1. Os itens deverão ser entregues em parcelas, mediante a expedição de solicitação de fornecimento por parte d</w:t>
      </w:r>
      <w:r w:rsidR="0092777E">
        <w:rPr>
          <w:rFonts w:ascii="Arial" w:hAnsi="Arial" w:cs="Arial"/>
          <w:color w:val="000000" w:themeColor="text1"/>
          <w:szCs w:val="24"/>
        </w:rPr>
        <w:t>o Departamento de Educação</w:t>
      </w:r>
      <w:r w:rsidR="0048430F">
        <w:rPr>
          <w:rFonts w:ascii="Arial" w:hAnsi="Arial" w:cs="Arial"/>
          <w:color w:val="000000" w:themeColor="text1"/>
          <w:szCs w:val="24"/>
        </w:rPr>
        <w:t>, juntamente com o pedido de compra, expedido pelo Setor de Compras;</w:t>
      </w:r>
    </w:p>
    <w:p w14:paraId="78E87689" w14:textId="39278D4B" w:rsidR="0048430F" w:rsidRDefault="00BB64D1" w:rsidP="00AF7833">
      <w:pPr>
        <w:spacing w:line="360" w:lineRule="auto"/>
        <w:ind w:firstLine="1134"/>
        <w:jc w:val="both"/>
        <w:rPr>
          <w:rFonts w:ascii="Arial" w:hAnsi="Arial" w:cs="Arial"/>
          <w:color w:val="000000" w:themeColor="text1"/>
          <w:szCs w:val="24"/>
        </w:rPr>
      </w:pPr>
      <w:r>
        <w:rPr>
          <w:rFonts w:ascii="Arial" w:hAnsi="Arial" w:cs="Arial"/>
          <w:color w:val="000000" w:themeColor="text1"/>
          <w:szCs w:val="24"/>
        </w:rPr>
        <w:t>4.</w:t>
      </w:r>
      <w:r w:rsidR="0048430F">
        <w:rPr>
          <w:rFonts w:ascii="Arial" w:hAnsi="Arial" w:cs="Arial"/>
          <w:color w:val="000000" w:themeColor="text1"/>
          <w:szCs w:val="24"/>
        </w:rPr>
        <w:t>4.2. As entregas deverão ser realizadas em loca</w:t>
      </w:r>
      <w:r w:rsidR="0092777E">
        <w:rPr>
          <w:rFonts w:ascii="Arial" w:hAnsi="Arial" w:cs="Arial"/>
          <w:color w:val="000000" w:themeColor="text1"/>
          <w:szCs w:val="24"/>
        </w:rPr>
        <w:t>l</w:t>
      </w:r>
      <w:r w:rsidR="0048430F">
        <w:rPr>
          <w:rFonts w:ascii="Arial" w:hAnsi="Arial" w:cs="Arial"/>
          <w:color w:val="000000" w:themeColor="text1"/>
          <w:szCs w:val="24"/>
        </w:rPr>
        <w:t xml:space="preserve"> e horários certos e determinados:</w:t>
      </w:r>
    </w:p>
    <w:p w14:paraId="11F5DC97" w14:textId="4BFC9231" w:rsidR="0048430F" w:rsidRDefault="00BB64D1" w:rsidP="00A3700E">
      <w:pPr>
        <w:spacing w:line="360" w:lineRule="auto"/>
        <w:ind w:firstLine="1418"/>
        <w:jc w:val="both"/>
        <w:rPr>
          <w:rFonts w:ascii="Arial" w:hAnsi="Arial" w:cs="Arial"/>
          <w:color w:val="000000" w:themeColor="text1"/>
          <w:szCs w:val="24"/>
        </w:rPr>
      </w:pPr>
      <w:r>
        <w:rPr>
          <w:rFonts w:ascii="Arial" w:hAnsi="Arial" w:cs="Arial"/>
          <w:color w:val="000000" w:themeColor="text1"/>
          <w:szCs w:val="24"/>
        </w:rPr>
        <w:t>4.</w:t>
      </w:r>
      <w:r w:rsidR="0048430F">
        <w:rPr>
          <w:rFonts w:ascii="Arial" w:hAnsi="Arial" w:cs="Arial"/>
          <w:color w:val="000000" w:themeColor="text1"/>
          <w:szCs w:val="24"/>
        </w:rPr>
        <w:t>4.2.1. Centro de Processamento de Alimentos</w:t>
      </w:r>
      <w:r w:rsidR="00F10CCE">
        <w:rPr>
          <w:rFonts w:ascii="Arial" w:hAnsi="Arial" w:cs="Arial"/>
          <w:color w:val="000000" w:themeColor="text1"/>
          <w:szCs w:val="24"/>
        </w:rPr>
        <w:t xml:space="preserve">: </w:t>
      </w:r>
      <w:r w:rsidR="0048430F">
        <w:rPr>
          <w:rFonts w:ascii="Arial" w:hAnsi="Arial" w:cs="Arial"/>
          <w:color w:val="000000" w:themeColor="text1"/>
          <w:szCs w:val="24"/>
        </w:rPr>
        <w:t>Todas as terças-feiras das 07:00 às 09:00;</w:t>
      </w:r>
    </w:p>
    <w:p w14:paraId="40A6ABC9" w14:textId="7E6704EE" w:rsidR="00293AE0" w:rsidRPr="00BA3688" w:rsidRDefault="00BB64D1" w:rsidP="001D7E1D">
      <w:pPr>
        <w:spacing w:line="360" w:lineRule="auto"/>
        <w:ind w:firstLine="851"/>
        <w:jc w:val="both"/>
        <w:rPr>
          <w:rFonts w:ascii="Arial" w:hAnsi="Arial" w:cs="Arial"/>
          <w:b/>
          <w:bCs/>
          <w:color w:val="000000" w:themeColor="text1"/>
          <w:szCs w:val="24"/>
        </w:rPr>
      </w:pPr>
      <w:r>
        <w:rPr>
          <w:rFonts w:ascii="Arial" w:hAnsi="Arial" w:cs="Arial"/>
          <w:b/>
          <w:bCs/>
          <w:color w:val="000000" w:themeColor="text1"/>
          <w:szCs w:val="24"/>
        </w:rPr>
        <w:t>4.</w:t>
      </w:r>
      <w:r w:rsidR="00AF7833" w:rsidRPr="00BA3688">
        <w:rPr>
          <w:rFonts w:ascii="Arial" w:hAnsi="Arial" w:cs="Arial"/>
          <w:b/>
          <w:bCs/>
          <w:color w:val="000000" w:themeColor="text1"/>
          <w:szCs w:val="24"/>
        </w:rPr>
        <w:t xml:space="preserve">5. </w:t>
      </w:r>
      <w:r w:rsidR="00293AE0" w:rsidRPr="00BA3688">
        <w:rPr>
          <w:rFonts w:ascii="Arial" w:hAnsi="Arial" w:cs="Arial"/>
          <w:b/>
          <w:bCs/>
          <w:color w:val="000000" w:themeColor="text1"/>
          <w:szCs w:val="24"/>
        </w:rPr>
        <w:t>Outros requisitos específicos da Contratação</w:t>
      </w:r>
      <w:r w:rsidR="00AF7833" w:rsidRPr="00BA3688">
        <w:rPr>
          <w:rFonts w:ascii="Arial" w:hAnsi="Arial" w:cs="Arial"/>
          <w:b/>
          <w:bCs/>
          <w:color w:val="000000" w:themeColor="text1"/>
          <w:szCs w:val="24"/>
        </w:rPr>
        <w:t>:</w:t>
      </w:r>
    </w:p>
    <w:p w14:paraId="36BB66C3" w14:textId="6659457A" w:rsidR="00AF7833" w:rsidRDefault="00BB64D1" w:rsidP="009B1399">
      <w:pPr>
        <w:spacing w:line="360" w:lineRule="auto"/>
        <w:ind w:firstLine="1134"/>
        <w:jc w:val="both"/>
        <w:rPr>
          <w:rFonts w:ascii="Arial" w:hAnsi="Arial" w:cs="Arial"/>
          <w:color w:val="000000" w:themeColor="text1"/>
          <w:szCs w:val="24"/>
        </w:rPr>
      </w:pPr>
      <w:r>
        <w:rPr>
          <w:rFonts w:ascii="Arial" w:hAnsi="Arial" w:cs="Arial"/>
          <w:color w:val="000000" w:themeColor="text1"/>
          <w:szCs w:val="24"/>
        </w:rPr>
        <w:t>4.</w:t>
      </w:r>
      <w:r w:rsidR="00AF7833">
        <w:rPr>
          <w:rFonts w:ascii="Arial" w:hAnsi="Arial" w:cs="Arial"/>
          <w:color w:val="000000" w:themeColor="text1"/>
          <w:szCs w:val="24"/>
        </w:rPr>
        <w:t>5.1</w:t>
      </w:r>
      <w:r w:rsidR="00254BAB">
        <w:rPr>
          <w:rFonts w:ascii="Arial" w:hAnsi="Arial" w:cs="Arial"/>
          <w:color w:val="000000" w:themeColor="text1"/>
          <w:szCs w:val="24"/>
        </w:rPr>
        <w:t>.</w:t>
      </w:r>
      <w:r w:rsidR="00AF7833">
        <w:rPr>
          <w:rFonts w:ascii="Arial" w:hAnsi="Arial" w:cs="Arial"/>
          <w:color w:val="000000" w:themeColor="text1"/>
          <w:szCs w:val="24"/>
        </w:rPr>
        <w:t xml:space="preserve"> As entregas dos produtos deverão seguir o planejamento elaborado</w:t>
      </w:r>
      <w:r w:rsidR="0092777E">
        <w:rPr>
          <w:rFonts w:ascii="Arial" w:hAnsi="Arial" w:cs="Arial"/>
          <w:color w:val="000000" w:themeColor="text1"/>
          <w:szCs w:val="24"/>
        </w:rPr>
        <w:t xml:space="preserve"> pelo </w:t>
      </w:r>
      <w:r w:rsidR="00AF7833">
        <w:rPr>
          <w:rFonts w:ascii="Arial" w:hAnsi="Arial" w:cs="Arial"/>
          <w:color w:val="000000" w:themeColor="text1"/>
          <w:szCs w:val="24"/>
        </w:rPr>
        <w:t xml:space="preserve">Departamento de Educação, responsável pela merenda escolar, </w:t>
      </w:r>
      <w:r w:rsidR="001853BD">
        <w:rPr>
          <w:rFonts w:ascii="Arial" w:hAnsi="Arial" w:cs="Arial"/>
          <w:color w:val="000000" w:themeColor="text1"/>
          <w:szCs w:val="24"/>
        </w:rPr>
        <w:t>no qual as entregas deverão seguir o planejamento elaborado pelo profissional de nutrição responsável pelas unidades escolares da Rede Municipal de Ensino, de forma a evitar o desabastecimento;</w:t>
      </w:r>
    </w:p>
    <w:p w14:paraId="613F95D8" w14:textId="25BCE50E" w:rsidR="001853BD" w:rsidRDefault="00BB64D1" w:rsidP="009B1399">
      <w:pPr>
        <w:spacing w:line="360" w:lineRule="auto"/>
        <w:ind w:firstLine="1134"/>
        <w:jc w:val="both"/>
        <w:rPr>
          <w:rFonts w:ascii="Arial" w:hAnsi="Arial" w:cs="Arial"/>
          <w:color w:val="000000" w:themeColor="text1"/>
          <w:szCs w:val="24"/>
        </w:rPr>
      </w:pPr>
      <w:r>
        <w:rPr>
          <w:rFonts w:ascii="Arial" w:hAnsi="Arial" w:cs="Arial"/>
          <w:color w:val="000000" w:themeColor="text1"/>
          <w:szCs w:val="24"/>
        </w:rPr>
        <w:t>4.</w:t>
      </w:r>
      <w:r w:rsidR="001853BD">
        <w:rPr>
          <w:rFonts w:ascii="Arial" w:hAnsi="Arial" w:cs="Arial"/>
          <w:color w:val="000000" w:themeColor="text1"/>
          <w:szCs w:val="24"/>
        </w:rPr>
        <w:t>5.2. As despesas de transporte, tributos, frete, carregamento, descarregamento, encargos trabalhistas e previdenciários e outros custos decorrentes, direta e indiretamente, do fornecimento dos produtos ficarão por conta e responsabilidade exclusiva d</w:t>
      </w:r>
      <w:r w:rsidR="00C23BB7">
        <w:rPr>
          <w:rFonts w:ascii="Arial" w:hAnsi="Arial" w:cs="Arial"/>
          <w:color w:val="000000" w:themeColor="text1"/>
          <w:szCs w:val="24"/>
        </w:rPr>
        <w:t>o</w:t>
      </w:r>
      <w:r w:rsidR="00767ACC">
        <w:rPr>
          <w:rFonts w:ascii="Arial" w:hAnsi="Arial" w:cs="Arial"/>
          <w:color w:val="000000" w:themeColor="text1"/>
          <w:szCs w:val="24"/>
        </w:rPr>
        <w:t xml:space="preserve"> contratado</w:t>
      </w:r>
      <w:r w:rsidR="001853BD">
        <w:rPr>
          <w:rFonts w:ascii="Arial" w:hAnsi="Arial" w:cs="Arial"/>
          <w:color w:val="000000" w:themeColor="text1"/>
          <w:szCs w:val="24"/>
        </w:rPr>
        <w:t>;</w:t>
      </w:r>
    </w:p>
    <w:p w14:paraId="7B75FF48" w14:textId="149B3E6F" w:rsidR="001853BD" w:rsidRDefault="00BB64D1" w:rsidP="009B1399">
      <w:pPr>
        <w:spacing w:line="360" w:lineRule="auto"/>
        <w:ind w:firstLine="1134"/>
        <w:jc w:val="both"/>
        <w:rPr>
          <w:rFonts w:ascii="Arial" w:hAnsi="Arial" w:cs="Arial"/>
          <w:color w:val="000000" w:themeColor="text1"/>
          <w:szCs w:val="24"/>
        </w:rPr>
      </w:pPr>
      <w:r>
        <w:rPr>
          <w:rFonts w:ascii="Arial" w:hAnsi="Arial" w:cs="Arial"/>
          <w:color w:val="000000" w:themeColor="text1"/>
          <w:szCs w:val="24"/>
        </w:rPr>
        <w:t>4.</w:t>
      </w:r>
      <w:r w:rsidR="001853BD">
        <w:rPr>
          <w:rFonts w:ascii="Arial" w:hAnsi="Arial" w:cs="Arial"/>
          <w:color w:val="000000" w:themeColor="text1"/>
          <w:szCs w:val="24"/>
        </w:rPr>
        <w:t xml:space="preserve">5.3. O responsável pelo recebimento, se entender que </w:t>
      </w:r>
      <w:r w:rsidR="00C45A3B">
        <w:rPr>
          <w:rFonts w:ascii="Arial" w:hAnsi="Arial" w:cs="Arial"/>
          <w:color w:val="000000" w:themeColor="text1"/>
          <w:szCs w:val="24"/>
        </w:rPr>
        <w:t xml:space="preserve">algum dos itens não atende os requisitos de qualidade, validade e acondicionamento, ou que foi entregue em quantidade inferior a solicitada, poderá optar pela devolução do mesmo e solicitar outro que atenda aos requisitos necessários. Caso a substituição ou reparação não ocorra no prazo determinado, estará </w:t>
      </w:r>
      <w:r w:rsidR="00C23BB7">
        <w:rPr>
          <w:rFonts w:ascii="Arial" w:hAnsi="Arial" w:cs="Arial"/>
          <w:color w:val="000000" w:themeColor="text1"/>
          <w:szCs w:val="24"/>
        </w:rPr>
        <w:t xml:space="preserve">o </w:t>
      </w:r>
      <w:r w:rsidR="00767ACC">
        <w:rPr>
          <w:rFonts w:ascii="Arial" w:hAnsi="Arial" w:cs="Arial"/>
          <w:color w:val="000000" w:themeColor="text1"/>
          <w:szCs w:val="24"/>
        </w:rPr>
        <w:t>contratado</w:t>
      </w:r>
      <w:r w:rsidR="00C45A3B">
        <w:rPr>
          <w:rFonts w:ascii="Arial" w:hAnsi="Arial" w:cs="Arial"/>
          <w:color w:val="000000" w:themeColor="text1"/>
          <w:szCs w:val="24"/>
        </w:rPr>
        <w:t xml:space="preserve"> incorrendo em atraso de entrega e ficará sujeita as sanções previstas;</w:t>
      </w:r>
    </w:p>
    <w:p w14:paraId="4F51E548" w14:textId="5D79C95E" w:rsidR="00C45A3B" w:rsidRDefault="00BB64D1" w:rsidP="009B1399">
      <w:pPr>
        <w:spacing w:line="360" w:lineRule="auto"/>
        <w:ind w:firstLine="1134"/>
        <w:jc w:val="both"/>
        <w:rPr>
          <w:rFonts w:ascii="Arial" w:hAnsi="Arial" w:cs="Arial"/>
          <w:color w:val="000000" w:themeColor="text1"/>
          <w:szCs w:val="24"/>
        </w:rPr>
      </w:pPr>
      <w:r>
        <w:rPr>
          <w:rFonts w:ascii="Arial" w:hAnsi="Arial" w:cs="Arial"/>
          <w:color w:val="000000" w:themeColor="text1"/>
          <w:szCs w:val="24"/>
        </w:rPr>
        <w:t>4.</w:t>
      </w:r>
      <w:r w:rsidR="00C45A3B">
        <w:rPr>
          <w:rFonts w:ascii="Arial" w:hAnsi="Arial" w:cs="Arial"/>
          <w:color w:val="000000" w:themeColor="text1"/>
          <w:szCs w:val="24"/>
        </w:rPr>
        <w:t xml:space="preserve">5.4. </w:t>
      </w:r>
      <w:r w:rsidR="00C23BB7">
        <w:rPr>
          <w:rFonts w:ascii="Arial" w:hAnsi="Arial" w:cs="Arial"/>
          <w:color w:val="000000" w:themeColor="text1"/>
          <w:szCs w:val="24"/>
        </w:rPr>
        <w:t xml:space="preserve">O </w:t>
      </w:r>
      <w:r w:rsidR="00767ACC">
        <w:rPr>
          <w:rFonts w:ascii="Arial" w:hAnsi="Arial" w:cs="Arial"/>
          <w:color w:val="000000" w:themeColor="text1"/>
          <w:szCs w:val="24"/>
        </w:rPr>
        <w:t>contratado</w:t>
      </w:r>
      <w:r w:rsidR="00C45A3B">
        <w:rPr>
          <w:rFonts w:ascii="Arial" w:hAnsi="Arial" w:cs="Arial"/>
          <w:color w:val="000000" w:themeColor="text1"/>
          <w:szCs w:val="24"/>
        </w:rPr>
        <w:t xml:space="preserve"> deverá ser técnic</w:t>
      </w:r>
      <w:r w:rsidR="00C23BB7">
        <w:rPr>
          <w:rFonts w:ascii="Arial" w:hAnsi="Arial" w:cs="Arial"/>
          <w:color w:val="000000" w:themeColor="text1"/>
          <w:szCs w:val="24"/>
        </w:rPr>
        <w:t>o</w:t>
      </w:r>
      <w:r w:rsidR="00C45A3B">
        <w:rPr>
          <w:rFonts w:ascii="Arial" w:hAnsi="Arial" w:cs="Arial"/>
          <w:color w:val="000000" w:themeColor="text1"/>
          <w:szCs w:val="24"/>
        </w:rPr>
        <w:t xml:space="preserve"> e operacionalmente capaz de fornecer os produtos solicitados dentro dos prazos e requisitos elencados;</w:t>
      </w:r>
    </w:p>
    <w:p w14:paraId="1F99C3A4" w14:textId="37CCE758" w:rsidR="00C45A3B" w:rsidRDefault="00BB64D1" w:rsidP="009B1399">
      <w:pPr>
        <w:spacing w:line="360" w:lineRule="auto"/>
        <w:ind w:firstLine="1134"/>
        <w:jc w:val="both"/>
        <w:rPr>
          <w:rFonts w:ascii="Arial" w:hAnsi="Arial" w:cs="Arial"/>
          <w:color w:val="000000" w:themeColor="text1"/>
          <w:szCs w:val="24"/>
        </w:rPr>
      </w:pPr>
      <w:r>
        <w:rPr>
          <w:rFonts w:ascii="Arial" w:hAnsi="Arial" w:cs="Arial"/>
          <w:color w:val="000000" w:themeColor="text1"/>
          <w:szCs w:val="24"/>
        </w:rPr>
        <w:t>4.</w:t>
      </w:r>
      <w:r w:rsidR="00C45A3B">
        <w:rPr>
          <w:rFonts w:ascii="Arial" w:hAnsi="Arial" w:cs="Arial"/>
          <w:color w:val="000000" w:themeColor="text1"/>
          <w:szCs w:val="24"/>
        </w:rPr>
        <w:t xml:space="preserve">5.5. </w:t>
      </w:r>
      <w:r w:rsidR="00C23BB7">
        <w:rPr>
          <w:rFonts w:ascii="Arial" w:hAnsi="Arial" w:cs="Arial"/>
          <w:color w:val="000000" w:themeColor="text1"/>
          <w:szCs w:val="24"/>
        </w:rPr>
        <w:t xml:space="preserve">O </w:t>
      </w:r>
      <w:r w:rsidR="00767ACC">
        <w:rPr>
          <w:rFonts w:ascii="Arial" w:hAnsi="Arial" w:cs="Arial"/>
          <w:color w:val="000000" w:themeColor="text1"/>
          <w:szCs w:val="24"/>
        </w:rPr>
        <w:t>contratado</w:t>
      </w:r>
      <w:r w:rsidR="00C45A3B">
        <w:rPr>
          <w:rFonts w:ascii="Arial" w:hAnsi="Arial" w:cs="Arial"/>
          <w:color w:val="000000" w:themeColor="text1"/>
          <w:szCs w:val="24"/>
        </w:rPr>
        <w:t xml:space="preserve"> deverá atender à normas e regulamentações sanitárias e de segurança alimentar;</w:t>
      </w:r>
    </w:p>
    <w:p w14:paraId="224894B6" w14:textId="3D21E060" w:rsidR="00C45A3B" w:rsidRDefault="00BB64D1" w:rsidP="009B1399">
      <w:pPr>
        <w:spacing w:line="360" w:lineRule="auto"/>
        <w:ind w:firstLine="1134"/>
        <w:jc w:val="both"/>
        <w:rPr>
          <w:rFonts w:ascii="Arial" w:hAnsi="Arial" w:cs="Arial"/>
          <w:color w:val="000000" w:themeColor="text1"/>
          <w:szCs w:val="24"/>
        </w:rPr>
      </w:pPr>
      <w:r>
        <w:rPr>
          <w:rFonts w:ascii="Arial" w:hAnsi="Arial" w:cs="Arial"/>
          <w:color w:val="000000" w:themeColor="text1"/>
          <w:szCs w:val="24"/>
        </w:rPr>
        <w:t>4.</w:t>
      </w:r>
      <w:r w:rsidR="00C45A3B">
        <w:rPr>
          <w:rFonts w:ascii="Arial" w:hAnsi="Arial" w:cs="Arial"/>
          <w:color w:val="000000" w:themeColor="text1"/>
          <w:szCs w:val="24"/>
        </w:rPr>
        <w:t xml:space="preserve">5.6. </w:t>
      </w:r>
      <w:r w:rsidR="00C23BB7">
        <w:rPr>
          <w:rFonts w:ascii="Arial" w:hAnsi="Arial" w:cs="Arial"/>
          <w:color w:val="000000" w:themeColor="text1"/>
          <w:szCs w:val="24"/>
        </w:rPr>
        <w:t xml:space="preserve">O </w:t>
      </w:r>
      <w:r w:rsidR="00767ACC">
        <w:rPr>
          <w:rFonts w:ascii="Arial" w:hAnsi="Arial" w:cs="Arial"/>
          <w:color w:val="000000" w:themeColor="text1"/>
          <w:szCs w:val="24"/>
        </w:rPr>
        <w:t>contratado</w:t>
      </w:r>
      <w:r w:rsidR="00C45A3B">
        <w:rPr>
          <w:rFonts w:ascii="Arial" w:hAnsi="Arial" w:cs="Arial"/>
          <w:color w:val="000000" w:themeColor="text1"/>
          <w:szCs w:val="24"/>
        </w:rPr>
        <w:t xml:space="preserve"> deverá estar em conformidade com as normas trabalhistas e de proteção ao meio ambiente;</w:t>
      </w:r>
    </w:p>
    <w:p w14:paraId="33D8DC15" w14:textId="21BCE0D8" w:rsidR="009B1399" w:rsidRDefault="00BB64D1" w:rsidP="009B1399">
      <w:pPr>
        <w:spacing w:line="360" w:lineRule="auto"/>
        <w:ind w:firstLine="1134"/>
        <w:jc w:val="both"/>
        <w:rPr>
          <w:rFonts w:ascii="Arial" w:hAnsi="Arial" w:cs="Arial"/>
          <w:color w:val="000000" w:themeColor="text1"/>
          <w:szCs w:val="24"/>
        </w:rPr>
      </w:pPr>
      <w:r>
        <w:rPr>
          <w:rFonts w:ascii="Arial" w:hAnsi="Arial" w:cs="Arial"/>
          <w:color w:val="000000" w:themeColor="text1"/>
          <w:szCs w:val="24"/>
        </w:rPr>
        <w:lastRenderedPageBreak/>
        <w:t>4.</w:t>
      </w:r>
      <w:r w:rsidR="00C45A3B">
        <w:rPr>
          <w:rFonts w:ascii="Arial" w:hAnsi="Arial" w:cs="Arial"/>
          <w:color w:val="000000" w:themeColor="text1"/>
          <w:szCs w:val="24"/>
        </w:rPr>
        <w:t xml:space="preserve">5.7. </w:t>
      </w:r>
      <w:r w:rsidR="00C23BB7">
        <w:rPr>
          <w:rFonts w:ascii="Arial" w:hAnsi="Arial" w:cs="Arial"/>
          <w:color w:val="000000" w:themeColor="text1"/>
          <w:szCs w:val="24"/>
        </w:rPr>
        <w:t xml:space="preserve">O </w:t>
      </w:r>
      <w:r w:rsidR="00767ACC">
        <w:rPr>
          <w:rFonts w:ascii="Arial" w:hAnsi="Arial" w:cs="Arial"/>
          <w:color w:val="000000" w:themeColor="text1"/>
          <w:szCs w:val="24"/>
        </w:rPr>
        <w:t>contratado</w:t>
      </w:r>
      <w:r w:rsidR="00C45A3B">
        <w:rPr>
          <w:rFonts w:ascii="Arial" w:hAnsi="Arial" w:cs="Arial"/>
          <w:color w:val="000000" w:themeColor="text1"/>
          <w:szCs w:val="24"/>
        </w:rPr>
        <w:t xml:space="preserve"> deverá estar em dia com suas obrigações fiscais e tributárias</w:t>
      </w:r>
      <w:r w:rsidR="00767ACC">
        <w:rPr>
          <w:rFonts w:ascii="Arial" w:hAnsi="Arial" w:cs="Arial"/>
          <w:color w:val="000000" w:themeColor="text1"/>
          <w:szCs w:val="24"/>
        </w:rPr>
        <w:t>.</w:t>
      </w:r>
    </w:p>
    <w:p w14:paraId="635D2A9A" w14:textId="77777777" w:rsidR="00CD44FC" w:rsidRPr="00A64A7D" w:rsidRDefault="00CD44FC" w:rsidP="00CD44FC">
      <w:pPr>
        <w:spacing w:line="360" w:lineRule="auto"/>
        <w:ind w:firstLine="851"/>
        <w:jc w:val="both"/>
        <w:rPr>
          <w:rFonts w:ascii="Arial" w:hAnsi="Arial" w:cs="Arial"/>
          <w:color w:val="FF0000"/>
          <w:szCs w:val="24"/>
        </w:rPr>
      </w:pPr>
    </w:p>
    <w:p w14:paraId="42DD769F" w14:textId="677773AA" w:rsidR="00B86196" w:rsidRPr="00A64A7D" w:rsidRDefault="00BB64D1" w:rsidP="00CD44FC">
      <w:pPr>
        <w:pStyle w:val="PargrafodaLista"/>
        <w:shd w:val="clear" w:color="auto" w:fill="BFBFBF" w:themeFill="background1" w:themeFillShade="BF"/>
        <w:ind w:left="0"/>
        <w:contextualSpacing w:val="0"/>
        <w:jc w:val="center"/>
        <w:rPr>
          <w:rFonts w:ascii="Arial" w:hAnsi="Arial" w:cs="Arial"/>
          <w:b/>
          <w:szCs w:val="24"/>
        </w:rPr>
      </w:pPr>
      <w:r>
        <w:rPr>
          <w:rFonts w:ascii="Arial" w:hAnsi="Arial" w:cs="Arial"/>
          <w:b/>
          <w:szCs w:val="24"/>
        </w:rPr>
        <w:t xml:space="preserve">5. </w:t>
      </w:r>
      <w:r w:rsidR="00B86196" w:rsidRPr="00A64A7D">
        <w:rPr>
          <w:rFonts w:ascii="Arial" w:hAnsi="Arial" w:cs="Arial"/>
          <w:b/>
          <w:szCs w:val="24"/>
        </w:rPr>
        <w:t>MODELO DE EXECUÇÃO DO OBJETO</w:t>
      </w:r>
    </w:p>
    <w:p w14:paraId="284774B1" w14:textId="77777777" w:rsidR="00CD44FC" w:rsidRDefault="00CD44FC" w:rsidP="00BA3688">
      <w:pPr>
        <w:pStyle w:val="PargrafodaLista"/>
        <w:spacing w:line="360" w:lineRule="auto"/>
        <w:ind w:left="0"/>
        <w:jc w:val="both"/>
        <w:rPr>
          <w:rFonts w:ascii="Arial" w:hAnsi="Arial" w:cs="Arial"/>
          <w:szCs w:val="24"/>
        </w:rPr>
      </w:pPr>
    </w:p>
    <w:p w14:paraId="3B1A9A4F" w14:textId="67A1113C" w:rsidR="00254BAB" w:rsidRPr="00254BAB" w:rsidRDefault="00BB64D1" w:rsidP="00F10CCE">
      <w:pPr>
        <w:pStyle w:val="PargrafodaLista"/>
        <w:spacing w:line="360" w:lineRule="auto"/>
        <w:ind w:left="0" w:firstLine="851"/>
        <w:jc w:val="both"/>
        <w:rPr>
          <w:rFonts w:ascii="Arial" w:hAnsi="Arial" w:cs="Arial"/>
          <w:b/>
          <w:bCs/>
          <w:color w:val="000000" w:themeColor="text1"/>
          <w:szCs w:val="24"/>
        </w:rPr>
      </w:pPr>
      <w:r>
        <w:rPr>
          <w:rFonts w:ascii="Arial" w:hAnsi="Arial" w:cs="Arial"/>
          <w:b/>
          <w:bCs/>
          <w:color w:val="000000" w:themeColor="text1"/>
          <w:szCs w:val="24"/>
        </w:rPr>
        <w:t>5.</w:t>
      </w:r>
      <w:r w:rsidR="00F10CCE" w:rsidRPr="00254BAB">
        <w:rPr>
          <w:rFonts w:ascii="Arial" w:hAnsi="Arial" w:cs="Arial"/>
          <w:b/>
          <w:bCs/>
          <w:color w:val="000000" w:themeColor="text1"/>
          <w:szCs w:val="24"/>
        </w:rPr>
        <w:t xml:space="preserve">1. </w:t>
      </w:r>
      <w:r w:rsidR="00CD44FC" w:rsidRPr="00254BAB">
        <w:rPr>
          <w:rFonts w:ascii="Arial" w:hAnsi="Arial" w:cs="Arial"/>
          <w:b/>
          <w:bCs/>
          <w:color w:val="000000" w:themeColor="text1"/>
          <w:szCs w:val="24"/>
        </w:rPr>
        <w:t xml:space="preserve">Prazo de entrega: </w:t>
      </w:r>
    </w:p>
    <w:p w14:paraId="026FF254" w14:textId="2AB33CD5" w:rsidR="00CD44FC" w:rsidRPr="00CD44FC" w:rsidRDefault="00BB64D1" w:rsidP="00254BAB">
      <w:pPr>
        <w:pStyle w:val="PargrafodaLista"/>
        <w:spacing w:line="360" w:lineRule="auto"/>
        <w:ind w:left="0" w:firstLine="1134"/>
        <w:jc w:val="both"/>
        <w:rPr>
          <w:rFonts w:ascii="Arial" w:hAnsi="Arial" w:cs="Arial"/>
          <w:color w:val="000000" w:themeColor="text1"/>
          <w:szCs w:val="24"/>
        </w:rPr>
      </w:pPr>
      <w:r>
        <w:rPr>
          <w:rFonts w:ascii="Arial" w:hAnsi="Arial" w:cs="Arial"/>
          <w:color w:val="000000" w:themeColor="text1"/>
          <w:szCs w:val="24"/>
        </w:rPr>
        <w:t>5.</w:t>
      </w:r>
      <w:r w:rsidR="00254BAB">
        <w:rPr>
          <w:rFonts w:ascii="Arial" w:hAnsi="Arial" w:cs="Arial"/>
          <w:color w:val="000000" w:themeColor="text1"/>
          <w:szCs w:val="24"/>
        </w:rPr>
        <w:t xml:space="preserve">1.1. </w:t>
      </w:r>
      <w:r w:rsidR="00CD44FC" w:rsidRPr="00F10CCE">
        <w:rPr>
          <w:rFonts w:ascii="Arial" w:hAnsi="Arial" w:cs="Arial"/>
          <w:color w:val="000000" w:themeColor="text1"/>
          <w:szCs w:val="24"/>
        </w:rPr>
        <w:t>O prazo de e</w:t>
      </w:r>
      <w:r w:rsidR="00F10CCE" w:rsidRPr="00F10CCE">
        <w:rPr>
          <w:rFonts w:ascii="Arial" w:hAnsi="Arial" w:cs="Arial"/>
          <w:color w:val="000000" w:themeColor="text1"/>
          <w:szCs w:val="24"/>
        </w:rPr>
        <w:t xml:space="preserve">ntrega dos produtos será de até 5 dias corridos após o envio do pedido de compra pelo Setor de Compras do Município de Ibirarema. </w:t>
      </w:r>
      <w:r w:rsidR="00CD44FC" w:rsidRPr="00F10CCE">
        <w:rPr>
          <w:rFonts w:ascii="Arial" w:hAnsi="Arial" w:cs="Arial"/>
          <w:color w:val="000000" w:themeColor="text1"/>
          <w:szCs w:val="24"/>
        </w:rPr>
        <w:t xml:space="preserve">Em caso de impossibilidade de entrega nas condições e prazos apontados, </w:t>
      </w:r>
      <w:r w:rsidR="00C23BB7">
        <w:rPr>
          <w:rFonts w:ascii="Arial" w:hAnsi="Arial" w:cs="Arial"/>
          <w:color w:val="000000" w:themeColor="text1"/>
          <w:szCs w:val="24"/>
        </w:rPr>
        <w:t>o fornecedor</w:t>
      </w:r>
      <w:r w:rsidR="00CD44FC" w:rsidRPr="00F10CCE">
        <w:rPr>
          <w:rFonts w:ascii="Arial" w:hAnsi="Arial" w:cs="Arial"/>
          <w:color w:val="000000" w:themeColor="text1"/>
          <w:szCs w:val="24"/>
        </w:rPr>
        <w:t xml:space="preserve"> deverá comunicar as razões respectivas com pelos menos </w:t>
      </w:r>
      <w:r w:rsidR="00F10CCE" w:rsidRPr="00F10CCE">
        <w:rPr>
          <w:rFonts w:ascii="Arial" w:hAnsi="Arial" w:cs="Arial"/>
          <w:color w:val="000000" w:themeColor="text1"/>
          <w:szCs w:val="24"/>
        </w:rPr>
        <w:t xml:space="preserve">3 </w:t>
      </w:r>
      <w:r w:rsidR="00CD44FC" w:rsidRPr="00F10CCE">
        <w:rPr>
          <w:rFonts w:ascii="Arial" w:hAnsi="Arial" w:cs="Arial"/>
          <w:color w:val="000000" w:themeColor="text1"/>
          <w:szCs w:val="24"/>
        </w:rPr>
        <w:t>dias de antecedência para que qualquer pedido de prorrogação de prazo de entrega seja analisado, ressalvadas as hipóteses de caso fortuito e de força maior.</w:t>
      </w:r>
    </w:p>
    <w:p w14:paraId="283D0AFB" w14:textId="773E32CC" w:rsidR="00CD44FC" w:rsidRPr="00254BAB" w:rsidRDefault="00BB64D1" w:rsidP="00F10CCE">
      <w:pPr>
        <w:pStyle w:val="PargrafodaLista"/>
        <w:spacing w:line="360" w:lineRule="auto"/>
        <w:ind w:left="0" w:firstLine="851"/>
        <w:jc w:val="both"/>
        <w:rPr>
          <w:rFonts w:ascii="Arial" w:hAnsi="Arial" w:cs="Arial"/>
          <w:b/>
          <w:bCs/>
          <w:color w:val="000000" w:themeColor="text1"/>
          <w:szCs w:val="24"/>
        </w:rPr>
      </w:pPr>
      <w:r>
        <w:rPr>
          <w:rFonts w:ascii="Arial" w:hAnsi="Arial" w:cs="Arial"/>
          <w:b/>
          <w:bCs/>
          <w:color w:val="000000" w:themeColor="text1"/>
          <w:szCs w:val="24"/>
        </w:rPr>
        <w:t>5.</w:t>
      </w:r>
      <w:r w:rsidR="00F10CCE" w:rsidRPr="00254BAB">
        <w:rPr>
          <w:rFonts w:ascii="Arial" w:hAnsi="Arial" w:cs="Arial"/>
          <w:b/>
          <w:bCs/>
          <w:color w:val="000000" w:themeColor="text1"/>
          <w:szCs w:val="24"/>
        </w:rPr>
        <w:t xml:space="preserve">2. </w:t>
      </w:r>
      <w:r w:rsidR="00CD44FC" w:rsidRPr="00254BAB">
        <w:rPr>
          <w:rFonts w:ascii="Arial" w:hAnsi="Arial" w:cs="Arial"/>
          <w:b/>
          <w:bCs/>
          <w:color w:val="000000" w:themeColor="text1"/>
          <w:szCs w:val="24"/>
        </w:rPr>
        <w:t xml:space="preserve">Endereço de entrega: </w:t>
      </w:r>
    </w:p>
    <w:p w14:paraId="21A4008D" w14:textId="480235B5" w:rsidR="00F10CCE" w:rsidRDefault="00BB64D1" w:rsidP="00254BAB">
      <w:pPr>
        <w:pStyle w:val="PargrafodaLista"/>
        <w:spacing w:line="360" w:lineRule="auto"/>
        <w:ind w:left="0" w:firstLine="1134"/>
        <w:jc w:val="both"/>
        <w:rPr>
          <w:rFonts w:ascii="Arial" w:hAnsi="Arial" w:cs="Arial"/>
          <w:color w:val="000000" w:themeColor="text1"/>
          <w:szCs w:val="24"/>
        </w:rPr>
      </w:pPr>
      <w:r>
        <w:rPr>
          <w:rFonts w:ascii="Arial" w:hAnsi="Arial" w:cs="Arial"/>
          <w:color w:val="000000" w:themeColor="text1"/>
          <w:szCs w:val="24"/>
        </w:rPr>
        <w:t>5.</w:t>
      </w:r>
      <w:r w:rsidR="00F10CCE">
        <w:rPr>
          <w:rFonts w:ascii="Arial" w:hAnsi="Arial" w:cs="Arial"/>
          <w:color w:val="000000" w:themeColor="text1"/>
          <w:szCs w:val="24"/>
        </w:rPr>
        <w:t>2.1. Centro de Processamento de Alimentos: Rua Samuel Klepach, 122</w:t>
      </w:r>
      <w:r w:rsidR="0070694C">
        <w:rPr>
          <w:rFonts w:ascii="Arial" w:hAnsi="Arial" w:cs="Arial"/>
          <w:color w:val="000000" w:themeColor="text1"/>
          <w:szCs w:val="24"/>
        </w:rPr>
        <w:t xml:space="preserve"> - </w:t>
      </w:r>
      <w:r w:rsidR="00F10CCE">
        <w:rPr>
          <w:rFonts w:ascii="Arial" w:hAnsi="Arial" w:cs="Arial"/>
          <w:color w:val="000000" w:themeColor="text1"/>
          <w:szCs w:val="24"/>
        </w:rPr>
        <w:t>Centro. Ibirarema – SP</w:t>
      </w:r>
      <w:r w:rsidR="00CE5C04">
        <w:rPr>
          <w:rFonts w:ascii="Arial" w:hAnsi="Arial" w:cs="Arial"/>
          <w:color w:val="000000" w:themeColor="text1"/>
          <w:szCs w:val="24"/>
        </w:rPr>
        <w:t>;</w:t>
      </w:r>
    </w:p>
    <w:p w14:paraId="62F8E191" w14:textId="57526FFD" w:rsidR="00254BAB" w:rsidRPr="00254BAB" w:rsidRDefault="00BB64D1" w:rsidP="00F10CCE">
      <w:pPr>
        <w:pStyle w:val="PargrafodaLista"/>
        <w:spacing w:line="360" w:lineRule="auto"/>
        <w:ind w:left="0" w:firstLine="851"/>
        <w:jc w:val="both"/>
        <w:rPr>
          <w:rFonts w:ascii="Arial" w:hAnsi="Arial" w:cs="Arial"/>
          <w:b/>
          <w:bCs/>
          <w:color w:val="000000" w:themeColor="text1"/>
          <w:szCs w:val="24"/>
        </w:rPr>
      </w:pPr>
      <w:r>
        <w:rPr>
          <w:rFonts w:ascii="Arial" w:hAnsi="Arial" w:cs="Arial"/>
          <w:b/>
          <w:bCs/>
          <w:color w:val="000000" w:themeColor="text1"/>
          <w:szCs w:val="24"/>
        </w:rPr>
        <w:t>5.</w:t>
      </w:r>
      <w:r w:rsidR="00F10CCE" w:rsidRPr="00254BAB">
        <w:rPr>
          <w:rFonts w:ascii="Arial" w:hAnsi="Arial" w:cs="Arial"/>
          <w:b/>
          <w:bCs/>
          <w:color w:val="000000" w:themeColor="text1"/>
          <w:szCs w:val="24"/>
        </w:rPr>
        <w:t xml:space="preserve">3. </w:t>
      </w:r>
      <w:r w:rsidR="00CD44FC" w:rsidRPr="00254BAB">
        <w:rPr>
          <w:rFonts w:ascii="Arial" w:hAnsi="Arial" w:cs="Arial"/>
          <w:b/>
          <w:bCs/>
          <w:color w:val="000000" w:themeColor="text1"/>
          <w:szCs w:val="24"/>
        </w:rPr>
        <w:t xml:space="preserve">Execução: </w:t>
      </w:r>
    </w:p>
    <w:p w14:paraId="01046A96" w14:textId="42A44BC6" w:rsidR="00B86196" w:rsidRDefault="00BB64D1" w:rsidP="00254BAB">
      <w:pPr>
        <w:pStyle w:val="PargrafodaLista"/>
        <w:spacing w:line="360" w:lineRule="auto"/>
        <w:ind w:left="0" w:firstLine="1134"/>
        <w:jc w:val="both"/>
        <w:rPr>
          <w:rFonts w:ascii="Arial" w:hAnsi="Arial" w:cs="Arial"/>
          <w:color w:val="000000" w:themeColor="text1"/>
          <w:szCs w:val="24"/>
        </w:rPr>
      </w:pPr>
      <w:r>
        <w:rPr>
          <w:rFonts w:ascii="Arial" w:hAnsi="Arial" w:cs="Arial"/>
          <w:color w:val="000000" w:themeColor="text1"/>
          <w:szCs w:val="24"/>
        </w:rPr>
        <w:t>5.</w:t>
      </w:r>
      <w:r w:rsidR="00254BAB">
        <w:rPr>
          <w:rFonts w:ascii="Arial" w:hAnsi="Arial" w:cs="Arial"/>
          <w:color w:val="000000" w:themeColor="text1"/>
          <w:szCs w:val="24"/>
        </w:rPr>
        <w:t xml:space="preserve">3.1. </w:t>
      </w:r>
      <w:r w:rsidR="00F10CCE">
        <w:rPr>
          <w:rFonts w:ascii="Arial" w:hAnsi="Arial" w:cs="Arial"/>
          <w:color w:val="000000" w:themeColor="text1"/>
          <w:szCs w:val="24"/>
        </w:rPr>
        <w:t>Para o Departamento Municipal de Educação, os pedidos serão enviados com no mínimo 5 dias corridos de antecedência da data de entrega prevista, e as entregas deverão ser realizadas toda terça-feira</w:t>
      </w:r>
      <w:r w:rsidR="00254BAB">
        <w:rPr>
          <w:rFonts w:ascii="Arial" w:hAnsi="Arial" w:cs="Arial"/>
          <w:color w:val="000000" w:themeColor="text1"/>
          <w:szCs w:val="24"/>
        </w:rPr>
        <w:t xml:space="preserve"> de cada semana</w:t>
      </w:r>
      <w:r w:rsidR="00F10CCE">
        <w:rPr>
          <w:rFonts w:ascii="Arial" w:hAnsi="Arial" w:cs="Arial"/>
          <w:color w:val="000000" w:themeColor="text1"/>
          <w:szCs w:val="24"/>
        </w:rPr>
        <w:t xml:space="preserve"> no Centro de Processamento de Alimentos nos horários estabelecidos</w:t>
      </w:r>
      <w:r w:rsidR="00254BAB">
        <w:rPr>
          <w:rFonts w:ascii="Arial" w:hAnsi="Arial" w:cs="Arial"/>
          <w:color w:val="000000" w:themeColor="text1"/>
          <w:szCs w:val="24"/>
        </w:rPr>
        <w:t xml:space="preserve"> e observando os requisitos já elencados neste Termo de Referência.</w:t>
      </w:r>
      <w:r w:rsidR="00F10CCE">
        <w:rPr>
          <w:rFonts w:ascii="Arial" w:hAnsi="Arial" w:cs="Arial"/>
          <w:color w:val="000000" w:themeColor="text1"/>
          <w:szCs w:val="24"/>
        </w:rPr>
        <w:t xml:space="preserve"> </w:t>
      </w:r>
      <w:r w:rsidR="00254BAB">
        <w:rPr>
          <w:rFonts w:ascii="Arial" w:hAnsi="Arial" w:cs="Arial"/>
          <w:color w:val="000000" w:themeColor="text1"/>
          <w:szCs w:val="24"/>
        </w:rPr>
        <w:t>S</w:t>
      </w:r>
      <w:r w:rsidR="00F10CCE">
        <w:rPr>
          <w:rFonts w:ascii="Arial" w:hAnsi="Arial" w:cs="Arial"/>
          <w:color w:val="000000" w:themeColor="text1"/>
          <w:szCs w:val="24"/>
        </w:rPr>
        <w:t>endo assim, obedecendo o prazo citado acima, os pedido</w:t>
      </w:r>
      <w:r w:rsidR="00254BAB">
        <w:rPr>
          <w:rFonts w:ascii="Arial" w:hAnsi="Arial" w:cs="Arial"/>
          <w:color w:val="000000" w:themeColor="text1"/>
          <w:szCs w:val="24"/>
        </w:rPr>
        <w:t>s</w:t>
      </w:r>
      <w:r w:rsidR="00F10CCE">
        <w:rPr>
          <w:rFonts w:ascii="Arial" w:hAnsi="Arial" w:cs="Arial"/>
          <w:color w:val="000000" w:themeColor="text1"/>
          <w:szCs w:val="24"/>
        </w:rPr>
        <w:t xml:space="preserve"> deverão ser enviados a contratad</w:t>
      </w:r>
      <w:r w:rsidR="00254BAB">
        <w:rPr>
          <w:rFonts w:ascii="Arial" w:hAnsi="Arial" w:cs="Arial"/>
          <w:color w:val="000000" w:themeColor="text1"/>
          <w:szCs w:val="24"/>
        </w:rPr>
        <w:t>a</w:t>
      </w:r>
      <w:r w:rsidR="00F10CCE">
        <w:rPr>
          <w:rFonts w:ascii="Arial" w:hAnsi="Arial" w:cs="Arial"/>
          <w:color w:val="000000" w:themeColor="text1"/>
          <w:szCs w:val="24"/>
        </w:rPr>
        <w:t xml:space="preserve"> toda quinta</w:t>
      </w:r>
      <w:r w:rsidR="00254BAB">
        <w:rPr>
          <w:rFonts w:ascii="Arial" w:hAnsi="Arial" w:cs="Arial"/>
          <w:color w:val="000000" w:themeColor="text1"/>
          <w:szCs w:val="24"/>
        </w:rPr>
        <w:t>-feira de cada semana, salvo quando houver feriados ou dias não letivos</w:t>
      </w:r>
      <w:r w:rsidR="00C23BB7">
        <w:rPr>
          <w:rFonts w:ascii="Arial" w:hAnsi="Arial" w:cs="Arial"/>
          <w:color w:val="000000" w:themeColor="text1"/>
          <w:szCs w:val="24"/>
        </w:rPr>
        <w:t>.</w:t>
      </w:r>
    </w:p>
    <w:p w14:paraId="65301DF2" w14:textId="25088CDE" w:rsidR="00254BAB" w:rsidRPr="00254BAB" w:rsidRDefault="00BB64D1" w:rsidP="00254BAB">
      <w:pPr>
        <w:spacing w:line="360" w:lineRule="auto"/>
        <w:ind w:firstLine="851"/>
        <w:jc w:val="both"/>
        <w:rPr>
          <w:rFonts w:ascii="Arial" w:hAnsi="Arial" w:cs="Arial"/>
          <w:b/>
          <w:szCs w:val="24"/>
        </w:rPr>
      </w:pPr>
      <w:r>
        <w:rPr>
          <w:rFonts w:ascii="Arial" w:hAnsi="Arial" w:cs="Arial"/>
          <w:b/>
          <w:szCs w:val="24"/>
        </w:rPr>
        <w:t>5.</w:t>
      </w:r>
      <w:r w:rsidR="00254BAB" w:rsidRPr="00254BAB">
        <w:rPr>
          <w:rFonts w:ascii="Arial" w:hAnsi="Arial" w:cs="Arial"/>
          <w:b/>
          <w:szCs w:val="24"/>
        </w:rPr>
        <w:t xml:space="preserve">4. </w:t>
      </w:r>
      <w:r w:rsidR="00B86196" w:rsidRPr="00254BAB">
        <w:rPr>
          <w:rFonts w:ascii="Arial" w:hAnsi="Arial" w:cs="Arial"/>
          <w:b/>
          <w:szCs w:val="24"/>
        </w:rPr>
        <w:t>Garantia, Manutenção e Assistência Técnica</w:t>
      </w:r>
      <w:r w:rsidR="00254BAB" w:rsidRPr="00254BAB">
        <w:rPr>
          <w:rFonts w:ascii="Arial" w:hAnsi="Arial" w:cs="Arial"/>
          <w:b/>
          <w:szCs w:val="24"/>
        </w:rPr>
        <w:t>:</w:t>
      </w:r>
    </w:p>
    <w:p w14:paraId="1291EC82" w14:textId="2891D42A" w:rsidR="00B86196" w:rsidRPr="00254BAB" w:rsidRDefault="00BB64D1" w:rsidP="00254BAB">
      <w:pPr>
        <w:spacing w:line="360" w:lineRule="auto"/>
        <w:ind w:firstLine="1134"/>
        <w:jc w:val="both"/>
        <w:rPr>
          <w:rFonts w:ascii="Arial" w:hAnsi="Arial" w:cs="Arial"/>
          <w:bCs/>
          <w:szCs w:val="24"/>
        </w:rPr>
      </w:pPr>
      <w:r>
        <w:rPr>
          <w:rFonts w:ascii="Arial" w:hAnsi="Arial" w:cs="Arial"/>
          <w:bCs/>
          <w:szCs w:val="24"/>
        </w:rPr>
        <w:t>5.</w:t>
      </w:r>
      <w:r w:rsidR="00254BAB">
        <w:rPr>
          <w:rFonts w:ascii="Arial" w:hAnsi="Arial" w:cs="Arial"/>
          <w:bCs/>
          <w:szCs w:val="24"/>
        </w:rPr>
        <w:t xml:space="preserve">4.1. </w:t>
      </w:r>
      <w:r w:rsidR="00B86196" w:rsidRPr="00A64A7D">
        <w:rPr>
          <w:rFonts w:ascii="Arial" w:hAnsi="Arial" w:cs="Arial"/>
          <w:szCs w:val="24"/>
        </w:rPr>
        <w:t>Para fins de garantia, deverá ser respeitado, no mínimo, o prazo legal estabelecido na Lei nº 8.078/1990 (Código de Defesa do Consumidor).</w:t>
      </w:r>
    </w:p>
    <w:p w14:paraId="3DA90439" w14:textId="77777777" w:rsidR="00CD44FC" w:rsidRPr="00A64A7D" w:rsidRDefault="00CD44FC" w:rsidP="00A64A7D">
      <w:pPr>
        <w:pStyle w:val="PargrafodaLista"/>
        <w:spacing w:line="360" w:lineRule="auto"/>
        <w:ind w:left="0"/>
        <w:jc w:val="both"/>
        <w:rPr>
          <w:rFonts w:ascii="Arial" w:hAnsi="Arial" w:cs="Arial"/>
          <w:szCs w:val="24"/>
        </w:rPr>
      </w:pPr>
    </w:p>
    <w:p w14:paraId="540A814D" w14:textId="24AFF8AE" w:rsidR="00B86196" w:rsidRPr="00A64A7D" w:rsidRDefault="00BB64D1" w:rsidP="00CD44FC">
      <w:pPr>
        <w:pStyle w:val="PargrafodaLista"/>
        <w:shd w:val="clear" w:color="auto" w:fill="BFBFBF" w:themeFill="background1" w:themeFillShade="BF"/>
        <w:ind w:left="0"/>
        <w:contextualSpacing w:val="0"/>
        <w:jc w:val="center"/>
        <w:rPr>
          <w:rFonts w:ascii="Arial" w:hAnsi="Arial" w:cs="Arial"/>
          <w:b/>
          <w:szCs w:val="24"/>
        </w:rPr>
      </w:pPr>
      <w:r>
        <w:rPr>
          <w:rFonts w:ascii="Arial" w:hAnsi="Arial" w:cs="Arial"/>
          <w:b/>
          <w:szCs w:val="24"/>
        </w:rPr>
        <w:t xml:space="preserve">6. </w:t>
      </w:r>
      <w:r w:rsidR="00B86196" w:rsidRPr="00A64A7D">
        <w:rPr>
          <w:rFonts w:ascii="Arial" w:hAnsi="Arial" w:cs="Arial"/>
          <w:b/>
          <w:szCs w:val="24"/>
        </w:rPr>
        <w:t>MODELO DE GESTÃO DE CONTRATO</w:t>
      </w:r>
    </w:p>
    <w:p w14:paraId="79E4D6DF" w14:textId="77777777" w:rsidR="00CD44FC" w:rsidRDefault="00CD44FC" w:rsidP="00CD44FC">
      <w:pPr>
        <w:pStyle w:val="Nivel2"/>
        <w:numPr>
          <w:ilvl w:val="0"/>
          <w:numId w:val="0"/>
        </w:numPr>
        <w:spacing w:before="0" w:after="0" w:line="360" w:lineRule="auto"/>
        <w:ind w:firstLine="851"/>
        <w:rPr>
          <w:rFonts w:eastAsia="Arial"/>
          <w:color w:val="auto"/>
          <w:sz w:val="24"/>
          <w:szCs w:val="24"/>
        </w:rPr>
      </w:pPr>
    </w:p>
    <w:p w14:paraId="320F4B9A" w14:textId="7AC886B5" w:rsidR="00B86196" w:rsidRPr="00A64A7D" w:rsidRDefault="00B86196" w:rsidP="00CD44FC">
      <w:pPr>
        <w:pStyle w:val="Nivel2"/>
        <w:numPr>
          <w:ilvl w:val="0"/>
          <w:numId w:val="0"/>
        </w:numPr>
        <w:spacing w:before="0" w:after="0" w:line="360" w:lineRule="auto"/>
        <w:ind w:firstLine="851"/>
        <w:rPr>
          <w:rFonts w:eastAsia="Arial"/>
          <w:color w:val="auto"/>
          <w:sz w:val="24"/>
          <w:szCs w:val="24"/>
        </w:rPr>
      </w:pPr>
      <w:r w:rsidRPr="00A64A7D">
        <w:rPr>
          <w:rFonts w:eastAsia="Arial"/>
          <w:color w:val="auto"/>
          <w:sz w:val="24"/>
          <w:szCs w:val="24"/>
        </w:rPr>
        <w:t>O contrato deverá ser executado fielmente pelas partes, de acordo com as cláusulas avençadas e as normas da Lei nº 14.133, de 2021, e cada parte responderá pelas consequências de sua inexecução total ou parcial.</w:t>
      </w:r>
    </w:p>
    <w:p w14:paraId="0FD42A9D" w14:textId="77777777" w:rsidR="00B86196" w:rsidRPr="00A64A7D" w:rsidRDefault="00B86196" w:rsidP="00CD44FC">
      <w:pPr>
        <w:pStyle w:val="Nivel2"/>
        <w:numPr>
          <w:ilvl w:val="0"/>
          <w:numId w:val="0"/>
        </w:numPr>
        <w:spacing w:before="0" w:after="0" w:line="360" w:lineRule="auto"/>
        <w:ind w:firstLine="851"/>
        <w:rPr>
          <w:rFonts w:eastAsia="Arial"/>
          <w:color w:val="auto"/>
          <w:sz w:val="24"/>
          <w:szCs w:val="24"/>
        </w:rPr>
      </w:pPr>
      <w:r w:rsidRPr="00A64A7D">
        <w:rPr>
          <w:sz w:val="24"/>
          <w:szCs w:val="24"/>
        </w:rPr>
        <w:lastRenderedPageBreak/>
        <w:t>Em caso de impedimento, ordem de paralisação ou suspensão do contrato, o cronograma de execução será prorrogado automaticamente pelo tempo correspondente, anotadas tais circunstâncias mediante simples apostila.</w:t>
      </w:r>
    </w:p>
    <w:p w14:paraId="59739071" w14:textId="683805B3" w:rsidR="00B86196" w:rsidRPr="00A64A7D" w:rsidRDefault="00B86196" w:rsidP="00CD44FC">
      <w:pPr>
        <w:pStyle w:val="Nivel2"/>
        <w:numPr>
          <w:ilvl w:val="0"/>
          <w:numId w:val="0"/>
        </w:numPr>
        <w:spacing w:before="0" w:after="0" w:line="360" w:lineRule="auto"/>
        <w:ind w:firstLine="851"/>
        <w:rPr>
          <w:rFonts w:eastAsia="Arial"/>
          <w:color w:val="auto"/>
          <w:sz w:val="24"/>
          <w:szCs w:val="24"/>
        </w:rPr>
      </w:pPr>
      <w:r w:rsidRPr="00A64A7D">
        <w:rPr>
          <w:sz w:val="24"/>
          <w:szCs w:val="24"/>
        </w:rPr>
        <w:t xml:space="preserve">As comunicações entre o órgão ou entidade e </w:t>
      </w:r>
      <w:r w:rsidR="00C23BB7">
        <w:rPr>
          <w:sz w:val="24"/>
          <w:szCs w:val="24"/>
        </w:rPr>
        <w:t>o contratado</w:t>
      </w:r>
      <w:r w:rsidRPr="00A64A7D">
        <w:rPr>
          <w:sz w:val="24"/>
          <w:szCs w:val="24"/>
        </w:rPr>
        <w:t xml:space="preserve"> devem ser realizadas por escrito sempre que o ato exigir tal formalidade, admitindo-se o uso de mensagem eletrônica para esse fim.</w:t>
      </w:r>
    </w:p>
    <w:p w14:paraId="41791CDC" w14:textId="1BCD926B" w:rsidR="00B86196" w:rsidRPr="00A64A7D" w:rsidRDefault="00B86196" w:rsidP="00CD44FC">
      <w:pPr>
        <w:pStyle w:val="Nivel2"/>
        <w:numPr>
          <w:ilvl w:val="0"/>
          <w:numId w:val="0"/>
        </w:numPr>
        <w:spacing w:before="0" w:after="0" w:line="360" w:lineRule="auto"/>
        <w:ind w:firstLine="851"/>
        <w:rPr>
          <w:sz w:val="24"/>
          <w:szCs w:val="24"/>
        </w:rPr>
      </w:pPr>
      <w:r w:rsidRPr="00A64A7D">
        <w:rPr>
          <w:sz w:val="24"/>
          <w:szCs w:val="24"/>
        </w:rPr>
        <w:t xml:space="preserve">O órgão ou entidade poderá convocar </w:t>
      </w:r>
      <w:r w:rsidR="00C23BB7">
        <w:rPr>
          <w:sz w:val="24"/>
          <w:szCs w:val="24"/>
        </w:rPr>
        <w:t>o contratado</w:t>
      </w:r>
      <w:r w:rsidRPr="00A64A7D">
        <w:rPr>
          <w:sz w:val="24"/>
          <w:szCs w:val="24"/>
        </w:rPr>
        <w:t xml:space="preserve"> para adoção de providências que devam ser cumpridas de imediato.</w:t>
      </w:r>
    </w:p>
    <w:p w14:paraId="5E550DA5" w14:textId="34E4323A" w:rsidR="00B86196" w:rsidRPr="00A64A7D" w:rsidRDefault="00B86196" w:rsidP="00CD44FC">
      <w:pPr>
        <w:pStyle w:val="Nivel2"/>
        <w:numPr>
          <w:ilvl w:val="0"/>
          <w:numId w:val="0"/>
        </w:numPr>
        <w:spacing w:before="0" w:after="0" w:line="360" w:lineRule="auto"/>
        <w:ind w:firstLine="851"/>
        <w:rPr>
          <w:rFonts w:eastAsia="Arial"/>
          <w:color w:val="auto"/>
          <w:sz w:val="24"/>
          <w:szCs w:val="24"/>
        </w:rPr>
      </w:pPr>
      <w:r w:rsidRPr="00A64A7D">
        <w:rPr>
          <w:rFonts w:eastAsia="Arial"/>
          <w:color w:val="auto"/>
          <w:sz w:val="24"/>
          <w:szCs w:val="24"/>
        </w:rPr>
        <w:t xml:space="preserve">Após a assinatura do contrato ou instrumento equivalente, o órgão ou entidade poderá convocar o </w:t>
      </w:r>
      <w:r w:rsidR="00C23BB7">
        <w:rPr>
          <w:rFonts w:eastAsia="Arial"/>
          <w:color w:val="auto"/>
          <w:sz w:val="24"/>
          <w:szCs w:val="24"/>
        </w:rPr>
        <w:t>contratado</w:t>
      </w:r>
      <w:r w:rsidRPr="00A64A7D">
        <w:rPr>
          <w:rFonts w:eastAsia="Arial"/>
          <w:color w:val="auto"/>
          <w:sz w:val="24"/>
          <w:szCs w:val="24"/>
        </w:rPr>
        <w:t xml:space="preserve"> para reunião inicial para apresentação do plano de fiscalização, que conterá informações acerca das obrigações contratuais, dos mecanismos de fiscalização, das estratégias para execução do objeto, do plano complementar de execução da contratada, quando houver, do método de aferição dos resultados e das sanções aplicáveis, dentre outros.</w:t>
      </w:r>
    </w:p>
    <w:p w14:paraId="7FF95817" w14:textId="0DD937D3" w:rsidR="00B86196" w:rsidRPr="00A64A7D" w:rsidRDefault="00B86196" w:rsidP="00CD44FC">
      <w:pPr>
        <w:pStyle w:val="Nivel2"/>
        <w:numPr>
          <w:ilvl w:val="0"/>
          <w:numId w:val="0"/>
        </w:numPr>
        <w:spacing w:before="0" w:after="0" w:line="360" w:lineRule="auto"/>
        <w:ind w:firstLine="851"/>
        <w:rPr>
          <w:rFonts w:eastAsia="Arial"/>
          <w:color w:val="auto"/>
          <w:sz w:val="24"/>
          <w:szCs w:val="24"/>
        </w:rPr>
      </w:pPr>
      <w:r w:rsidRPr="00A64A7D">
        <w:rPr>
          <w:rFonts w:eastAsia="Arial"/>
          <w:color w:val="auto"/>
          <w:sz w:val="24"/>
          <w:szCs w:val="24"/>
        </w:rPr>
        <w:t>A execução do contrato deverá ser acompanhad</w:t>
      </w:r>
      <w:r w:rsidR="0009604F">
        <w:rPr>
          <w:rFonts w:eastAsia="Arial"/>
          <w:color w:val="auto"/>
          <w:sz w:val="24"/>
          <w:szCs w:val="24"/>
        </w:rPr>
        <w:t xml:space="preserve">a </w:t>
      </w:r>
      <w:r w:rsidRPr="00A64A7D">
        <w:rPr>
          <w:rFonts w:eastAsia="Arial"/>
          <w:color w:val="auto"/>
          <w:sz w:val="24"/>
          <w:szCs w:val="24"/>
        </w:rPr>
        <w:t>e fiscalizad</w:t>
      </w:r>
      <w:r w:rsidR="0009604F">
        <w:rPr>
          <w:rFonts w:eastAsia="Arial"/>
          <w:color w:val="auto"/>
          <w:sz w:val="24"/>
          <w:szCs w:val="24"/>
        </w:rPr>
        <w:t>a</w:t>
      </w:r>
      <w:r w:rsidRPr="00A64A7D">
        <w:rPr>
          <w:rFonts w:eastAsia="Arial"/>
          <w:color w:val="auto"/>
          <w:sz w:val="24"/>
          <w:szCs w:val="24"/>
        </w:rPr>
        <w:t xml:space="preserve"> pel</w:t>
      </w:r>
      <w:r w:rsidR="0009604F">
        <w:rPr>
          <w:rFonts w:eastAsia="Arial"/>
          <w:color w:val="auto"/>
          <w:sz w:val="24"/>
          <w:szCs w:val="24"/>
        </w:rPr>
        <w:t>o</w:t>
      </w:r>
      <w:r w:rsidRPr="00A64A7D">
        <w:rPr>
          <w:rFonts w:eastAsia="Arial"/>
          <w:color w:val="auto"/>
          <w:sz w:val="24"/>
          <w:szCs w:val="24"/>
        </w:rPr>
        <w:t xml:space="preserve"> servidor</w:t>
      </w:r>
      <w:r w:rsidR="0009604F">
        <w:rPr>
          <w:rFonts w:eastAsia="Arial"/>
          <w:color w:val="auto"/>
          <w:sz w:val="24"/>
          <w:szCs w:val="24"/>
        </w:rPr>
        <w:t xml:space="preserve"> </w:t>
      </w:r>
      <w:r w:rsidR="009844F6">
        <w:rPr>
          <w:sz w:val="24"/>
          <w:szCs w:val="24"/>
        </w:rPr>
        <w:t xml:space="preserve">Ana Paula </w:t>
      </w:r>
      <w:proofErr w:type="spellStart"/>
      <w:r w:rsidR="009844F6">
        <w:rPr>
          <w:sz w:val="24"/>
          <w:szCs w:val="24"/>
        </w:rPr>
        <w:t>Borguezan</w:t>
      </w:r>
      <w:proofErr w:type="spellEnd"/>
      <w:r w:rsidRPr="00D06B75">
        <w:rPr>
          <w:rFonts w:eastAsia="Arial"/>
          <w:color w:val="000000" w:themeColor="text1"/>
          <w:sz w:val="24"/>
          <w:szCs w:val="24"/>
        </w:rPr>
        <w:t xml:space="preserve">, </w:t>
      </w:r>
      <w:r w:rsidRPr="00A64A7D">
        <w:rPr>
          <w:rFonts w:eastAsia="Arial"/>
          <w:color w:val="auto"/>
          <w:sz w:val="24"/>
          <w:szCs w:val="24"/>
        </w:rPr>
        <w:t>designad</w:t>
      </w:r>
      <w:r w:rsidR="0009604F">
        <w:rPr>
          <w:rFonts w:eastAsia="Arial"/>
          <w:color w:val="auto"/>
          <w:sz w:val="24"/>
          <w:szCs w:val="24"/>
        </w:rPr>
        <w:t>o</w:t>
      </w:r>
      <w:r w:rsidRPr="00A64A7D">
        <w:rPr>
          <w:rFonts w:eastAsia="Arial"/>
          <w:color w:val="auto"/>
          <w:sz w:val="24"/>
          <w:szCs w:val="24"/>
        </w:rPr>
        <w:t xml:space="preserve"> fiscal do contrato, ou pelos respectivos substitutos, nos termos do que determina a Lei nº 14.133/2021, art. 117, caput, para a boa execução técnica e administrativa do contrato celebrado.</w:t>
      </w:r>
    </w:p>
    <w:p w14:paraId="1BB572CD" w14:textId="77777777" w:rsidR="00B86196" w:rsidRPr="00A64A7D" w:rsidRDefault="00B86196" w:rsidP="00CD44FC">
      <w:pPr>
        <w:pStyle w:val="Nivel2"/>
        <w:numPr>
          <w:ilvl w:val="0"/>
          <w:numId w:val="0"/>
        </w:numPr>
        <w:spacing w:before="0" w:after="0" w:line="360" w:lineRule="auto"/>
        <w:ind w:firstLine="851"/>
        <w:rPr>
          <w:rFonts w:eastAsia="Arial"/>
          <w:color w:val="auto"/>
          <w:sz w:val="24"/>
          <w:szCs w:val="24"/>
        </w:rPr>
      </w:pPr>
      <w:r w:rsidRPr="00A64A7D">
        <w:rPr>
          <w:rFonts w:eastAsia="Arial"/>
          <w:color w:val="auto"/>
          <w:sz w:val="24"/>
          <w:szCs w:val="24"/>
        </w:rPr>
        <w:t xml:space="preserve">O fiscal técnico do contrato acompanhará a execução do contrato, para que sejam cumpridas todas as condições estabelecidas no contrato, de modo a assegurar os melhores resultados para a Administração. </w:t>
      </w:r>
    </w:p>
    <w:p w14:paraId="1B01F379"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t>O fiscal técnico do contrato deverá anotar no histórico de gerenciamento do contrato todas as ocorrências relacionadas à execução do contrato, com a descrição do que entender necessário para a regularização de eventuais faltas ou defeitos observados.</w:t>
      </w:r>
    </w:p>
    <w:p w14:paraId="34E629FF"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t xml:space="preserve">Identificada qualquer inexatidão ou irregularidade, o fiscal técnico do contrato emitirá notificações para a correção da execução do contrato, determinando prazo para a correção. </w:t>
      </w:r>
    </w:p>
    <w:p w14:paraId="7CE5E896"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t xml:space="preserve">O fiscal técnico do contrato informará ao gestor do contato, em tempo hábil, a situação que demandar decisão ou adoção de medidas que ultrapassem sua competência, para que adote as medidas necessárias e saneadoras, se for o caso. </w:t>
      </w:r>
    </w:p>
    <w:p w14:paraId="1B18B13D"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t xml:space="preserve">No caso de ocorrências que possam inviabilizar a execução do contrato nas datas aprazadas, o fiscal técnico do contrato comunicará o fato imediatamente ao gestor do contrato. </w:t>
      </w:r>
    </w:p>
    <w:p w14:paraId="1D54369F"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lastRenderedPageBreak/>
        <w:t>O fiscal técnico do contrato comunicar ao gestor do contrato, em tempo hábil, o término do contrato sob sua responsabilidade, com vistas à renovação tempestiva ou à prorrogação contratual.</w:t>
      </w:r>
    </w:p>
    <w:p w14:paraId="42C033D9"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t>Constitui rotina de fiscalização a verificação da manutenção das condições de habilitação da contratada, acompanhamento o empenho, o pagamento, as garantias, as glosas e a formalização de apostilamento e termos aditivos, solicitando quaisquer documentos comprobatórios pertinentes, caso necessário.</w:t>
      </w:r>
    </w:p>
    <w:p w14:paraId="6291ED9D"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t>Caso ocorram descumprimento das obrigações contratuais, o fiscal do contrato atuará tempestivamente na solução do problema, reportando ao gestor do contrato para que tome as providências cabíveis, quando ultrapassar a sua competência.</w:t>
      </w:r>
    </w:p>
    <w:p w14:paraId="13557B73"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t xml:space="preserve">O gestor do contrato coordenará a atualização do processo de acompanhamento e fiscalização do contrato contendo todos os registros formais da execução no histórico de gerenciamento do contrato, a exemplo da ordem de serviço, do registro de ocorrências, das alterações e das prorrogações contratuais, elaborando relatório com vistas à verificação da necessidade de adequações do contrato para fins de atendimento da finalidade da administração. </w:t>
      </w:r>
    </w:p>
    <w:p w14:paraId="516DB555"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t xml:space="preserve">O gestor do contrato acompanhará a manutenção das condições de habilitação da contratada, para fins de empenho de despesa e pagamento, e anotará os problemas que obstem o fluxo normal da liquidação e do pagamento da despesa no relatório de riscos eventuais. </w:t>
      </w:r>
    </w:p>
    <w:p w14:paraId="78D24D73"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t xml:space="preserve">O gestor do contrato acompanhará os registros realizados pelos fiscais do contrato, de todas as ocorrências relacionadas à execução do contrato e as medidas adotadas, informando, se for o caso, à autoridade superior àquelas que ultrapassarem a sua competência. </w:t>
      </w:r>
    </w:p>
    <w:p w14:paraId="36F2313C"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t>O gestor do contrato emitirá documento comprobatório da avaliação realizada pelos fiscais técnico, administrativo e setorial quanto ao cumprimento de obrigações assumidas pelo contratado, com menção ao seu desempenho na execução contratual, baseado nos indicadores objetivamente definidos e aferidos, e a eventuais penalidades aplicadas, devendo constar do cadastro de atesto de cumprimento de obrigações.</w:t>
      </w:r>
    </w:p>
    <w:p w14:paraId="04579967"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t xml:space="preserve">O gestor do contrato tomará providências para a formalização de processo administrativo de responsabilização para fins de aplicação de sanções, a ser </w:t>
      </w:r>
      <w:r w:rsidRPr="00A64A7D">
        <w:rPr>
          <w:rFonts w:ascii="Arial" w:hAnsi="Arial" w:cs="Arial"/>
          <w:szCs w:val="24"/>
        </w:rPr>
        <w:lastRenderedPageBreak/>
        <w:t xml:space="preserve">conduzido pela comissão de que trata o art. 158 da Lei nº 14.133, de 2021, ou pelo agente ou pelo setor com competência para tal, conforme o caso. </w:t>
      </w:r>
    </w:p>
    <w:p w14:paraId="2FA4A649" w14:textId="77777777" w:rsidR="00B86196" w:rsidRPr="00A64A7D"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t xml:space="preserve">O fiscal do contrato comunicará ao gestor do contrato, em tempo hábil, o término do contrato sob sua responsabilidade, com vistas à tempestiva renovação ou prorrogação contratual. </w:t>
      </w:r>
    </w:p>
    <w:p w14:paraId="5A8C1C41" w14:textId="77777777" w:rsidR="00B86196" w:rsidRDefault="00B86196" w:rsidP="00CD44FC">
      <w:pPr>
        <w:pStyle w:val="PargrafodaLista"/>
        <w:spacing w:line="360" w:lineRule="auto"/>
        <w:ind w:left="0" w:firstLine="851"/>
        <w:jc w:val="both"/>
        <w:rPr>
          <w:rFonts w:ascii="Arial" w:hAnsi="Arial" w:cs="Arial"/>
          <w:szCs w:val="24"/>
        </w:rPr>
      </w:pPr>
      <w:r w:rsidRPr="00A64A7D">
        <w:rPr>
          <w:rFonts w:ascii="Arial" w:hAnsi="Arial" w:cs="Arial"/>
          <w:szCs w:val="24"/>
        </w:rPr>
        <w:t xml:space="preserve">O gestor do contrato deverá elaborará relatório final com informações sobre a consecução dos objetivos que tenham justificado a contratação e eventuais condutas a serem adotadas para o aprimoramento das atividades da Administração. </w:t>
      </w:r>
    </w:p>
    <w:p w14:paraId="0793810D" w14:textId="77777777" w:rsidR="006537B3" w:rsidRDefault="006537B3" w:rsidP="00CD44FC">
      <w:pPr>
        <w:pStyle w:val="PargrafodaLista"/>
        <w:spacing w:line="360" w:lineRule="auto"/>
        <w:ind w:left="0" w:firstLine="851"/>
        <w:jc w:val="both"/>
        <w:rPr>
          <w:rFonts w:ascii="Arial" w:hAnsi="Arial" w:cs="Arial"/>
          <w:szCs w:val="24"/>
        </w:rPr>
      </w:pPr>
    </w:p>
    <w:p w14:paraId="34574A5B" w14:textId="7A25B4FB" w:rsidR="006537B3" w:rsidRPr="006537B3" w:rsidRDefault="00B85F4C" w:rsidP="006537B3">
      <w:pPr>
        <w:pStyle w:val="PargrafodaLista"/>
        <w:shd w:val="clear" w:color="auto" w:fill="BFBFBF" w:themeFill="background1" w:themeFillShade="BF"/>
        <w:ind w:left="0"/>
        <w:jc w:val="center"/>
        <w:rPr>
          <w:rFonts w:ascii="Arial" w:hAnsi="Arial" w:cs="Arial"/>
          <w:b/>
          <w:bCs/>
          <w:szCs w:val="24"/>
        </w:rPr>
      </w:pPr>
      <w:r>
        <w:rPr>
          <w:rFonts w:ascii="Arial" w:hAnsi="Arial" w:cs="Arial"/>
          <w:b/>
          <w:bCs/>
          <w:szCs w:val="24"/>
        </w:rPr>
        <w:t xml:space="preserve">7. </w:t>
      </w:r>
      <w:r w:rsidR="006537B3" w:rsidRPr="006537B3">
        <w:rPr>
          <w:rFonts w:ascii="Arial" w:hAnsi="Arial" w:cs="Arial"/>
          <w:b/>
          <w:bCs/>
          <w:szCs w:val="24"/>
        </w:rPr>
        <w:t>DAS OBRIGAÇÕES DA CONTRATADA</w:t>
      </w:r>
    </w:p>
    <w:p w14:paraId="1D2F2EBD" w14:textId="77777777" w:rsidR="006537B3" w:rsidRDefault="006537B3" w:rsidP="00CD44FC">
      <w:pPr>
        <w:pStyle w:val="PargrafodaLista"/>
        <w:spacing w:line="360" w:lineRule="auto"/>
        <w:ind w:left="0" w:firstLine="851"/>
        <w:jc w:val="both"/>
        <w:rPr>
          <w:rFonts w:ascii="Arial" w:hAnsi="Arial" w:cs="Arial"/>
          <w:szCs w:val="24"/>
        </w:rPr>
      </w:pPr>
    </w:p>
    <w:p w14:paraId="202664AA" w14:textId="2FB4B984" w:rsidR="006537B3" w:rsidRPr="00A47A7A" w:rsidRDefault="00730076" w:rsidP="00CD44FC">
      <w:pPr>
        <w:pStyle w:val="PargrafodaLista"/>
        <w:spacing w:line="360" w:lineRule="auto"/>
        <w:ind w:left="0" w:firstLine="851"/>
        <w:jc w:val="both"/>
        <w:rPr>
          <w:rFonts w:ascii="Arial" w:hAnsi="Arial" w:cs="Arial"/>
          <w:color w:val="000000" w:themeColor="text1"/>
          <w:szCs w:val="24"/>
        </w:rPr>
      </w:pPr>
      <w:r w:rsidRPr="00A47A7A">
        <w:rPr>
          <w:rFonts w:ascii="Arial" w:hAnsi="Arial" w:cs="Arial"/>
          <w:color w:val="000000" w:themeColor="text1"/>
          <w:szCs w:val="24"/>
        </w:rPr>
        <w:t>Constituem obrigações d</w:t>
      </w:r>
      <w:r w:rsidR="00C23BB7" w:rsidRPr="00A47A7A">
        <w:rPr>
          <w:rFonts w:ascii="Arial" w:hAnsi="Arial" w:cs="Arial"/>
          <w:color w:val="000000" w:themeColor="text1"/>
          <w:szCs w:val="24"/>
        </w:rPr>
        <w:t>o</w:t>
      </w:r>
      <w:r w:rsidRPr="00A47A7A">
        <w:rPr>
          <w:rFonts w:ascii="Arial" w:hAnsi="Arial" w:cs="Arial"/>
          <w:color w:val="000000" w:themeColor="text1"/>
          <w:szCs w:val="24"/>
        </w:rPr>
        <w:t xml:space="preserve"> </w:t>
      </w:r>
      <w:r w:rsidR="001674AF" w:rsidRPr="00A47A7A">
        <w:rPr>
          <w:rFonts w:ascii="Arial" w:hAnsi="Arial" w:cs="Arial"/>
          <w:color w:val="000000" w:themeColor="text1"/>
          <w:szCs w:val="24"/>
        </w:rPr>
        <w:t>C</w:t>
      </w:r>
      <w:r w:rsidRPr="00A47A7A">
        <w:rPr>
          <w:rFonts w:ascii="Arial" w:hAnsi="Arial" w:cs="Arial"/>
          <w:color w:val="000000" w:themeColor="text1"/>
          <w:szCs w:val="24"/>
        </w:rPr>
        <w:t>ontratad</w:t>
      </w:r>
      <w:r w:rsidR="00C23BB7" w:rsidRPr="00A47A7A">
        <w:rPr>
          <w:rFonts w:ascii="Arial" w:hAnsi="Arial" w:cs="Arial"/>
          <w:color w:val="000000" w:themeColor="text1"/>
          <w:szCs w:val="24"/>
        </w:rPr>
        <w:t>o</w:t>
      </w:r>
      <w:r w:rsidRPr="00A47A7A">
        <w:rPr>
          <w:rFonts w:ascii="Arial" w:hAnsi="Arial" w:cs="Arial"/>
          <w:color w:val="000000" w:themeColor="text1"/>
          <w:szCs w:val="24"/>
        </w:rPr>
        <w:t>:</w:t>
      </w:r>
    </w:p>
    <w:p w14:paraId="5680A837" w14:textId="06C721AF" w:rsidR="00730076" w:rsidRDefault="00B85F4C" w:rsidP="00A3700E">
      <w:pPr>
        <w:pStyle w:val="PargrafodaLista"/>
        <w:spacing w:line="360" w:lineRule="auto"/>
        <w:ind w:left="0" w:firstLine="1134"/>
        <w:jc w:val="both"/>
        <w:rPr>
          <w:rFonts w:ascii="Arial" w:hAnsi="Arial" w:cs="Arial"/>
          <w:szCs w:val="24"/>
        </w:rPr>
      </w:pPr>
      <w:r>
        <w:rPr>
          <w:rFonts w:ascii="Arial" w:hAnsi="Arial" w:cs="Arial"/>
          <w:szCs w:val="24"/>
        </w:rPr>
        <w:t>7.</w:t>
      </w:r>
      <w:r w:rsidR="00730076">
        <w:rPr>
          <w:rFonts w:ascii="Arial" w:hAnsi="Arial" w:cs="Arial"/>
          <w:szCs w:val="24"/>
        </w:rPr>
        <w:t>1. Manter, durante o contrato, todas as exigências contidas neste Termo de Referência bem como no contrato;</w:t>
      </w:r>
    </w:p>
    <w:p w14:paraId="0F892DE7" w14:textId="356CD701" w:rsidR="00730076" w:rsidRDefault="00B85F4C" w:rsidP="00A3700E">
      <w:pPr>
        <w:pStyle w:val="PargrafodaLista"/>
        <w:spacing w:line="360" w:lineRule="auto"/>
        <w:ind w:left="0" w:firstLine="1134"/>
        <w:jc w:val="both"/>
        <w:rPr>
          <w:rFonts w:ascii="Arial" w:hAnsi="Arial" w:cs="Arial"/>
          <w:szCs w:val="24"/>
        </w:rPr>
      </w:pPr>
      <w:r>
        <w:rPr>
          <w:rFonts w:ascii="Arial" w:hAnsi="Arial" w:cs="Arial"/>
          <w:szCs w:val="24"/>
        </w:rPr>
        <w:t>7.</w:t>
      </w:r>
      <w:r w:rsidR="00730076">
        <w:rPr>
          <w:rFonts w:ascii="Arial" w:hAnsi="Arial" w:cs="Arial"/>
          <w:szCs w:val="24"/>
        </w:rPr>
        <w:t>2. Manter, durante todo o prazo do contrato, em compatibilidade com as obrigações por ele assumidas, todas as condições de habilitação e qualificação exigidas no presente termo;</w:t>
      </w:r>
    </w:p>
    <w:p w14:paraId="3915C655" w14:textId="142B3DFC" w:rsidR="00730076" w:rsidRDefault="00B85F4C" w:rsidP="00A3700E">
      <w:pPr>
        <w:pStyle w:val="PargrafodaLista"/>
        <w:spacing w:line="360" w:lineRule="auto"/>
        <w:ind w:left="0" w:firstLine="1134"/>
        <w:jc w:val="both"/>
        <w:rPr>
          <w:rFonts w:ascii="Arial" w:hAnsi="Arial" w:cs="Arial"/>
          <w:szCs w:val="24"/>
        </w:rPr>
      </w:pPr>
      <w:r>
        <w:rPr>
          <w:rFonts w:ascii="Arial" w:hAnsi="Arial" w:cs="Arial"/>
          <w:szCs w:val="24"/>
        </w:rPr>
        <w:t>7.</w:t>
      </w:r>
      <w:r w:rsidR="00730076">
        <w:rPr>
          <w:rFonts w:ascii="Arial" w:hAnsi="Arial" w:cs="Arial"/>
          <w:szCs w:val="24"/>
        </w:rPr>
        <w:t xml:space="preserve">3. Responder por todos os ônus e obrigações concernentes às Legislações Fiscais, Previdenciárias, </w:t>
      </w:r>
      <w:proofErr w:type="gramStart"/>
      <w:r w:rsidR="00730076">
        <w:rPr>
          <w:rFonts w:ascii="Arial" w:hAnsi="Arial" w:cs="Arial"/>
          <w:szCs w:val="24"/>
        </w:rPr>
        <w:t>Trabalhista e Comercial</w:t>
      </w:r>
      <w:proofErr w:type="gramEnd"/>
      <w:r w:rsidR="00730076">
        <w:rPr>
          <w:rFonts w:ascii="Arial" w:hAnsi="Arial" w:cs="Arial"/>
          <w:szCs w:val="24"/>
        </w:rPr>
        <w:t>, inclusive os que forem decorrentes de acidente de trabalho;</w:t>
      </w:r>
    </w:p>
    <w:p w14:paraId="4D86AFB0" w14:textId="431C48E8" w:rsidR="00730076" w:rsidRDefault="00B85F4C" w:rsidP="00A3700E">
      <w:pPr>
        <w:pStyle w:val="PargrafodaLista"/>
        <w:spacing w:line="360" w:lineRule="auto"/>
        <w:ind w:left="0" w:firstLine="1134"/>
        <w:jc w:val="both"/>
        <w:rPr>
          <w:rFonts w:ascii="Arial" w:hAnsi="Arial" w:cs="Arial"/>
          <w:szCs w:val="24"/>
        </w:rPr>
      </w:pPr>
      <w:r>
        <w:rPr>
          <w:rFonts w:ascii="Arial" w:hAnsi="Arial" w:cs="Arial"/>
          <w:szCs w:val="24"/>
        </w:rPr>
        <w:t>7.</w:t>
      </w:r>
      <w:r w:rsidR="00730076">
        <w:rPr>
          <w:rFonts w:ascii="Arial" w:hAnsi="Arial" w:cs="Arial"/>
          <w:szCs w:val="24"/>
        </w:rPr>
        <w:t>4. Responder financeiramente, sem prejuízo de quaisquer medidas que possa ser adotada por danos causados à União, Estado, Município ou a terceiros, em razão da execução do objeto do contrato;</w:t>
      </w:r>
    </w:p>
    <w:p w14:paraId="43F2031D" w14:textId="7C018A68" w:rsidR="00730076" w:rsidRDefault="00B85F4C" w:rsidP="00A3700E">
      <w:pPr>
        <w:pStyle w:val="PargrafodaLista"/>
        <w:spacing w:line="360" w:lineRule="auto"/>
        <w:ind w:left="0" w:firstLine="1134"/>
        <w:jc w:val="both"/>
        <w:rPr>
          <w:rFonts w:ascii="Arial" w:hAnsi="Arial" w:cs="Arial"/>
          <w:szCs w:val="24"/>
        </w:rPr>
      </w:pPr>
      <w:r>
        <w:rPr>
          <w:rFonts w:ascii="Arial" w:hAnsi="Arial" w:cs="Arial"/>
          <w:szCs w:val="24"/>
        </w:rPr>
        <w:t>7.</w:t>
      </w:r>
      <w:r w:rsidR="00730076">
        <w:rPr>
          <w:rFonts w:ascii="Arial" w:hAnsi="Arial" w:cs="Arial"/>
          <w:szCs w:val="24"/>
        </w:rPr>
        <w:t>5. Disponibilizar números de telefone, e-mails, ou outro meio hábil para comunicação pela Prefeitura Municipal de Ibirarema-SP e Departamento</w:t>
      </w:r>
      <w:r w:rsidR="00A47A7A">
        <w:rPr>
          <w:rFonts w:ascii="Arial" w:hAnsi="Arial" w:cs="Arial"/>
          <w:szCs w:val="24"/>
        </w:rPr>
        <w:t xml:space="preserve"> de Educação</w:t>
      </w:r>
      <w:r w:rsidR="00730076">
        <w:rPr>
          <w:rFonts w:ascii="Arial" w:hAnsi="Arial" w:cs="Arial"/>
          <w:szCs w:val="24"/>
        </w:rPr>
        <w:t>, para efetivação dos pedidos durante o período contratual;</w:t>
      </w:r>
    </w:p>
    <w:p w14:paraId="454B934C" w14:textId="7A5A6198" w:rsidR="00730076" w:rsidRDefault="00B85F4C" w:rsidP="00A3700E">
      <w:pPr>
        <w:pStyle w:val="PargrafodaLista"/>
        <w:spacing w:line="360" w:lineRule="auto"/>
        <w:ind w:left="0" w:firstLine="1134"/>
        <w:jc w:val="both"/>
        <w:rPr>
          <w:rFonts w:ascii="Arial" w:hAnsi="Arial" w:cs="Arial"/>
          <w:szCs w:val="24"/>
        </w:rPr>
      </w:pPr>
      <w:r>
        <w:rPr>
          <w:rFonts w:ascii="Arial" w:hAnsi="Arial" w:cs="Arial"/>
          <w:szCs w:val="24"/>
        </w:rPr>
        <w:t>7.</w:t>
      </w:r>
      <w:r w:rsidR="00730076">
        <w:rPr>
          <w:rFonts w:ascii="Arial" w:hAnsi="Arial" w:cs="Arial"/>
          <w:szCs w:val="24"/>
        </w:rPr>
        <w:t xml:space="preserve">6. </w:t>
      </w:r>
      <w:r w:rsidR="00632146">
        <w:rPr>
          <w:rFonts w:ascii="Arial" w:hAnsi="Arial" w:cs="Arial"/>
          <w:szCs w:val="24"/>
        </w:rPr>
        <w:t>Entregar os produtos em perfeitas condições de consumo;</w:t>
      </w:r>
    </w:p>
    <w:p w14:paraId="4F60FD88" w14:textId="6FB25AFB" w:rsidR="00632146" w:rsidRDefault="00B85F4C" w:rsidP="00A3700E">
      <w:pPr>
        <w:pStyle w:val="PargrafodaLista"/>
        <w:spacing w:line="360" w:lineRule="auto"/>
        <w:ind w:left="0" w:firstLine="1134"/>
        <w:jc w:val="both"/>
        <w:rPr>
          <w:rFonts w:ascii="Arial" w:hAnsi="Arial" w:cs="Arial"/>
          <w:szCs w:val="24"/>
        </w:rPr>
      </w:pPr>
      <w:r>
        <w:rPr>
          <w:rFonts w:ascii="Arial" w:hAnsi="Arial" w:cs="Arial"/>
          <w:szCs w:val="24"/>
        </w:rPr>
        <w:t>7.</w:t>
      </w:r>
      <w:r w:rsidR="00632146">
        <w:rPr>
          <w:rFonts w:ascii="Arial" w:hAnsi="Arial" w:cs="Arial"/>
          <w:szCs w:val="24"/>
        </w:rPr>
        <w:t>7. Responsabilizar-se por todos os gastos e despesas que se fizerem necessários para o cumprimento do objeto do contrato;</w:t>
      </w:r>
    </w:p>
    <w:p w14:paraId="2E0CC568" w14:textId="0580D821" w:rsidR="00632146" w:rsidRDefault="00B85F4C" w:rsidP="00A3700E">
      <w:pPr>
        <w:pStyle w:val="PargrafodaLista"/>
        <w:spacing w:line="360" w:lineRule="auto"/>
        <w:ind w:left="0" w:firstLine="1134"/>
        <w:jc w:val="both"/>
        <w:rPr>
          <w:rFonts w:ascii="Arial" w:hAnsi="Arial" w:cs="Arial"/>
          <w:szCs w:val="24"/>
        </w:rPr>
      </w:pPr>
      <w:r>
        <w:rPr>
          <w:rFonts w:ascii="Arial" w:hAnsi="Arial" w:cs="Arial"/>
          <w:szCs w:val="24"/>
        </w:rPr>
        <w:t>7.</w:t>
      </w:r>
      <w:r w:rsidR="00632146">
        <w:rPr>
          <w:rFonts w:ascii="Arial" w:hAnsi="Arial" w:cs="Arial"/>
          <w:szCs w:val="24"/>
        </w:rPr>
        <w:t>8. Executar diretamente o contrato, inclusive a garantia, sem transferência de responsabilidade ou subcontratação;</w:t>
      </w:r>
    </w:p>
    <w:p w14:paraId="3CADD95D" w14:textId="28C6CE7B" w:rsidR="00632146" w:rsidRDefault="00B85F4C" w:rsidP="00A3700E">
      <w:pPr>
        <w:pStyle w:val="PargrafodaLista"/>
        <w:spacing w:line="360" w:lineRule="auto"/>
        <w:ind w:left="0" w:firstLine="1134"/>
        <w:jc w:val="both"/>
        <w:rPr>
          <w:rFonts w:ascii="Arial" w:hAnsi="Arial" w:cs="Arial"/>
          <w:szCs w:val="24"/>
        </w:rPr>
      </w:pPr>
      <w:r>
        <w:rPr>
          <w:rFonts w:ascii="Arial" w:hAnsi="Arial" w:cs="Arial"/>
          <w:szCs w:val="24"/>
        </w:rPr>
        <w:t>7.</w:t>
      </w:r>
      <w:r w:rsidR="00632146">
        <w:rPr>
          <w:rFonts w:ascii="Arial" w:hAnsi="Arial" w:cs="Arial"/>
          <w:szCs w:val="24"/>
        </w:rPr>
        <w:t>9. Cumprir rigorosamente o prazo de entrega e de vigência de garantia previsto no contrato;</w:t>
      </w:r>
    </w:p>
    <w:p w14:paraId="094828AE" w14:textId="153F3928" w:rsidR="00632146" w:rsidRDefault="00B85F4C" w:rsidP="00A3700E">
      <w:pPr>
        <w:pStyle w:val="PargrafodaLista"/>
        <w:spacing w:line="360" w:lineRule="auto"/>
        <w:ind w:left="0" w:firstLine="1134"/>
        <w:jc w:val="both"/>
        <w:rPr>
          <w:rFonts w:ascii="Arial" w:hAnsi="Arial" w:cs="Arial"/>
          <w:szCs w:val="24"/>
        </w:rPr>
      </w:pPr>
      <w:r>
        <w:rPr>
          <w:rFonts w:ascii="Arial" w:hAnsi="Arial" w:cs="Arial"/>
          <w:szCs w:val="24"/>
        </w:rPr>
        <w:lastRenderedPageBreak/>
        <w:t>7.</w:t>
      </w:r>
      <w:r w:rsidR="00632146">
        <w:rPr>
          <w:rFonts w:ascii="Arial" w:hAnsi="Arial" w:cs="Arial"/>
          <w:szCs w:val="24"/>
        </w:rPr>
        <w:t xml:space="preserve">10. Responder por todo e qualquer prejuízo causado a contratante, decorrentes de </w:t>
      </w:r>
      <w:r w:rsidR="006F00E1">
        <w:rPr>
          <w:rFonts w:ascii="Arial" w:hAnsi="Arial" w:cs="Arial"/>
          <w:szCs w:val="24"/>
        </w:rPr>
        <w:t>suas atividades</w:t>
      </w:r>
      <w:r w:rsidR="00632146">
        <w:rPr>
          <w:rFonts w:ascii="Arial" w:hAnsi="Arial" w:cs="Arial"/>
          <w:szCs w:val="24"/>
        </w:rPr>
        <w:t xml:space="preserve"> e da desobediência de cláusulas contratuais, legislação e do adimplemento do objeto do contrato;</w:t>
      </w:r>
    </w:p>
    <w:p w14:paraId="01C413FF" w14:textId="1D946004" w:rsidR="00632146" w:rsidRDefault="00B85F4C" w:rsidP="00A3700E">
      <w:pPr>
        <w:pStyle w:val="PargrafodaLista"/>
        <w:spacing w:line="360" w:lineRule="auto"/>
        <w:ind w:left="0" w:firstLine="1134"/>
        <w:jc w:val="both"/>
        <w:rPr>
          <w:rFonts w:ascii="Arial" w:hAnsi="Arial" w:cs="Arial"/>
          <w:szCs w:val="24"/>
        </w:rPr>
      </w:pPr>
      <w:r>
        <w:rPr>
          <w:rFonts w:ascii="Arial" w:hAnsi="Arial" w:cs="Arial"/>
          <w:szCs w:val="24"/>
        </w:rPr>
        <w:t>7.</w:t>
      </w:r>
      <w:r w:rsidR="00632146">
        <w:rPr>
          <w:rFonts w:ascii="Arial" w:hAnsi="Arial" w:cs="Arial"/>
          <w:szCs w:val="24"/>
        </w:rPr>
        <w:t>11. A contratada será responsável por qualquer dano ou perda, resultante de transporte inadequado ou realizado sem os devidos cuidados;</w:t>
      </w:r>
    </w:p>
    <w:p w14:paraId="124C221D" w14:textId="50330F86" w:rsidR="00632146" w:rsidRDefault="00B85F4C" w:rsidP="00A3700E">
      <w:pPr>
        <w:pStyle w:val="PargrafodaLista"/>
        <w:spacing w:line="360" w:lineRule="auto"/>
        <w:ind w:left="0" w:firstLine="1134"/>
        <w:jc w:val="both"/>
        <w:rPr>
          <w:rFonts w:ascii="Arial" w:hAnsi="Arial" w:cs="Arial"/>
          <w:szCs w:val="24"/>
        </w:rPr>
      </w:pPr>
      <w:r>
        <w:rPr>
          <w:rFonts w:ascii="Arial" w:hAnsi="Arial" w:cs="Arial"/>
          <w:szCs w:val="24"/>
        </w:rPr>
        <w:t>7.</w:t>
      </w:r>
      <w:r w:rsidR="00632146">
        <w:rPr>
          <w:rFonts w:ascii="Arial" w:hAnsi="Arial" w:cs="Arial"/>
          <w:szCs w:val="24"/>
        </w:rPr>
        <w:t xml:space="preserve">12. Deverá fornecer os produtos licitados </w:t>
      </w:r>
      <w:r w:rsidR="001674AF">
        <w:rPr>
          <w:rFonts w:ascii="Arial" w:hAnsi="Arial" w:cs="Arial"/>
          <w:szCs w:val="24"/>
        </w:rPr>
        <w:t xml:space="preserve">dentro dos padrões, </w:t>
      </w:r>
      <w:r w:rsidR="00632146">
        <w:rPr>
          <w:rFonts w:ascii="Arial" w:hAnsi="Arial" w:cs="Arial"/>
          <w:szCs w:val="24"/>
        </w:rPr>
        <w:t>preço</w:t>
      </w:r>
      <w:r w:rsidR="001674AF">
        <w:rPr>
          <w:rFonts w:ascii="Arial" w:hAnsi="Arial" w:cs="Arial"/>
          <w:szCs w:val="24"/>
        </w:rPr>
        <w:t>s</w:t>
      </w:r>
      <w:r w:rsidR="00632146">
        <w:rPr>
          <w:rFonts w:ascii="Arial" w:hAnsi="Arial" w:cs="Arial"/>
          <w:szCs w:val="24"/>
        </w:rPr>
        <w:t>, prazo</w:t>
      </w:r>
      <w:r w:rsidR="001674AF">
        <w:rPr>
          <w:rFonts w:ascii="Arial" w:hAnsi="Arial" w:cs="Arial"/>
          <w:szCs w:val="24"/>
        </w:rPr>
        <w:t>s</w:t>
      </w:r>
      <w:r w:rsidR="00632146">
        <w:rPr>
          <w:rFonts w:ascii="Arial" w:hAnsi="Arial" w:cs="Arial"/>
          <w:szCs w:val="24"/>
        </w:rPr>
        <w:t xml:space="preserve"> e forma estipulados</w:t>
      </w:r>
      <w:r w:rsidR="00A3700E">
        <w:rPr>
          <w:rFonts w:ascii="Arial" w:hAnsi="Arial" w:cs="Arial"/>
          <w:szCs w:val="24"/>
        </w:rPr>
        <w:t>.</w:t>
      </w:r>
    </w:p>
    <w:p w14:paraId="7DF4859E" w14:textId="77777777" w:rsidR="001674AF" w:rsidRDefault="001674AF" w:rsidP="00CD44FC">
      <w:pPr>
        <w:pStyle w:val="PargrafodaLista"/>
        <w:spacing w:line="360" w:lineRule="auto"/>
        <w:ind w:left="0" w:firstLine="851"/>
        <w:jc w:val="both"/>
        <w:rPr>
          <w:rFonts w:ascii="Arial" w:hAnsi="Arial" w:cs="Arial"/>
          <w:szCs w:val="24"/>
        </w:rPr>
      </w:pPr>
    </w:p>
    <w:p w14:paraId="0DD3DCF9" w14:textId="2F08E8DE" w:rsidR="001674AF" w:rsidRPr="001674AF" w:rsidRDefault="00B85F4C" w:rsidP="001674AF">
      <w:pPr>
        <w:pStyle w:val="PargrafodaLista"/>
        <w:shd w:val="clear" w:color="auto" w:fill="BFBFBF" w:themeFill="background1" w:themeFillShade="BF"/>
        <w:ind w:left="0"/>
        <w:jc w:val="center"/>
        <w:rPr>
          <w:rFonts w:ascii="Arial" w:hAnsi="Arial" w:cs="Arial"/>
          <w:b/>
          <w:bCs/>
          <w:szCs w:val="24"/>
        </w:rPr>
      </w:pPr>
      <w:r>
        <w:rPr>
          <w:rFonts w:ascii="Arial" w:hAnsi="Arial" w:cs="Arial"/>
          <w:b/>
          <w:bCs/>
          <w:szCs w:val="24"/>
        </w:rPr>
        <w:t xml:space="preserve">8. </w:t>
      </w:r>
      <w:r w:rsidR="001674AF" w:rsidRPr="001674AF">
        <w:rPr>
          <w:rFonts w:ascii="Arial" w:hAnsi="Arial" w:cs="Arial"/>
          <w:b/>
          <w:bCs/>
          <w:szCs w:val="24"/>
        </w:rPr>
        <w:t>DAS OBRIGAÇÕES DA CONTRATANTE</w:t>
      </w:r>
    </w:p>
    <w:p w14:paraId="18535215" w14:textId="77777777" w:rsidR="001674AF" w:rsidRDefault="001674AF" w:rsidP="00CD44FC">
      <w:pPr>
        <w:pStyle w:val="PargrafodaLista"/>
        <w:spacing w:line="360" w:lineRule="auto"/>
        <w:ind w:left="0" w:firstLine="851"/>
        <w:jc w:val="both"/>
        <w:rPr>
          <w:rFonts w:ascii="Arial" w:hAnsi="Arial" w:cs="Arial"/>
          <w:szCs w:val="24"/>
        </w:rPr>
      </w:pPr>
    </w:p>
    <w:p w14:paraId="14D2F66C" w14:textId="3A783220" w:rsidR="001674AF" w:rsidRDefault="001674AF" w:rsidP="00CD44FC">
      <w:pPr>
        <w:pStyle w:val="PargrafodaLista"/>
        <w:spacing w:line="360" w:lineRule="auto"/>
        <w:ind w:left="0" w:firstLine="851"/>
        <w:jc w:val="both"/>
        <w:rPr>
          <w:rFonts w:ascii="Arial" w:hAnsi="Arial" w:cs="Arial"/>
          <w:szCs w:val="24"/>
        </w:rPr>
      </w:pPr>
      <w:r>
        <w:rPr>
          <w:rFonts w:ascii="Arial" w:hAnsi="Arial" w:cs="Arial"/>
          <w:szCs w:val="24"/>
        </w:rPr>
        <w:t>Constituem obrigações da Contratante:</w:t>
      </w:r>
    </w:p>
    <w:p w14:paraId="0151E54A" w14:textId="6C867BFC" w:rsidR="001674AF" w:rsidRDefault="00B85F4C" w:rsidP="00A3700E">
      <w:pPr>
        <w:pStyle w:val="PargrafodaLista"/>
        <w:spacing w:line="360" w:lineRule="auto"/>
        <w:ind w:left="0" w:firstLine="1134"/>
        <w:jc w:val="both"/>
        <w:rPr>
          <w:rFonts w:ascii="Arial" w:hAnsi="Arial" w:cs="Arial"/>
          <w:szCs w:val="24"/>
        </w:rPr>
      </w:pPr>
      <w:r>
        <w:rPr>
          <w:rFonts w:ascii="Arial" w:hAnsi="Arial" w:cs="Arial"/>
          <w:szCs w:val="24"/>
        </w:rPr>
        <w:t>8.</w:t>
      </w:r>
      <w:r w:rsidR="001674AF">
        <w:rPr>
          <w:rFonts w:ascii="Arial" w:hAnsi="Arial" w:cs="Arial"/>
          <w:szCs w:val="24"/>
        </w:rPr>
        <w:t>1. Fiscalizar, controlar e registrar a quantidade qualidade dos itens entregues;</w:t>
      </w:r>
    </w:p>
    <w:p w14:paraId="75B34B25" w14:textId="4773B2C6" w:rsidR="001674AF" w:rsidRDefault="00B85F4C" w:rsidP="00A3700E">
      <w:pPr>
        <w:pStyle w:val="PargrafodaLista"/>
        <w:spacing w:line="360" w:lineRule="auto"/>
        <w:ind w:left="0" w:firstLine="1134"/>
        <w:jc w:val="both"/>
        <w:rPr>
          <w:rFonts w:ascii="Arial" w:hAnsi="Arial" w:cs="Arial"/>
          <w:szCs w:val="24"/>
        </w:rPr>
      </w:pPr>
      <w:r>
        <w:rPr>
          <w:rFonts w:ascii="Arial" w:hAnsi="Arial" w:cs="Arial"/>
          <w:szCs w:val="24"/>
        </w:rPr>
        <w:t>8.</w:t>
      </w:r>
      <w:r w:rsidR="001674AF">
        <w:rPr>
          <w:rFonts w:ascii="Arial" w:hAnsi="Arial" w:cs="Arial"/>
          <w:szCs w:val="24"/>
        </w:rPr>
        <w:t>2. Efetuar o pagamento dos produtos entregues conforme o Contrato e o Termo de Referência;</w:t>
      </w:r>
    </w:p>
    <w:p w14:paraId="0FC12B18" w14:textId="198A8209" w:rsidR="001674AF" w:rsidRDefault="00B85F4C" w:rsidP="00A3700E">
      <w:pPr>
        <w:pStyle w:val="PargrafodaLista"/>
        <w:spacing w:line="360" w:lineRule="auto"/>
        <w:ind w:left="0" w:firstLine="1134"/>
        <w:jc w:val="both"/>
        <w:rPr>
          <w:rFonts w:ascii="Arial" w:hAnsi="Arial" w:cs="Arial"/>
          <w:szCs w:val="24"/>
        </w:rPr>
      </w:pPr>
      <w:r>
        <w:rPr>
          <w:rFonts w:ascii="Arial" w:hAnsi="Arial" w:cs="Arial"/>
          <w:szCs w:val="24"/>
        </w:rPr>
        <w:t>8.</w:t>
      </w:r>
      <w:r w:rsidR="001674AF">
        <w:rPr>
          <w:rFonts w:ascii="Arial" w:hAnsi="Arial" w:cs="Arial"/>
          <w:szCs w:val="24"/>
        </w:rPr>
        <w:t xml:space="preserve">3. Rejeitar, no todo ou em parte, os produtos que o licitante vencedor apresenta fora </w:t>
      </w:r>
      <w:r w:rsidR="006F00E1">
        <w:rPr>
          <w:rFonts w:ascii="Arial" w:hAnsi="Arial" w:cs="Arial"/>
          <w:szCs w:val="24"/>
        </w:rPr>
        <w:t>das especificações contidas</w:t>
      </w:r>
      <w:r w:rsidR="001674AF">
        <w:rPr>
          <w:rFonts w:ascii="Arial" w:hAnsi="Arial" w:cs="Arial"/>
          <w:szCs w:val="24"/>
        </w:rPr>
        <w:t xml:space="preserve"> no Contrato e Termo de Referência;</w:t>
      </w:r>
    </w:p>
    <w:p w14:paraId="4F8F0D3E" w14:textId="571B6D23" w:rsidR="001674AF" w:rsidRDefault="00B85F4C" w:rsidP="00A3700E">
      <w:pPr>
        <w:pStyle w:val="PargrafodaLista"/>
        <w:spacing w:line="360" w:lineRule="auto"/>
        <w:ind w:left="0" w:firstLine="1134"/>
        <w:jc w:val="both"/>
        <w:rPr>
          <w:rFonts w:ascii="Arial" w:hAnsi="Arial" w:cs="Arial"/>
          <w:szCs w:val="24"/>
        </w:rPr>
      </w:pPr>
      <w:r>
        <w:rPr>
          <w:rFonts w:ascii="Arial" w:hAnsi="Arial" w:cs="Arial"/>
          <w:szCs w:val="24"/>
        </w:rPr>
        <w:t>8.</w:t>
      </w:r>
      <w:r w:rsidR="001674AF">
        <w:rPr>
          <w:rFonts w:ascii="Arial" w:hAnsi="Arial" w:cs="Arial"/>
          <w:szCs w:val="24"/>
        </w:rPr>
        <w:t>4. Acompanhar a execução do Contrato e conferir os produtos entregues e, advertir ou aplicar as sanções previstas no Contrato e Termo de Referência, quando atestadas as irregularidades, bem como qualquer ocorrência relativa ao comportamento de seus profissionais que venha a ser considerada prejudicial à execução do instrumento contratual;</w:t>
      </w:r>
    </w:p>
    <w:p w14:paraId="6578C505" w14:textId="1A48C39A" w:rsidR="00A3700E" w:rsidRDefault="00B85F4C" w:rsidP="00A3700E">
      <w:pPr>
        <w:pStyle w:val="PargrafodaLista"/>
        <w:spacing w:line="360" w:lineRule="auto"/>
        <w:ind w:left="0" w:firstLine="1134"/>
        <w:jc w:val="both"/>
        <w:rPr>
          <w:rFonts w:ascii="Arial" w:hAnsi="Arial" w:cs="Arial"/>
          <w:szCs w:val="24"/>
        </w:rPr>
      </w:pPr>
      <w:r>
        <w:rPr>
          <w:rFonts w:ascii="Arial" w:hAnsi="Arial" w:cs="Arial"/>
          <w:szCs w:val="24"/>
        </w:rPr>
        <w:t>8.</w:t>
      </w:r>
      <w:r w:rsidR="00A3700E">
        <w:rPr>
          <w:rFonts w:ascii="Arial" w:hAnsi="Arial" w:cs="Arial"/>
          <w:szCs w:val="24"/>
        </w:rPr>
        <w:t>5. Notificar, por escrito, à Contratada da aplicação de qualquer sanção</w:t>
      </w:r>
    </w:p>
    <w:p w14:paraId="0651A951" w14:textId="1FE399B8" w:rsidR="00A3700E" w:rsidRDefault="00B85F4C" w:rsidP="00A3700E">
      <w:pPr>
        <w:pStyle w:val="PargrafodaLista"/>
        <w:spacing w:line="360" w:lineRule="auto"/>
        <w:ind w:left="0" w:firstLine="1134"/>
        <w:jc w:val="both"/>
        <w:rPr>
          <w:rFonts w:ascii="Arial" w:hAnsi="Arial" w:cs="Arial"/>
          <w:szCs w:val="24"/>
        </w:rPr>
      </w:pPr>
      <w:r>
        <w:rPr>
          <w:rFonts w:ascii="Arial" w:hAnsi="Arial" w:cs="Arial"/>
          <w:szCs w:val="24"/>
        </w:rPr>
        <w:t>8.</w:t>
      </w:r>
      <w:r w:rsidR="00A3700E">
        <w:rPr>
          <w:rFonts w:ascii="Arial" w:hAnsi="Arial" w:cs="Arial"/>
          <w:szCs w:val="24"/>
        </w:rPr>
        <w:t>6. Solicitar, a qualquer tempo, dados e informações referentes aos fornecimentos dos produtos, objeto do contrato;</w:t>
      </w:r>
    </w:p>
    <w:p w14:paraId="46C8AF6F" w14:textId="2BF4A865" w:rsidR="00A3700E" w:rsidRDefault="00B85F4C" w:rsidP="00A3700E">
      <w:pPr>
        <w:pStyle w:val="PargrafodaLista"/>
        <w:spacing w:line="360" w:lineRule="auto"/>
        <w:ind w:left="0" w:firstLine="1134"/>
        <w:jc w:val="both"/>
        <w:rPr>
          <w:rFonts w:ascii="Arial" w:hAnsi="Arial" w:cs="Arial"/>
          <w:szCs w:val="24"/>
        </w:rPr>
      </w:pPr>
      <w:r>
        <w:rPr>
          <w:rFonts w:ascii="Arial" w:hAnsi="Arial" w:cs="Arial"/>
          <w:szCs w:val="24"/>
        </w:rPr>
        <w:t>8.</w:t>
      </w:r>
      <w:r w:rsidR="00A3700E">
        <w:rPr>
          <w:rFonts w:ascii="Arial" w:hAnsi="Arial" w:cs="Arial"/>
          <w:szCs w:val="24"/>
        </w:rPr>
        <w:t>7. Prestar a Contratada toda e qualquer informação, por esta solicitada, necessária à perfeita execução do contrato.</w:t>
      </w:r>
    </w:p>
    <w:p w14:paraId="795F3699" w14:textId="77777777" w:rsidR="00A3700E" w:rsidRDefault="00A3700E" w:rsidP="00A3700E">
      <w:pPr>
        <w:pStyle w:val="PargrafodaLista"/>
        <w:spacing w:line="360" w:lineRule="auto"/>
        <w:ind w:left="0" w:firstLine="1134"/>
        <w:jc w:val="both"/>
        <w:rPr>
          <w:rFonts w:ascii="Arial" w:hAnsi="Arial" w:cs="Arial"/>
          <w:szCs w:val="24"/>
        </w:rPr>
      </w:pPr>
    </w:p>
    <w:p w14:paraId="2AC689A2" w14:textId="126BA455" w:rsidR="00A3700E" w:rsidRPr="00A3700E" w:rsidRDefault="00B85F4C" w:rsidP="00A3700E">
      <w:pPr>
        <w:pStyle w:val="PargrafodaLista"/>
        <w:shd w:val="clear" w:color="auto" w:fill="BFBFBF" w:themeFill="background1" w:themeFillShade="BF"/>
        <w:ind w:left="0"/>
        <w:jc w:val="center"/>
        <w:rPr>
          <w:rFonts w:ascii="Arial" w:hAnsi="Arial" w:cs="Arial"/>
          <w:b/>
          <w:bCs/>
          <w:szCs w:val="24"/>
        </w:rPr>
      </w:pPr>
      <w:r>
        <w:rPr>
          <w:rFonts w:ascii="Arial" w:hAnsi="Arial" w:cs="Arial"/>
          <w:b/>
          <w:bCs/>
          <w:szCs w:val="24"/>
        </w:rPr>
        <w:t xml:space="preserve">9. </w:t>
      </w:r>
      <w:r w:rsidR="00A3700E" w:rsidRPr="00A3700E">
        <w:rPr>
          <w:rFonts w:ascii="Arial" w:hAnsi="Arial" w:cs="Arial"/>
          <w:b/>
          <w:bCs/>
          <w:szCs w:val="24"/>
        </w:rPr>
        <w:t>DAS SANÇÕES</w:t>
      </w:r>
    </w:p>
    <w:p w14:paraId="6460B688" w14:textId="77777777" w:rsidR="009F6FB5" w:rsidRDefault="009F6FB5" w:rsidP="00A64A7D">
      <w:pPr>
        <w:pStyle w:val="PargrafodaLista"/>
        <w:spacing w:line="360" w:lineRule="auto"/>
        <w:ind w:left="0"/>
        <w:contextualSpacing w:val="0"/>
        <w:jc w:val="both"/>
        <w:rPr>
          <w:rFonts w:ascii="Arial" w:hAnsi="Arial" w:cs="Arial"/>
          <w:b/>
          <w:szCs w:val="24"/>
        </w:rPr>
      </w:pPr>
    </w:p>
    <w:p w14:paraId="2144881C" w14:textId="201305F2" w:rsidR="00A3700E" w:rsidRPr="00A3700E" w:rsidRDefault="00A3700E" w:rsidP="00A3700E">
      <w:pPr>
        <w:pStyle w:val="PargrafodaLista"/>
        <w:spacing w:line="360" w:lineRule="auto"/>
        <w:ind w:left="0" w:firstLine="851"/>
        <w:jc w:val="both"/>
        <w:rPr>
          <w:rFonts w:ascii="Arial" w:hAnsi="Arial" w:cs="Arial"/>
          <w:bCs/>
          <w:szCs w:val="24"/>
        </w:rPr>
      </w:pPr>
      <w:r w:rsidRPr="00A3700E">
        <w:rPr>
          <w:rFonts w:ascii="Arial" w:hAnsi="Arial" w:cs="Arial"/>
          <w:bCs/>
          <w:szCs w:val="24"/>
        </w:rPr>
        <w:t xml:space="preserve">Mediante procedimento administrativo que assegure o contraditório e a ampla defesa, o prestador que cometer qualquer das infrações discriminadas no artigo 155 da Lei Federal nº 14.133/2021 ficará sujeito, sem prejuízo da responsabilidade civil e criminal, às seguintes sanções: </w:t>
      </w:r>
    </w:p>
    <w:p w14:paraId="5D266372" w14:textId="04EEC477" w:rsidR="00A3700E" w:rsidRPr="00A3700E" w:rsidRDefault="00B85F4C" w:rsidP="00A3700E">
      <w:pPr>
        <w:pStyle w:val="PargrafodaLista"/>
        <w:spacing w:line="360" w:lineRule="auto"/>
        <w:ind w:left="0" w:firstLine="1134"/>
        <w:jc w:val="both"/>
        <w:rPr>
          <w:rFonts w:ascii="Arial" w:hAnsi="Arial" w:cs="Arial"/>
          <w:bCs/>
          <w:szCs w:val="24"/>
        </w:rPr>
      </w:pPr>
      <w:r>
        <w:rPr>
          <w:rFonts w:ascii="Arial" w:hAnsi="Arial" w:cs="Arial"/>
          <w:bCs/>
          <w:szCs w:val="24"/>
        </w:rPr>
        <w:lastRenderedPageBreak/>
        <w:t>9.</w:t>
      </w:r>
      <w:r w:rsidR="000B1AF4">
        <w:rPr>
          <w:rFonts w:ascii="Arial" w:hAnsi="Arial" w:cs="Arial"/>
          <w:bCs/>
          <w:szCs w:val="24"/>
        </w:rPr>
        <w:t>1.</w:t>
      </w:r>
      <w:r w:rsidR="00A3700E" w:rsidRPr="00A3700E">
        <w:rPr>
          <w:rFonts w:ascii="Arial" w:hAnsi="Arial" w:cs="Arial"/>
          <w:bCs/>
          <w:szCs w:val="24"/>
        </w:rPr>
        <w:t xml:space="preserve"> Advertência; </w:t>
      </w:r>
    </w:p>
    <w:p w14:paraId="000BB3D5" w14:textId="6227C011" w:rsidR="00A3700E" w:rsidRPr="00A3700E" w:rsidRDefault="00B85F4C" w:rsidP="00A3700E">
      <w:pPr>
        <w:pStyle w:val="PargrafodaLista"/>
        <w:spacing w:line="360" w:lineRule="auto"/>
        <w:ind w:left="0" w:firstLine="1134"/>
        <w:jc w:val="both"/>
        <w:rPr>
          <w:rFonts w:ascii="Arial" w:hAnsi="Arial" w:cs="Arial"/>
          <w:bCs/>
          <w:szCs w:val="24"/>
        </w:rPr>
      </w:pPr>
      <w:r>
        <w:rPr>
          <w:rFonts w:ascii="Arial" w:hAnsi="Arial" w:cs="Arial"/>
          <w:bCs/>
          <w:szCs w:val="24"/>
        </w:rPr>
        <w:t>9.</w:t>
      </w:r>
      <w:r w:rsidR="000B1AF4">
        <w:rPr>
          <w:rFonts w:ascii="Arial" w:hAnsi="Arial" w:cs="Arial"/>
          <w:bCs/>
          <w:szCs w:val="24"/>
        </w:rPr>
        <w:t>2.</w:t>
      </w:r>
      <w:r w:rsidR="00A3700E" w:rsidRPr="00A3700E">
        <w:rPr>
          <w:rFonts w:ascii="Arial" w:hAnsi="Arial" w:cs="Arial"/>
          <w:bCs/>
          <w:szCs w:val="24"/>
        </w:rPr>
        <w:t xml:space="preserve"> Multa de 0,5% (cinco décimos por cento) do valor da parcela em atraso, por dia, até o limite de 15% (quinze por cento); ultrapassado esse limite, poderá ser caracterizada a inexecução total do objeto; </w:t>
      </w:r>
    </w:p>
    <w:p w14:paraId="5995F5A9" w14:textId="66377129" w:rsidR="00A3700E" w:rsidRPr="00A3700E" w:rsidRDefault="00B85F4C" w:rsidP="00A3700E">
      <w:pPr>
        <w:pStyle w:val="PargrafodaLista"/>
        <w:spacing w:line="360" w:lineRule="auto"/>
        <w:ind w:left="0" w:firstLine="1134"/>
        <w:jc w:val="both"/>
        <w:rPr>
          <w:rFonts w:ascii="Arial" w:hAnsi="Arial" w:cs="Arial"/>
          <w:bCs/>
          <w:szCs w:val="24"/>
        </w:rPr>
      </w:pPr>
      <w:r>
        <w:rPr>
          <w:rFonts w:ascii="Arial" w:hAnsi="Arial" w:cs="Arial"/>
          <w:bCs/>
          <w:szCs w:val="24"/>
        </w:rPr>
        <w:t>9.</w:t>
      </w:r>
      <w:r w:rsidR="000B1AF4">
        <w:rPr>
          <w:rFonts w:ascii="Arial" w:hAnsi="Arial" w:cs="Arial"/>
          <w:bCs/>
          <w:szCs w:val="24"/>
        </w:rPr>
        <w:t>3.</w:t>
      </w:r>
      <w:r w:rsidR="00A3700E" w:rsidRPr="00A3700E">
        <w:rPr>
          <w:rFonts w:ascii="Arial" w:hAnsi="Arial" w:cs="Arial"/>
          <w:bCs/>
          <w:szCs w:val="24"/>
        </w:rPr>
        <w:t xml:space="preserve"> Multa de até 30% (trinta por cento) do valor empenhado, em caso de inexecução total ou parcial do objeto, assim também considerado o atraso injustificado superior a 15 (quinze) dias; </w:t>
      </w:r>
    </w:p>
    <w:p w14:paraId="1B9E79B0" w14:textId="4649E855" w:rsidR="00A3700E" w:rsidRPr="00A3700E" w:rsidRDefault="00B85F4C" w:rsidP="00A3700E">
      <w:pPr>
        <w:pStyle w:val="PargrafodaLista"/>
        <w:spacing w:line="360" w:lineRule="auto"/>
        <w:ind w:left="0" w:firstLine="1134"/>
        <w:jc w:val="both"/>
        <w:rPr>
          <w:rFonts w:ascii="Arial" w:hAnsi="Arial" w:cs="Arial"/>
          <w:bCs/>
          <w:szCs w:val="24"/>
        </w:rPr>
      </w:pPr>
      <w:r>
        <w:rPr>
          <w:rFonts w:ascii="Arial" w:hAnsi="Arial" w:cs="Arial"/>
          <w:bCs/>
          <w:szCs w:val="24"/>
        </w:rPr>
        <w:t>9.</w:t>
      </w:r>
      <w:r w:rsidR="000B1AF4">
        <w:rPr>
          <w:rFonts w:ascii="Arial" w:hAnsi="Arial" w:cs="Arial"/>
          <w:bCs/>
          <w:szCs w:val="24"/>
        </w:rPr>
        <w:t>4.</w:t>
      </w:r>
      <w:r w:rsidR="00A3700E" w:rsidRPr="00A3700E">
        <w:rPr>
          <w:rFonts w:ascii="Arial" w:hAnsi="Arial" w:cs="Arial"/>
          <w:bCs/>
          <w:szCs w:val="24"/>
        </w:rPr>
        <w:t xml:space="preserve"> Qualquer outro fato que importe inexecução não relacionada a descumprimento de prazos ou que não enseje rescisão da contratação sujeitará a contratada à multa de até 10% (dez por cento) do valor empenhado; </w:t>
      </w:r>
    </w:p>
    <w:p w14:paraId="364E0162" w14:textId="1993B8AC" w:rsidR="00A3700E" w:rsidRPr="00A3700E" w:rsidRDefault="00B85F4C" w:rsidP="00A3700E">
      <w:pPr>
        <w:pStyle w:val="PargrafodaLista"/>
        <w:spacing w:line="360" w:lineRule="auto"/>
        <w:ind w:left="0" w:firstLine="1134"/>
        <w:jc w:val="both"/>
        <w:rPr>
          <w:rFonts w:ascii="Arial" w:hAnsi="Arial" w:cs="Arial"/>
          <w:bCs/>
          <w:szCs w:val="24"/>
        </w:rPr>
      </w:pPr>
      <w:r>
        <w:rPr>
          <w:rFonts w:ascii="Arial" w:hAnsi="Arial" w:cs="Arial"/>
          <w:bCs/>
          <w:szCs w:val="24"/>
        </w:rPr>
        <w:t>9.</w:t>
      </w:r>
      <w:r w:rsidR="000B1AF4">
        <w:rPr>
          <w:rFonts w:ascii="Arial" w:hAnsi="Arial" w:cs="Arial"/>
          <w:bCs/>
          <w:szCs w:val="24"/>
        </w:rPr>
        <w:t>5.</w:t>
      </w:r>
      <w:r w:rsidR="00A3700E" w:rsidRPr="00A3700E">
        <w:rPr>
          <w:rFonts w:ascii="Arial" w:hAnsi="Arial" w:cs="Arial"/>
          <w:bCs/>
          <w:szCs w:val="24"/>
        </w:rPr>
        <w:t xml:space="preserve"> Impedimento de licitar e contratar no âmbito da Administração Pública direta e indireta do ente federativo que tiver aplicado a sanção, pelo prazo máximo de 3 (três) anos, quando não se justificar a imposição de penalidade mais grave; </w:t>
      </w:r>
    </w:p>
    <w:p w14:paraId="6EB382BF" w14:textId="60A3566F" w:rsidR="00A3700E" w:rsidRPr="00A3700E" w:rsidRDefault="00B85F4C" w:rsidP="00A3700E">
      <w:pPr>
        <w:pStyle w:val="PargrafodaLista"/>
        <w:spacing w:line="360" w:lineRule="auto"/>
        <w:ind w:left="0" w:firstLine="1134"/>
        <w:jc w:val="both"/>
        <w:rPr>
          <w:rFonts w:ascii="Arial" w:hAnsi="Arial" w:cs="Arial"/>
          <w:bCs/>
          <w:szCs w:val="24"/>
        </w:rPr>
      </w:pPr>
      <w:r>
        <w:rPr>
          <w:rFonts w:ascii="Arial" w:hAnsi="Arial" w:cs="Arial"/>
          <w:bCs/>
          <w:szCs w:val="24"/>
        </w:rPr>
        <w:t>9.</w:t>
      </w:r>
      <w:r w:rsidR="000B1AF4">
        <w:rPr>
          <w:rFonts w:ascii="Arial" w:hAnsi="Arial" w:cs="Arial"/>
          <w:bCs/>
          <w:szCs w:val="24"/>
        </w:rPr>
        <w:t>6.</w:t>
      </w:r>
      <w:r w:rsidR="00A3700E" w:rsidRPr="00A3700E">
        <w:rPr>
          <w:rFonts w:ascii="Arial" w:hAnsi="Arial" w:cs="Arial"/>
          <w:bCs/>
          <w:szCs w:val="24"/>
        </w:rPr>
        <w:t xml:space="preserve"> Declaração de inidoneidade para licitar ou contratar, que impedirá o responsável de licitar ou contratar no âmbito da Administração Pública direta e indireta de todos os entes</w:t>
      </w:r>
      <w:r w:rsidR="00A3700E" w:rsidRPr="00A3700E">
        <w:t xml:space="preserve"> </w:t>
      </w:r>
      <w:r w:rsidR="00A3700E" w:rsidRPr="00A3700E">
        <w:rPr>
          <w:rFonts w:ascii="Arial" w:hAnsi="Arial" w:cs="Arial"/>
          <w:bCs/>
          <w:szCs w:val="24"/>
        </w:rPr>
        <w:t xml:space="preserve">federativos, pelo prazo mínimo de 3 (três) anos e máximo de 6 (seis) anos, nos casos que justifiquem a imposição da penalidade mais grave; </w:t>
      </w:r>
    </w:p>
    <w:p w14:paraId="1C497B48" w14:textId="138DFED7" w:rsidR="00A3700E" w:rsidRPr="00A3700E" w:rsidRDefault="00A3700E" w:rsidP="000B1AF4">
      <w:pPr>
        <w:pStyle w:val="PargrafodaLista"/>
        <w:spacing w:line="360" w:lineRule="auto"/>
        <w:ind w:left="0" w:firstLine="851"/>
        <w:jc w:val="both"/>
        <w:rPr>
          <w:rFonts w:ascii="Arial" w:hAnsi="Arial" w:cs="Arial"/>
          <w:bCs/>
          <w:szCs w:val="24"/>
        </w:rPr>
      </w:pPr>
      <w:r w:rsidRPr="00A3700E">
        <w:rPr>
          <w:rFonts w:ascii="Arial" w:hAnsi="Arial" w:cs="Arial"/>
          <w:bCs/>
          <w:szCs w:val="24"/>
        </w:rPr>
        <w:t>Todas as comunicações serão realizadas de forma eletrônica, nos endereços de e-mail cadastrados, sendo de responsabilidade da contratada o acompanhamento e atualização dos respectivos cadastros</w:t>
      </w:r>
      <w:r w:rsidR="000B1AF4">
        <w:rPr>
          <w:rFonts w:ascii="Arial" w:hAnsi="Arial" w:cs="Arial"/>
          <w:bCs/>
          <w:szCs w:val="24"/>
        </w:rPr>
        <w:t>.</w:t>
      </w:r>
    </w:p>
    <w:p w14:paraId="17434121" w14:textId="1F9ACAFD" w:rsidR="00A3700E" w:rsidRPr="00A3700E" w:rsidRDefault="00A3700E" w:rsidP="000B1AF4">
      <w:pPr>
        <w:pStyle w:val="PargrafodaLista"/>
        <w:spacing w:line="360" w:lineRule="auto"/>
        <w:ind w:left="0" w:firstLine="851"/>
        <w:jc w:val="both"/>
        <w:rPr>
          <w:rFonts w:ascii="Arial" w:hAnsi="Arial" w:cs="Arial"/>
          <w:bCs/>
          <w:szCs w:val="24"/>
        </w:rPr>
      </w:pPr>
      <w:r w:rsidRPr="00A3700E">
        <w:rPr>
          <w:rFonts w:ascii="Arial" w:hAnsi="Arial" w:cs="Arial"/>
          <w:bCs/>
          <w:szCs w:val="24"/>
        </w:rPr>
        <w:t>A comunicação, enviada aos endereços de correio eletrônico da contratada, será considerada como efetivamente realizada após 5 (cinco) dias úteis, contados a partir do primeiro dia útil subsequente à data do envio</w:t>
      </w:r>
      <w:r w:rsidR="000B1AF4">
        <w:rPr>
          <w:rFonts w:ascii="Arial" w:hAnsi="Arial" w:cs="Arial"/>
          <w:bCs/>
          <w:szCs w:val="24"/>
        </w:rPr>
        <w:t>.</w:t>
      </w:r>
    </w:p>
    <w:p w14:paraId="7B770261" w14:textId="406053F0" w:rsidR="00A3700E" w:rsidRPr="00A3700E" w:rsidRDefault="00A3700E" w:rsidP="000B1AF4">
      <w:pPr>
        <w:pStyle w:val="PargrafodaLista"/>
        <w:spacing w:line="360" w:lineRule="auto"/>
        <w:ind w:left="0" w:firstLine="851"/>
        <w:jc w:val="both"/>
        <w:rPr>
          <w:rFonts w:ascii="Arial" w:hAnsi="Arial" w:cs="Arial"/>
          <w:bCs/>
          <w:szCs w:val="24"/>
        </w:rPr>
      </w:pPr>
      <w:r w:rsidRPr="00A3700E">
        <w:rPr>
          <w:rFonts w:ascii="Arial" w:hAnsi="Arial" w:cs="Arial"/>
          <w:bCs/>
          <w:szCs w:val="24"/>
        </w:rPr>
        <w:t xml:space="preserve">O recebimento da comunicação enviada por correio eletrônico, sempre que possível, deverá ser certificado pelo contratante. </w:t>
      </w:r>
    </w:p>
    <w:p w14:paraId="53486FDA" w14:textId="058795BD" w:rsidR="00A3700E" w:rsidRPr="00A3700E" w:rsidRDefault="00A3700E" w:rsidP="000B1AF4">
      <w:pPr>
        <w:pStyle w:val="PargrafodaLista"/>
        <w:spacing w:line="360" w:lineRule="auto"/>
        <w:ind w:left="0" w:firstLine="851"/>
        <w:jc w:val="both"/>
        <w:rPr>
          <w:rFonts w:ascii="Arial" w:hAnsi="Arial" w:cs="Arial"/>
          <w:bCs/>
          <w:szCs w:val="24"/>
        </w:rPr>
      </w:pPr>
      <w:r w:rsidRPr="00A3700E">
        <w:rPr>
          <w:rFonts w:ascii="Arial" w:hAnsi="Arial" w:cs="Arial"/>
          <w:bCs/>
          <w:szCs w:val="24"/>
        </w:rPr>
        <w:t>As multas previstas neste instrumento, se aplicadas, poderão ser descontadas dos pagamentos a que porventura o adjudicatário tenha direito</w:t>
      </w:r>
      <w:r w:rsidR="000B1AF4">
        <w:rPr>
          <w:rFonts w:ascii="Arial" w:hAnsi="Arial" w:cs="Arial"/>
          <w:bCs/>
          <w:szCs w:val="24"/>
        </w:rPr>
        <w:t>.</w:t>
      </w:r>
    </w:p>
    <w:p w14:paraId="5AED3003" w14:textId="454C1ECB" w:rsidR="00A3700E" w:rsidRPr="00A3700E" w:rsidRDefault="00A3700E" w:rsidP="000B1AF4">
      <w:pPr>
        <w:pStyle w:val="PargrafodaLista"/>
        <w:spacing w:line="360" w:lineRule="auto"/>
        <w:ind w:left="0" w:firstLine="851"/>
        <w:jc w:val="both"/>
        <w:rPr>
          <w:rFonts w:ascii="Arial" w:hAnsi="Arial" w:cs="Arial"/>
          <w:bCs/>
          <w:szCs w:val="24"/>
        </w:rPr>
      </w:pPr>
      <w:r w:rsidRPr="00A3700E">
        <w:rPr>
          <w:rFonts w:ascii="Arial" w:hAnsi="Arial" w:cs="Arial"/>
          <w:bCs/>
          <w:szCs w:val="24"/>
        </w:rPr>
        <w:t>Caso inexistam pagamentos ou se o valor das faturas for insuficiente, o adjudicatário deverá recolher as multas no prazo máximo de 15 (quinze) dias corridos contados a partir do recebimento da notificação, através de Boleto a ser emitido em nome da contratada, apresentando o comprovante a esta Autarquia, sobre pena de inscrição na Dívida Ativa da Autarquia</w:t>
      </w:r>
      <w:r w:rsidR="000B1AF4">
        <w:rPr>
          <w:rFonts w:ascii="Arial" w:hAnsi="Arial" w:cs="Arial"/>
          <w:bCs/>
          <w:szCs w:val="24"/>
        </w:rPr>
        <w:t>.</w:t>
      </w:r>
    </w:p>
    <w:p w14:paraId="51119031" w14:textId="77777777" w:rsidR="00A3700E" w:rsidRDefault="00A3700E" w:rsidP="00A64A7D">
      <w:pPr>
        <w:pStyle w:val="PargrafodaLista"/>
        <w:spacing w:line="360" w:lineRule="auto"/>
        <w:ind w:left="0"/>
        <w:contextualSpacing w:val="0"/>
        <w:jc w:val="both"/>
        <w:rPr>
          <w:rFonts w:ascii="Arial" w:hAnsi="Arial" w:cs="Arial"/>
          <w:b/>
          <w:szCs w:val="24"/>
        </w:rPr>
      </w:pPr>
    </w:p>
    <w:p w14:paraId="0278D89C" w14:textId="270C4DF2" w:rsidR="00A3700E" w:rsidRDefault="00B85F4C" w:rsidP="00A3700E">
      <w:pPr>
        <w:pStyle w:val="PargrafodaLista"/>
        <w:shd w:val="clear" w:color="auto" w:fill="BFBFBF" w:themeFill="background1" w:themeFillShade="BF"/>
        <w:ind w:left="0"/>
        <w:contextualSpacing w:val="0"/>
        <w:jc w:val="center"/>
        <w:rPr>
          <w:rFonts w:ascii="Arial" w:hAnsi="Arial" w:cs="Arial"/>
          <w:b/>
          <w:szCs w:val="24"/>
        </w:rPr>
      </w:pPr>
      <w:r>
        <w:rPr>
          <w:rFonts w:ascii="Arial" w:hAnsi="Arial" w:cs="Arial"/>
          <w:b/>
          <w:szCs w:val="24"/>
        </w:rPr>
        <w:lastRenderedPageBreak/>
        <w:t xml:space="preserve">10. </w:t>
      </w:r>
      <w:r w:rsidR="00A3700E">
        <w:rPr>
          <w:rFonts w:ascii="Arial" w:hAnsi="Arial" w:cs="Arial"/>
          <w:b/>
          <w:szCs w:val="24"/>
        </w:rPr>
        <w:t>DOS DOCUMENTOS QUE DEVERÃO SER APRESENTADOS COMO CRITÉRIO DE HABILITAÇÃO, PELA EMPRESA QUE APRESENTAR A MELHOR PROP</w:t>
      </w:r>
      <w:r w:rsidR="00F24E41">
        <w:rPr>
          <w:rFonts w:ascii="Arial" w:hAnsi="Arial" w:cs="Arial"/>
          <w:b/>
          <w:szCs w:val="24"/>
        </w:rPr>
        <w:t>O</w:t>
      </w:r>
      <w:r w:rsidR="00A3700E">
        <w:rPr>
          <w:rFonts w:ascii="Arial" w:hAnsi="Arial" w:cs="Arial"/>
          <w:b/>
          <w:szCs w:val="24"/>
        </w:rPr>
        <w:t>STA</w:t>
      </w:r>
    </w:p>
    <w:p w14:paraId="09E57665" w14:textId="77777777" w:rsidR="006F00E1" w:rsidRDefault="006F00E1" w:rsidP="000B1AF4">
      <w:pPr>
        <w:pStyle w:val="PargrafodaLista"/>
        <w:spacing w:line="360" w:lineRule="auto"/>
        <w:jc w:val="both"/>
        <w:rPr>
          <w:rFonts w:ascii="Arial" w:hAnsi="Arial" w:cs="Arial"/>
          <w:bCs/>
          <w:szCs w:val="24"/>
        </w:rPr>
      </w:pPr>
    </w:p>
    <w:p w14:paraId="6037E357" w14:textId="14289E32" w:rsidR="007A1F2F" w:rsidRPr="00DF0DD6" w:rsidRDefault="00B85F4C" w:rsidP="00DF0DD6">
      <w:pPr>
        <w:pStyle w:val="PargrafodaLista"/>
        <w:spacing w:line="360" w:lineRule="auto"/>
        <w:ind w:left="0" w:firstLine="851"/>
        <w:jc w:val="both"/>
        <w:rPr>
          <w:rFonts w:ascii="Arial" w:hAnsi="Arial" w:cs="Arial"/>
          <w:b/>
          <w:color w:val="000000" w:themeColor="text1"/>
          <w:szCs w:val="24"/>
        </w:rPr>
      </w:pPr>
      <w:r>
        <w:rPr>
          <w:rFonts w:ascii="Arial" w:hAnsi="Arial" w:cs="Arial"/>
          <w:b/>
          <w:color w:val="000000" w:themeColor="text1"/>
          <w:szCs w:val="24"/>
        </w:rPr>
        <w:t>10.</w:t>
      </w:r>
      <w:r w:rsidR="007A1F2F" w:rsidRPr="00DF0DD6">
        <w:rPr>
          <w:rFonts w:ascii="Arial" w:hAnsi="Arial" w:cs="Arial"/>
          <w:b/>
          <w:color w:val="000000" w:themeColor="text1"/>
          <w:szCs w:val="24"/>
        </w:rPr>
        <w:t>1. Dos Fornecedores Individuais, detentores de DAP</w:t>
      </w:r>
      <w:r w:rsidR="007B2E19">
        <w:rPr>
          <w:rFonts w:ascii="Arial" w:hAnsi="Arial" w:cs="Arial"/>
          <w:b/>
          <w:color w:val="000000" w:themeColor="text1"/>
          <w:szCs w:val="24"/>
        </w:rPr>
        <w:t>/CAF</w:t>
      </w:r>
      <w:r w:rsidR="007A1F2F" w:rsidRPr="00DF0DD6">
        <w:rPr>
          <w:rFonts w:ascii="Arial" w:hAnsi="Arial" w:cs="Arial"/>
          <w:b/>
          <w:color w:val="000000" w:themeColor="text1"/>
          <w:szCs w:val="24"/>
        </w:rPr>
        <w:t xml:space="preserve"> Física, não organizados em grupo: </w:t>
      </w:r>
    </w:p>
    <w:p w14:paraId="2761D777" w14:textId="28A045BB" w:rsidR="007A1F2F" w:rsidRPr="007A1F2F" w:rsidRDefault="00B85F4C" w:rsidP="00DF0DD6">
      <w:pPr>
        <w:pStyle w:val="PargrafodaLista"/>
        <w:spacing w:line="360" w:lineRule="auto"/>
        <w:ind w:left="0" w:firstLine="1134"/>
        <w:jc w:val="both"/>
        <w:rPr>
          <w:rFonts w:ascii="Arial" w:hAnsi="Arial" w:cs="Arial"/>
          <w:bCs/>
          <w:color w:val="000000" w:themeColor="text1"/>
          <w:szCs w:val="24"/>
        </w:rPr>
      </w:pPr>
      <w:r>
        <w:rPr>
          <w:rFonts w:ascii="Arial" w:hAnsi="Arial" w:cs="Arial"/>
          <w:bCs/>
          <w:color w:val="000000" w:themeColor="text1"/>
          <w:szCs w:val="24"/>
        </w:rPr>
        <w:t>10.</w:t>
      </w:r>
      <w:r w:rsidR="007A1F2F">
        <w:rPr>
          <w:rFonts w:ascii="Arial" w:hAnsi="Arial" w:cs="Arial"/>
          <w:bCs/>
          <w:color w:val="000000" w:themeColor="text1"/>
          <w:szCs w:val="24"/>
        </w:rPr>
        <w:t>1.1. A</w:t>
      </w:r>
      <w:r w:rsidR="007A1F2F" w:rsidRPr="007A1F2F">
        <w:rPr>
          <w:rFonts w:ascii="Arial" w:hAnsi="Arial" w:cs="Arial"/>
          <w:bCs/>
          <w:color w:val="000000" w:themeColor="text1"/>
          <w:szCs w:val="24"/>
        </w:rPr>
        <w:t xml:space="preserve"> prova de inscrição no Cadastro de Pessoa Física – CPF; </w:t>
      </w:r>
    </w:p>
    <w:p w14:paraId="4DB1D71A" w14:textId="2519B99F" w:rsidR="007A1F2F" w:rsidRDefault="00B85F4C" w:rsidP="00DF0DD6">
      <w:pPr>
        <w:pStyle w:val="PargrafodaLista"/>
        <w:spacing w:line="360" w:lineRule="auto"/>
        <w:ind w:left="0" w:firstLine="1134"/>
        <w:jc w:val="both"/>
        <w:rPr>
          <w:rFonts w:ascii="Arial" w:hAnsi="Arial" w:cs="Arial"/>
          <w:bCs/>
          <w:color w:val="000000" w:themeColor="text1"/>
          <w:szCs w:val="24"/>
        </w:rPr>
      </w:pPr>
      <w:r>
        <w:rPr>
          <w:rFonts w:ascii="Arial" w:hAnsi="Arial" w:cs="Arial"/>
          <w:bCs/>
          <w:color w:val="000000" w:themeColor="text1"/>
          <w:szCs w:val="24"/>
        </w:rPr>
        <w:t>10.</w:t>
      </w:r>
      <w:r w:rsidR="007A1F2F">
        <w:rPr>
          <w:rFonts w:ascii="Arial" w:hAnsi="Arial" w:cs="Arial"/>
          <w:bCs/>
          <w:color w:val="000000" w:themeColor="text1"/>
          <w:szCs w:val="24"/>
        </w:rPr>
        <w:t>1.2. O</w:t>
      </w:r>
      <w:r w:rsidR="007A1F2F" w:rsidRPr="007A1F2F">
        <w:rPr>
          <w:rFonts w:ascii="Arial" w:hAnsi="Arial" w:cs="Arial"/>
          <w:bCs/>
          <w:color w:val="000000" w:themeColor="text1"/>
          <w:szCs w:val="24"/>
        </w:rPr>
        <w:t xml:space="preserve"> extrato da DAP</w:t>
      </w:r>
      <w:r w:rsidR="007B2E19">
        <w:rPr>
          <w:rFonts w:ascii="Arial" w:hAnsi="Arial" w:cs="Arial"/>
          <w:bCs/>
          <w:color w:val="000000" w:themeColor="text1"/>
          <w:szCs w:val="24"/>
        </w:rPr>
        <w:t>/CAF</w:t>
      </w:r>
      <w:r w:rsidR="007A1F2F" w:rsidRPr="007A1F2F">
        <w:rPr>
          <w:rFonts w:ascii="Arial" w:hAnsi="Arial" w:cs="Arial"/>
          <w:bCs/>
          <w:color w:val="000000" w:themeColor="text1"/>
          <w:szCs w:val="24"/>
        </w:rPr>
        <w:t xml:space="preserve"> Física do agricultor familiar participante, emitido nos últimos 60 dias;</w:t>
      </w:r>
    </w:p>
    <w:p w14:paraId="42E85518" w14:textId="7D9C2536" w:rsidR="007A1F2F" w:rsidRPr="007A1F2F" w:rsidRDefault="00B85F4C" w:rsidP="00DF0DD6">
      <w:pPr>
        <w:pStyle w:val="PargrafodaLista"/>
        <w:spacing w:line="360" w:lineRule="auto"/>
        <w:ind w:left="0" w:firstLine="1134"/>
        <w:jc w:val="both"/>
        <w:rPr>
          <w:rFonts w:ascii="Arial" w:hAnsi="Arial" w:cs="Arial"/>
          <w:bCs/>
          <w:color w:val="000000" w:themeColor="text1"/>
          <w:szCs w:val="24"/>
        </w:rPr>
      </w:pPr>
      <w:r>
        <w:rPr>
          <w:rFonts w:ascii="Arial" w:hAnsi="Arial" w:cs="Arial"/>
          <w:bCs/>
          <w:color w:val="000000" w:themeColor="text1"/>
          <w:szCs w:val="24"/>
        </w:rPr>
        <w:t>10.</w:t>
      </w:r>
      <w:r w:rsidR="007A1F2F">
        <w:rPr>
          <w:rFonts w:ascii="Arial" w:hAnsi="Arial" w:cs="Arial"/>
          <w:bCs/>
          <w:color w:val="000000" w:themeColor="text1"/>
          <w:szCs w:val="24"/>
        </w:rPr>
        <w:t>1.3. O</w:t>
      </w:r>
      <w:r w:rsidR="007A1F2F" w:rsidRPr="007A1F2F">
        <w:rPr>
          <w:rFonts w:ascii="Arial" w:hAnsi="Arial" w:cs="Arial"/>
          <w:bCs/>
          <w:color w:val="000000" w:themeColor="text1"/>
          <w:szCs w:val="24"/>
        </w:rPr>
        <w:t xml:space="preserve"> Projeto de Venda de Gêneros Alimentícios da Agricultura Familiar e/ou Empreendedor Familiar Rural para Alimentação Escolar com assinatura do agricultor participante; </w:t>
      </w:r>
    </w:p>
    <w:p w14:paraId="66155E0C" w14:textId="07E027E4" w:rsidR="007A1F2F" w:rsidRPr="007A1F2F" w:rsidRDefault="00B85F4C" w:rsidP="00DF0DD6">
      <w:pPr>
        <w:pStyle w:val="PargrafodaLista"/>
        <w:spacing w:line="360" w:lineRule="auto"/>
        <w:ind w:left="0" w:firstLine="1134"/>
        <w:jc w:val="both"/>
        <w:rPr>
          <w:rFonts w:ascii="Arial" w:hAnsi="Arial" w:cs="Arial"/>
          <w:bCs/>
          <w:color w:val="000000" w:themeColor="text1"/>
          <w:szCs w:val="24"/>
        </w:rPr>
      </w:pPr>
      <w:r>
        <w:rPr>
          <w:rFonts w:ascii="Arial" w:hAnsi="Arial" w:cs="Arial"/>
          <w:bCs/>
          <w:color w:val="000000" w:themeColor="text1"/>
          <w:szCs w:val="24"/>
        </w:rPr>
        <w:t>10.</w:t>
      </w:r>
      <w:r w:rsidR="007A1F2F">
        <w:rPr>
          <w:rFonts w:ascii="Arial" w:hAnsi="Arial" w:cs="Arial"/>
          <w:bCs/>
          <w:color w:val="000000" w:themeColor="text1"/>
          <w:szCs w:val="24"/>
        </w:rPr>
        <w:t>1.4. A</w:t>
      </w:r>
      <w:r w:rsidR="007A1F2F" w:rsidRPr="007A1F2F">
        <w:rPr>
          <w:rFonts w:ascii="Arial" w:hAnsi="Arial" w:cs="Arial"/>
          <w:bCs/>
          <w:color w:val="000000" w:themeColor="text1"/>
          <w:szCs w:val="24"/>
        </w:rPr>
        <w:t xml:space="preserve"> prova de atendimento de requisitos higiênico-sanitários previstos em normativas específicas; </w:t>
      </w:r>
    </w:p>
    <w:p w14:paraId="4C5E395C" w14:textId="33F460C8" w:rsidR="007A1F2F" w:rsidRDefault="00B85F4C" w:rsidP="00DF0DD6">
      <w:pPr>
        <w:pStyle w:val="PargrafodaLista"/>
        <w:spacing w:line="360" w:lineRule="auto"/>
        <w:ind w:left="0" w:firstLine="1134"/>
        <w:jc w:val="both"/>
        <w:rPr>
          <w:rFonts w:ascii="Arial" w:hAnsi="Arial" w:cs="Arial"/>
          <w:bCs/>
          <w:color w:val="000000" w:themeColor="text1"/>
          <w:szCs w:val="24"/>
        </w:rPr>
      </w:pPr>
      <w:r>
        <w:rPr>
          <w:rFonts w:ascii="Arial" w:hAnsi="Arial" w:cs="Arial"/>
          <w:bCs/>
          <w:color w:val="000000" w:themeColor="text1"/>
          <w:szCs w:val="24"/>
        </w:rPr>
        <w:t>10.</w:t>
      </w:r>
      <w:r w:rsidR="007A1F2F">
        <w:rPr>
          <w:rFonts w:ascii="Arial" w:hAnsi="Arial" w:cs="Arial"/>
          <w:bCs/>
          <w:color w:val="000000" w:themeColor="text1"/>
          <w:szCs w:val="24"/>
        </w:rPr>
        <w:t>1.5. A</w:t>
      </w:r>
      <w:r w:rsidR="007A1F2F" w:rsidRPr="007A1F2F">
        <w:rPr>
          <w:rFonts w:ascii="Arial" w:hAnsi="Arial" w:cs="Arial"/>
          <w:bCs/>
          <w:color w:val="000000" w:themeColor="text1"/>
          <w:szCs w:val="24"/>
        </w:rPr>
        <w:t xml:space="preserve"> declaração de que os gêneros alimentícios a serem entregues são oriundos de produção própria, </w:t>
      </w:r>
      <w:r w:rsidR="007A1F2F">
        <w:rPr>
          <w:rFonts w:ascii="Arial" w:hAnsi="Arial" w:cs="Arial"/>
          <w:bCs/>
          <w:color w:val="000000" w:themeColor="text1"/>
          <w:szCs w:val="24"/>
        </w:rPr>
        <w:t>relacionada</w:t>
      </w:r>
      <w:r w:rsidR="007A1F2F" w:rsidRPr="007A1F2F">
        <w:rPr>
          <w:rFonts w:ascii="Arial" w:hAnsi="Arial" w:cs="Arial"/>
          <w:bCs/>
          <w:color w:val="000000" w:themeColor="text1"/>
          <w:szCs w:val="24"/>
        </w:rPr>
        <w:t xml:space="preserve"> no projeto de venda.</w:t>
      </w:r>
    </w:p>
    <w:p w14:paraId="098BBA60" w14:textId="1BE576D1" w:rsidR="007A1F2F" w:rsidRPr="00DF0DD6" w:rsidRDefault="00B85F4C" w:rsidP="00DF0DD6">
      <w:pPr>
        <w:pStyle w:val="PargrafodaLista"/>
        <w:spacing w:line="360" w:lineRule="auto"/>
        <w:ind w:left="0" w:firstLine="851"/>
        <w:jc w:val="both"/>
        <w:rPr>
          <w:rFonts w:ascii="Arial" w:hAnsi="Arial" w:cs="Arial"/>
          <w:b/>
          <w:color w:val="000000" w:themeColor="text1"/>
          <w:szCs w:val="24"/>
        </w:rPr>
      </w:pPr>
      <w:r>
        <w:rPr>
          <w:rFonts w:ascii="Arial" w:hAnsi="Arial" w:cs="Arial"/>
          <w:b/>
          <w:color w:val="000000" w:themeColor="text1"/>
          <w:szCs w:val="24"/>
        </w:rPr>
        <w:t>10.</w:t>
      </w:r>
      <w:r w:rsidR="007A1F2F" w:rsidRPr="00DF0DD6">
        <w:rPr>
          <w:rFonts w:ascii="Arial" w:hAnsi="Arial" w:cs="Arial"/>
          <w:b/>
          <w:color w:val="000000" w:themeColor="text1"/>
          <w:szCs w:val="24"/>
        </w:rPr>
        <w:t>2. Dos Grupos Informais de agricultores familiares, detentores de DAP</w:t>
      </w:r>
      <w:r w:rsidR="007B2E19">
        <w:rPr>
          <w:rFonts w:ascii="Arial" w:hAnsi="Arial" w:cs="Arial"/>
          <w:b/>
          <w:color w:val="000000" w:themeColor="text1"/>
          <w:szCs w:val="24"/>
        </w:rPr>
        <w:t>/CAF</w:t>
      </w:r>
      <w:r w:rsidR="007A1F2F" w:rsidRPr="00DF0DD6">
        <w:rPr>
          <w:rFonts w:ascii="Arial" w:hAnsi="Arial" w:cs="Arial"/>
          <w:b/>
          <w:color w:val="000000" w:themeColor="text1"/>
          <w:szCs w:val="24"/>
        </w:rPr>
        <w:t xml:space="preserve"> Física, organizados em grupo:</w:t>
      </w:r>
    </w:p>
    <w:p w14:paraId="7B928DA8" w14:textId="5D4E64E0" w:rsidR="007A1F2F" w:rsidRPr="007A1F2F" w:rsidRDefault="00B85F4C" w:rsidP="00DF0DD6">
      <w:pPr>
        <w:pStyle w:val="PargrafodaLista"/>
        <w:spacing w:line="360" w:lineRule="auto"/>
        <w:ind w:left="0" w:firstLine="1134"/>
        <w:jc w:val="both"/>
        <w:rPr>
          <w:rFonts w:ascii="Arial" w:hAnsi="Arial" w:cs="Arial"/>
          <w:bCs/>
          <w:color w:val="000000" w:themeColor="text1"/>
          <w:szCs w:val="24"/>
        </w:rPr>
      </w:pPr>
      <w:r>
        <w:rPr>
          <w:rFonts w:ascii="Arial" w:hAnsi="Arial" w:cs="Arial"/>
          <w:bCs/>
          <w:color w:val="000000" w:themeColor="text1"/>
          <w:szCs w:val="24"/>
        </w:rPr>
        <w:t>10.</w:t>
      </w:r>
      <w:r w:rsidR="007A1F2F">
        <w:rPr>
          <w:rFonts w:ascii="Arial" w:hAnsi="Arial" w:cs="Arial"/>
          <w:bCs/>
          <w:color w:val="000000" w:themeColor="text1"/>
          <w:szCs w:val="24"/>
        </w:rPr>
        <w:t>2.1. A</w:t>
      </w:r>
      <w:r w:rsidR="007A1F2F" w:rsidRPr="007A1F2F">
        <w:rPr>
          <w:rFonts w:ascii="Arial" w:hAnsi="Arial" w:cs="Arial"/>
          <w:bCs/>
          <w:color w:val="000000" w:themeColor="text1"/>
          <w:szCs w:val="24"/>
        </w:rPr>
        <w:t xml:space="preserve"> prova de inscrição no </w:t>
      </w:r>
      <w:r w:rsidR="00CE40EA">
        <w:rPr>
          <w:rFonts w:ascii="Arial" w:hAnsi="Arial" w:cs="Arial"/>
          <w:bCs/>
          <w:color w:val="000000" w:themeColor="text1"/>
          <w:szCs w:val="24"/>
        </w:rPr>
        <w:t xml:space="preserve">Cadastro de Pessoa Física - </w:t>
      </w:r>
      <w:r w:rsidR="007A1F2F" w:rsidRPr="007A1F2F">
        <w:rPr>
          <w:rFonts w:ascii="Arial" w:hAnsi="Arial" w:cs="Arial"/>
          <w:bCs/>
          <w:color w:val="000000" w:themeColor="text1"/>
          <w:szCs w:val="24"/>
        </w:rPr>
        <w:t>CPF;</w:t>
      </w:r>
    </w:p>
    <w:p w14:paraId="2BF158A2" w14:textId="19B2AAA4" w:rsidR="007A1F2F" w:rsidRPr="007A1F2F" w:rsidRDefault="00B85F4C" w:rsidP="00DF0DD6">
      <w:pPr>
        <w:pStyle w:val="PargrafodaLista"/>
        <w:spacing w:line="360" w:lineRule="auto"/>
        <w:ind w:left="0" w:firstLine="1134"/>
        <w:jc w:val="both"/>
        <w:rPr>
          <w:rFonts w:ascii="Arial" w:hAnsi="Arial" w:cs="Arial"/>
          <w:bCs/>
          <w:color w:val="000000" w:themeColor="text1"/>
          <w:szCs w:val="24"/>
        </w:rPr>
      </w:pPr>
      <w:r>
        <w:rPr>
          <w:rFonts w:ascii="Arial" w:hAnsi="Arial" w:cs="Arial"/>
          <w:bCs/>
          <w:color w:val="000000" w:themeColor="text1"/>
          <w:szCs w:val="24"/>
        </w:rPr>
        <w:t>10.</w:t>
      </w:r>
      <w:r w:rsidR="007A1F2F">
        <w:rPr>
          <w:rFonts w:ascii="Arial" w:hAnsi="Arial" w:cs="Arial"/>
          <w:bCs/>
          <w:color w:val="000000" w:themeColor="text1"/>
          <w:szCs w:val="24"/>
        </w:rPr>
        <w:t>2.2. O</w:t>
      </w:r>
      <w:r w:rsidR="007A1F2F" w:rsidRPr="007A1F2F">
        <w:rPr>
          <w:rFonts w:ascii="Arial" w:hAnsi="Arial" w:cs="Arial"/>
          <w:bCs/>
          <w:color w:val="000000" w:themeColor="text1"/>
          <w:szCs w:val="24"/>
        </w:rPr>
        <w:t xml:space="preserve"> extrato da DAP</w:t>
      </w:r>
      <w:r w:rsidR="007B2E19">
        <w:rPr>
          <w:rFonts w:ascii="Arial" w:hAnsi="Arial" w:cs="Arial"/>
          <w:bCs/>
          <w:color w:val="000000" w:themeColor="text1"/>
          <w:szCs w:val="24"/>
        </w:rPr>
        <w:t>/CAF</w:t>
      </w:r>
      <w:r w:rsidR="007A1F2F" w:rsidRPr="007A1F2F">
        <w:rPr>
          <w:rFonts w:ascii="Arial" w:hAnsi="Arial" w:cs="Arial"/>
          <w:bCs/>
          <w:color w:val="000000" w:themeColor="text1"/>
          <w:szCs w:val="24"/>
        </w:rPr>
        <w:t xml:space="preserve"> Física de cada agricultor familiar participante, emitido nos últimos 60    dias; </w:t>
      </w:r>
    </w:p>
    <w:p w14:paraId="50C31102" w14:textId="638CC4B4" w:rsidR="007A1F2F" w:rsidRPr="007A1F2F" w:rsidRDefault="00B85F4C" w:rsidP="00DF0DD6">
      <w:pPr>
        <w:pStyle w:val="PargrafodaLista"/>
        <w:spacing w:line="360" w:lineRule="auto"/>
        <w:ind w:left="0" w:firstLine="1134"/>
        <w:jc w:val="both"/>
        <w:rPr>
          <w:rFonts w:ascii="Arial" w:hAnsi="Arial" w:cs="Arial"/>
          <w:bCs/>
          <w:color w:val="000000" w:themeColor="text1"/>
          <w:szCs w:val="24"/>
        </w:rPr>
      </w:pPr>
      <w:r>
        <w:rPr>
          <w:rFonts w:ascii="Arial" w:hAnsi="Arial" w:cs="Arial"/>
          <w:bCs/>
          <w:color w:val="000000" w:themeColor="text1"/>
          <w:szCs w:val="24"/>
        </w:rPr>
        <w:t>10.</w:t>
      </w:r>
      <w:r w:rsidR="007A1F2F">
        <w:rPr>
          <w:rFonts w:ascii="Arial" w:hAnsi="Arial" w:cs="Arial"/>
          <w:bCs/>
          <w:color w:val="000000" w:themeColor="text1"/>
          <w:szCs w:val="24"/>
        </w:rPr>
        <w:t>2.3. O</w:t>
      </w:r>
      <w:r w:rsidR="007A1F2F" w:rsidRPr="007A1F2F">
        <w:rPr>
          <w:rFonts w:ascii="Arial" w:hAnsi="Arial" w:cs="Arial"/>
          <w:bCs/>
          <w:color w:val="000000" w:themeColor="text1"/>
          <w:szCs w:val="24"/>
        </w:rPr>
        <w:t xml:space="preserve"> Projeto de Venda de Gêneros Alimentícios da Agricultura Familiar e/ou Empreendedor Familiar </w:t>
      </w:r>
      <w:r w:rsidR="007A1F2F">
        <w:rPr>
          <w:rFonts w:ascii="Arial" w:hAnsi="Arial" w:cs="Arial"/>
          <w:bCs/>
          <w:color w:val="000000" w:themeColor="text1"/>
          <w:szCs w:val="24"/>
        </w:rPr>
        <w:t>Rural</w:t>
      </w:r>
      <w:r w:rsidR="007A1F2F" w:rsidRPr="007A1F2F">
        <w:rPr>
          <w:rFonts w:ascii="Arial" w:hAnsi="Arial" w:cs="Arial"/>
          <w:bCs/>
          <w:color w:val="000000" w:themeColor="text1"/>
          <w:szCs w:val="24"/>
        </w:rPr>
        <w:t xml:space="preserve"> para Alimentação Escolar com assinatura de todos os agricultores participantes; </w:t>
      </w:r>
    </w:p>
    <w:p w14:paraId="66704DB8" w14:textId="43301963" w:rsidR="007A1F2F" w:rsidRPr="007A1F2F" w:rsidRDefault="00B85F4C" w:rsidP="00DF0DD6">
      <w:pPr>
        <w:pStyle w:val="PargrafodaLista"/>
        <w:spacing w:line="360" w:lineRule="auto"/>
        <w:ind w:left="0" w:firstLine="1134"/>
        <w:jc w:val="both"/>
        <w:rPr>
          <w:rFonts w:ascii="Arial" w:hAnsi="Arial" w:cs="Arial"/>
          <w:bCs/>
          <w:color w:val="000000" w:themeColor="text1"/>
          <w:szCs w:val="24"/>
        </w:rPr>
      </w:pPr>
      <w:r>
        <w:rPr>
          <w:rFonts w:ascii="Arial" w:hAnsi="Arial" w:cs="Arial"/>
          <w:bCs/>
          <w:color w:val="000000" w:themeColor="text1"/>
          <w:szCs w:val="24"/>
        </w:rPr>
        <w:t>10.</w:t>
      </w:r>
      <w:r w:rsidR="007A1F2F">
        <w:rPr>
          <w:rFonts w:ascii="Arial" w:hAnsi="Arial" w:cs="Arial"/>
          <w:bCs/>
          <w:color w:val="000000" w:themeColor="text1"/>
          <w:szCs w:val="24"/>
        </w:rPr>
        <w:t>2.4. A</w:t>
      </w:r>
      <w:r w:rsidR="007A1F2F" w:rsidRPr="007A1F2F">
        <w:rPr>
          <w:rFonts w:ascii="Arial" w:hAnsi="Arial" w:cs="Arial"/>
          <w:bCs/>
          <w:color w:val="000000" w:themeColor="text1"/>
          <w:szCs w:val="24"/>
        </w:rPr>
        <w:t xml:space="preserve"> prova de atendimento de requisitos higiênico-sanitários previstos em normativas específicas; </w:t>
      </w:r>
    </w:p>
    <w:p w14:paraId="7FACAD8C" w14:textId="38D27C6D" w:rsidR="007A1F2F" w:rsidRDefault="00B85F4C" w:rsidP="00DF0DD6">
      <w:pPr>
        <w:pStyle w:val="PargrafodaLista"/>
        <w:spacing w:line="360" w:lineRule="auto"/>
        <w:ind w:left="0" w:firstLine="1134"/>
        <w:jc w:val="both"/>
        <w:rPr>
          <w:rFonts w:ascii="Arial" w:hAnsi="Arial" w:cs="Arial"/>
          <w:bCs/>
          <w:color w:val="000000" w:themeColor="text1"/>
          <w:szCs w:val="24"/>
        </w:rPr>
      </w:pPr>
      <w:r>
        <w:rPr>
          <w:rFonts w:ascii="Arial" w:hAnsi="Arial" w:cs="Arial"/>
          <w:bCs/>
          <w:color w:val="000000" w:themeColor="text1"/>
          <w:szCs w:val="24"/>
        </w:rPr>
        <w:t>10.</w:t>
      </w:r>
      <w:r w:rsidR="007A1F2F">
        <w:rPr>
          <w:rFonts w:ascii="Arial" w:hAnsi="Arial" w:cs="Arial"/>
          <w:bCs/>
          <w:color w:val="000000" w:themeColor="text1"/>
          <w:szCs w:val="24"/>
        </w:rPr>
        <w:t>2.5. A</w:t>
      </w:r>
      <w:r w:rsidR="007A1F2F" w:rsidRPr="007A1F2F">
        <w:rPr>
          <w:rFonts w:ascii="Arial" w:hAnsi="Arial" w:cs="Arial"/>
          <w:bCs/>
          <w:color w:val="000000" w:themeColor="text1"/>
          <w:szCs w:val="24"/>
        </w:rPr>
        <w:t xml:space="preserve"> declaração de que os gêneros alimentícios a serem entregues são produzidos pelos agricultores familiares relacionados no projeto de venda.</w:t>
      </w:r>
    </w:p>
    <w:p w14:paraId="4149202A" w14:textId="1B419FB7" w:rsidR="007A1F2F" w:rsidRPr="00DF0DD6" w:rsidRDefault="00B85F4C" w:rsidP="00DF0DD6">
      <w:pPr>
        <w:pStyle w:val="PargrafodaLista"/>
        <w:spacing w:line="360" w:lineRule="auto"/>
        <w:ind w:left="0" w:firstLine="851"/>
        <w:jc w:val="both"/>
        <w:rPr>
          <w:rFonts w:ascii="Arial" w:hAnsi="Arial" w:cs="Arial"/>
          <w:b/>
          <w:color w:val="000000" w:themeColor="text1"/>
          <w:szCs w:val="24"/>
        </w:rPr>
      </w:pPr>
      <w:r>
        <w:rPr>
          <w:rFonts w:ascii="Arial" w:hAnsi="Arial" w:cs="Arial"/>
          <w:b/>
          <w:color w:val="000000" w:themeColor="text1"/>
          <w:szCs w:val="24"/>
        </w:rPr>
        <w:t>10.</w:t>
      </w:r>
      <w:r w:rsidR="007A1F2F" w:rsidRPr="00DF0DD6">
        <w:rPr>
          <w:rFonts w:ascii="Arial" w:hAnsi="Arial" w:cs="Arial"/>
          <w:b/>
          <w:color w:val="000000" w:themeColor="text1"/>
          <w:szCs w:val="24"/>
        </w:rPr>
        <w:t>3. Dos Grupos Formais, detentores de DAP</w:t>
      </w:r>
      <w:r w:rsidR="007B2E19">
        <w:rPr>
          <w:rFonts w:ascii="Arial" w:hAnsi="Arial" w:cs="Arial"/>
          <w:b/>
          <w:color w:val="000000" w:themeColor="text1"/>
          <w:szCs w:val="24"/>
        </w:rPr>
        <w:t>/CAF</w:t>
      </w:r>
      <w:r w:rsidR="007A1F2F" w:rsidRPr="00DF0DD6">
        <w:rPr>
          <w:rFonts w:ascii="Arial" w:hAnsi="Arial" w:cs="Arial"/>
          <w:b/>
          <w:color w:val="000000" w:themeColor="text1"/>
          <w:szCs w:val="24"/>
        </w:rPr>
        <w:t xml:space="preserve"> Jurídica – CNPJ:</w:t>
      </w:r>
    </w:p>
    <w:p w14:paraId="64FAEC10" w14:textId="18F1AAB9" w:rsidR="007A1F2F" w:rsidRPr="007A1F2F" w:rsidRDefault="00B85F4C" w:rsidP="00DF0DD6">
      <w:pPr>
        <w:pStyle w:val="PargrafodaLista"/>
        <w:spacing w:line="360" w:lineRule="auto"/>
        <w:ind w:left="0" w:firstLine="1134"/>
        <w:jc w:val="both"/>
        <w:rPr>
          <w:rFonts w:ascii="Arial" w:hAnsi="Arial" w:cs="Arial"/>
          <w:bCs/>
          <w:color w:val="000000" w:themeColor="text1"/>
          <w:szCs w:val="24"/>
        </w:rPr>
      </w:pPr>
      <w:r>
        <w:rPr>
          <w:rFonts w:ascii="Arial" w:hAnsi="Arial" w:cs="Arial"/>
          <w:bCs/>
          <w:color w:val="000000" w:themeColor="text1"/>
          <w:szCs w:val="24"/>
        </w:rPr>
        <w:t>10.</w:t>
      </w:r>
      <w:r w:rsidR="00DF0DD6">
        <w:rPr>
          <w:rFonts w:ascii="Arial" w:hAnsi="Arial" w:cs="Arial"/>
          <w:bCs/>
          <w:color w:val="000000" w:themeColor="text1"/>
          <w:szCs w:val="24"/>
        </w:rPr>
        <w:t>3.1. A</w:t>
      </w:r>
      <w:r w:rsidR="007A1F2F" w:rsidRPr="007A1F2F">
        <w:rPr>
          <w:rFonts w:ascii="Arial" w:hAnsi="Arial" w:cs="Arial"/>
          <w:bCs/>
          <w:color w:val="000000" w:themeColor="text1"/>
          <w:szCs w:val="24"/>
        </w:rPr>
        <w:t xml:space="preserve"> prova de inscrição no Cadastro Nacional de Pessoa Jurídica – CNPJ; </w:t>
      </w:r>
    </w:p>
    <w:p w14:paraId="093F1E92" w14:textId="63B746A8" w:rsidR="007A1F2F" w:rsidRPr="007A1F2F" w:rsidRDefault="00B85F4C" w:rsidP="00DF0DD6">
      <w:pPr>
        <w:pStyle w:val="PargrafodaLista"/>
        <w:spacing w:line="360" w:lineRule="auto"/>
        <w:ind w:left="0" w:firstLine="1134"/>
        <w:jc w:val="both"/>
        <w:rPr>
          <w:rFonts w:ascii="Arial" w:hAnsi="Arial" w:cs="Arial"/>
          <w:bCs/>
          <w:color w:val="000000" w:themeColor="text1"/>
          <w:szCs w:val="24"/>
        </w:rPr>
      </w:pPr>
      <w:r>
        <w:rPr>
          <w:rFonts w:ascii="Arial" w:hAnsi="Arial" w:cs="Arial"/>
          <w:bCs/>
          <w:color w:val="000000" w:themeColor="text1"/>
          <w:szCs w:val="24"/>
        </w:rPr>
        <w:t>10.</w:t>
      </w:r>
      <w:r w:rsidR="00DF0DD6">
        <w:rPr>
          <w:rFonts w:ascii="Arial" w:hAnsi="Arial" w:cs="Arial"/>
          <w:bCs/>
          <w:color w:val="000000" w:themeColor="text1"/>
          <w:szCs w:val="24"/>
        </w:rPr>
        <w:t>3.2. O</w:t>
      </w:r>
      <w:r w:rsidR="007A1F2F" w:rsidRPr="007A1F2F">
        <w:rPr>
          <w:rFonts w:ascii="Arial" w:hAnsi="Arial" w:cs="Arial"/>
          <w:bCs/>
          <w:color w:val="000000" w:themeColor="text1"/>
          <w:szCs w:val="24"/>
        </w:rPr>
        <w:t xml:space="preserve"> extrato da DAP</w:t>
      </w:r>
      <w:r w:rsidR="007B2E19">
        <w:rPr>
          <w:rFonts w:ascii="Arial" w:hAnsi="Arial" w:cs="Arial"/>
          <w:bCs/>
          <w:color w:val="000000" w:themeColor="text1"/>
          <w:szCs w:val="24"/>
        </w:rPr>
        <w:t>/CAF</w:t>
      </w:r>
      <w:r w:rsidR="007A1F2F" w:rsidRPr="007A1F2F">
        <w:rPr>
          <w:rFonts w:ascii="Arial" w:hAnsi="Arial" w:cs="Arial"/>
          <w:bCs/>
          <w:color w:val="000000" w:themeColor="text1"/>
          <w:szCs w:val="24"/>
        </w:rPr>
        <w:t xml:space="preserve"> Jurídica para associações e cooperativas, emitido nos últimos 60 dias; </w:t>
      </w:r>
    </w:p>
    <w:p w14:paraId="58D82F0B" w14:textId="17FC6ACC" w:rsidR="007A1F2F" w:rsidRPr="007A1F2F" w:rsidRDefault="00B85F4C" w:rsidP="00DF0DD6">
      <w:pPr>
        <w:pStyle w:val="PargrafodaLista"/>
        <w:spacing w:line="360" w:lineRule="auto"/>
        <w:ind w:left="0" w:firstLine="1134"/>
        <w:jc w:val="both"/>
        <w:rPr>
          <w:rFonts w:ascii="Arial" w:hAnsi="Arial" w:cs="Arial"/>
          <w:bCs/>
          <w:color w:val="000000" w:themeColor="text1"/>
          <w:szCs w:val="24"/>
        </w:rPr>
      </w:pPr>
      <w:r>
        <w:rPr>
          <w:rFonts w:ascii="Arial" w:hAnsi="Arial" w:cs="Arial"/>
          <w:bCs/>
          <w:color w:val="000000" w:themeColor="text1"/>
          <w:szCs w:val="24"/>
        </w:rPr>
        <w:t>10.</w:t>
      </w:r>
      <w:r w:rsidR="00DF0DD6">
        <w:rPr>
          <w:rFonts w:ascii="Arial" w:hAnsi="Arial" w:cs="Arial"/>
          <w:bCs/>
          <w:color w:val="000000" w:themeColor="text1"/>
          <w:szCs w:val="24"/>
        </w:rPr>
        <w:t>3.3. A</w:t>
      </w:r>
      <w:r w:rsidR="007A1F2F" w:rsidRPr="007A1F2F">
        <w:rPr>
          <w:rFonts w:ascii="Arial" w:hAnsi="Arial" w:cs="Arial"/>
          <w:bCs/>
          <w:color w:val="000000" w:themeColor="text1"/>
          <w:szCs w:val="24"/>
        </w:rPr>
        <w:t xml:space="preserve"> prova de regularidade com a Fazenda Federal, relativa à Seguridade Social e ao Fundo de Garantia por Tempo de Serviço – FGTS; </w:t>
      </w:r>
    </w:p>
    <w:p w14:paraId="78919C59" w14:textId="64A70D88" w:rsidR="007A1F2F" w:rsidRPr="007A1F2F" w:rsidRDefault="00B85F4C" w:rsidP="00DF0DD6">
      <w:pPr>
        <w:pStyle w:val="PargrafodaLista"/>
        <w:spacing w:line="360" w:lineRule="auto"/>
        <w:ind w:left="0" w:firstLine="1134"/>
        <w:jc w:val="both"/>
        <w:rPr>
          <w:rFonts w:ascii="Arial" w:hAnsi="Arial" w:cs="Arial"/>
          <w:bCs/>
          <w:color w:val="000000" w:themeColor="text1"/>
          <w:szCs w:val="24"/>
        </w:rPr>
      </w:pPr>
      <w:r>
        <w:rPr>
          <w:rFonts w:ascii="Arial" w:hAnsi="Arial" w:cs="Arial"/>
          <w:bCs/>
          <w:color w:val="000000" w:themeColor="text1"/>
          <w:szCs w:val="24"/>
        </w:rPr>
        <w:lastRenderedPageBreak/>
        <w:t>10.</w:t>
      </w:r>
      <w:r w:rsidR="00DF0DD6">
        <w:rPr>
          <w:rFonts w:ascii="Arial" w:hAnsi="Arial" w:cs="Arial"/>
          <w:bCs/>
          <w:color w:val="000000" w:themeColor="text1"/>
          <w:szCs w:val="24"/>
        </w:rPr>
        <w:t>3.4. A</w:t>
      </w:r>
      <w:r w:rsidR="007A1F2F" w:rsidRPr="007A1F2F">
        <w:rPr>
          <w:rFonts w:ascii="Arial" w:hAnsi="Arial" w:cs="Arial"/>
          <w:bCs/>
          <w:color w:val="000000" w:themeColor="text1"/>
          <w:szCs w:val="24"/>
        </w:rPr>
        <w:t xml:space="preserve">s cópias do estatuto e ata de posse da atual diretoria da entidade registrada no órgão competente; </w:t>
      </w:r>
    </w:p>
    <w:p w14:paraId="6A215D16" w14:textId="69E16DC1" w:rsidR="007A1F2F" w:rsidRPr="007A1F2F" w:rsidRDefault="00B85F4C" w:rsidP="00DF0DD6">
      <w:pPr>
        <w:pStyle w:val="PargrafodaLista"/>
        <w:spacing w:line="360" w:lineRule="auto"/>
        <w:ind w:left="0" w:firstLine="1134"/>
        <w:jc w:val="both"/>
        <w:rPr>
          <w:rFonts w:ascii="Arial" w:hAnsi="Arial" w:cs="Arial"/>
          <w:bCs/>
          <w:color w:val="000000" w:themeColor="text1"/>
          <w:szCs w:val="24"/>
        </w:rPr>
      </w:pPr>
      <w:r>
        <w:rPr>
          <w:rFonts w:ascii="Arial" w:hAnsi="Arial" w:cs="Arial"/>
          <w:bCs/>
          <w:color w:val="000000" w:themeColor="text1"/>
          <w:szCs w:val="24"/>
        </w:rPr>
        <w:t>10.</w:t>
      </w:r>
      <w:r w:rsidR="00DF0DD6">
        <w:rPr>
          <w:rFonts w:ascii="Arial" w:hAnsi="Arial" w:cs="Arial"/>
          <w:bCs/>
          <w:color w:val="000000" w:themeColor="text1"/>
          <w:szCs w:val="24"/>
        </w:rPr>
        <w:t>3.5. O</w:t>
      </w:r>
      <w:r w:rsidR="007A1F2F" w:rsidRPr="007A1F2F">
        <w:rPr>
          <w:rFonts w:ascii="Arial" w:hAnsi="Arial" w:cs="Arial"/>
          <w:bCs/>
          <w:color w:val="000000" w:themeColor="text1"/>
          <w:szCs w:val="24"/>
        </w:rPr>
        <w:t xml:space="preserve"> Projeto de Venda de Gêneros Alimentícios da Agricultura Familiar para Alimentação Escolar, assinado pelo seu representante legal; </w:t>
      </w:r>
    </w:p>
    <w:p w14:paraId="2F128B2A" w14:textId="2818A4C7" w:rsidR="007A1F2F" w:rsidRPr="007A1F2F" w:rsidRDefault="00B85F4C" w:rsidP="00DF0DD6">
      <w:pPr>
        <w:pStyle w:val="PargrafodaLista"/>
        <w:spacing w:line="360" w:lineRule="auto"/>
        <w:ind w:left="0" w:firstLine="1134"/>
        <w:jc w:val="both"/>
        <w:rPr>
          <w:rFonts w:ascii="Arial" w:hAnsi="Arial" w:cs="Arial"/>
          <w:bCs/>
          <w:color w:val="000000" w:themeColor="text1"/>
          <w:szCs w:val="24"/>
        </w:rPr>
      </w:pPr>
      <w:r>
        <w:rPr>
          <w:rFonts w:ascii="Arial" w:hAnsi="Arial" w:cs="Arial"/>
          <w:bCs/>
          <w:color w:val="000000" w:themeColor="text1"/>
          <w:szCs w:val="24"/>
        </w:rPr>
        <w:t>10.</w:t>
      </w:r>
      <w:r w:rsidR="00DF0DD6">
        <w:rPr>
          <w:rFonts w:ascii="Arial" w:hAnsi="Arial" w:cs="Arial"/>
          <w:bCs/>
          <w:color w:val="000000" w:themeColor="text1"/>
          <w:szCs w:val="24"/>
        </w:rPr>
        <w:t>3.6. A</w:t>
      </w:r>
      <w:r w:rsidR="007A1F2F" w:rsidRPr="007A1F2F">
        <w:rPr>
          <w:rFonts w:ascii="Arial" w:hAnsi="Arial" w:cs="Arial"/>
          <w:bCs/>
          <w:color w:val="000000" w:themeColor="text1"/>
          <w:szCs w:val="24"/>
        </w:rPr>
        <w:t xml:space="preserve"> declaração de que os gêneros alimentícios a serem entregues são produzidos pelos associados/cooperados; </w:t>
      </w:r>
    </w:p>
    <w:p w14:paraId="20726A22" w14:textId="6BDB8C14" w:rsidR="007A1F2F" w:rsidRPr="007A1F2F" w:rsidRDefault="00B85F4C" w:rsidP="00DF0DD6">
      <w:pPr>
        <w:pStyle w:val="PargrafodaLista"/>
        <w:spacing w:line="360" w:lineRule="auto"/>
        <w:ind w:left="0" w:firstLine="1134"/>
        <w:jc w:val="both"/>
        <w:rPr>
          <w:rFonts w:ascii="Arial" w:hAnsi="Arial" w:cs="Arial"/>
          <w:bCs/>
          <w:color w:val="000000" w:themeColor="text1"/>
          <w:szCs w:val="24"/>
        </w:rPr>
      </w:pPr>
      <w:r>
        <w:rPr>
          <w:rFonts w:ascii="Arial" w:hAnsi="Arial" w:cs="Arial"/>
          <w:bCs/>
          <w:color w:val="000000" w:themeColor="text1"/>
          <w:szCs w:val="24"/>
        </w:rPr>
        <w:t>10.</w:t>
      </w:r>
      <w:r w:rsidR="00DF0DD6">
        <w:rPr>
          <w:rFonts w:ascii="Arial" w:hAnsi="Arial" w:cs="Arial"/>
          <w:bCs/>
          <w:color w:val="000000" w:themeColor="text1"/>
          <w:szCs w:val="24"/>
        </w:rPr>
        <w:t>3.7. A</w:t>
      </w:r>
      <w:r w:rsidR="007A1F2F" w:rsidRPr="007A1F2F">
        <w:rPr>
          <w:rFonts w:ascii="Arial" w:hAnsi="Arial" w:cs="Arial"/>
          <w:bCs/>
          <w:color w:val="000000" w:themeColor="text1"/>
          <w:szCs w:val="24"/>
        </w:rPr>
        <w:t xml:space="preserve"> declaração do seu representante legal de responsabilidade pelo controle do atendimento do limite individual de venda de seus cooperados/associados; </w:t>
      </w:r>
    </w:p>
    <w:p w14:paraId="4A787F34" w14:textId="6ABBB57A" w:rsidR="007A1F2F" w:rsidRDefault="00B85F4C" w:rsidP="00DF0DD6">
      <w:pPr>
        <w:pStyle w:val="PargrafodaLista"/>
        <w:spacing w:line="360" w:lineRule="auto"/>
        <w:ind w:left="0" w:firstLine="1134"/>
        <w:jc w:val="both"/>
        <w:rPr>
          <w:rFonts w:ascii="Arial" w:hAnsi="Arial" w:cs="Arial"/>
          <w:bCs/>
          <w:color w:val="000000" w:themeColor="text1"/>
          <w:szCs w:val="24"/>
        </w:rPr>
      </w:pPr>
      <w:r>
        <w:rPr>
          <w:rFonts w:ascii="Arial" w:hAnsi="Arial" w:cs="Arial"/>
          <w:bCs/>
          <w:color w:val="000000" w:themeColor="text1"/>
          <w:szCs w:val="24"/>
        </w:rPr>
        <w:t>10.</w:t>
      </w:r>
      <w:r w:rsidR="00DF0DD6">
        <w:rPr>
          <w:rFonts w:ascii="Arial" w:hAnsi="Arial" w:cs="Arial"/>
          <w:bCs/>
          <w:color w:val="000000" w:themeColor="text1"/>
          <w:szCs w:val="24"/>
        </w:rPr>
        <w:t>3.8. A</w:t>
      </w:r>
      <w:r w:rsidR="007A1F2F" w:rsidRPr="007A1F2F">
        <w:rPr>
          <w:rFonts w:ascii="Arial" w:hAnsi="Arial" w:cs="Arial"/>
          <w:bCs/>
          <w:color w:val="000000" w:themeColor="text1"/>
          <w:szCs w:val="24"/>
        </w:rPr>
        <w:t xml:space="preserve"> prova de atendimento de requisitos higiênico-sanitários previstos em normativas específicas.</w:t>
      </w:r>
    </w:p>
    <w:p w14:paraId="19B90811" w14:textId="642D15B4" w:rsidR="00C809B4" w:rsidRPr="000732D4" w:rsidRDefault="00B85F4C" w:rsidP="000732D4">
      <w:pPr>
        <w:pStyle w:val="PargrafodaLista"/>
        <w:spacing w:line="360" w:lineRule="auto"/>
        <w:ind w:left="0" w:firstLine="851"/>
        <w:jc w:val="both"/>
        <w:rPr>
          <w:rFonts w:ascii="Arial" w:hAnsi="Arial" w:cs="Arial"/>
          <w:b/>
          <w:color w:val="000000" w:themeColor="text1"/>
          <w:szCs w:val="24"/>
        </w:rPr>
      </w:pPr>
      <w:r>
        <w:rPr>
          <w:rFonts w:ascii="Arial" w:hAnsi="Arial" w:cs="Arial"/>
          <w:b/>
          <w:color w:val="000000" w:themeColor="text1"/>
          <w:szCs w:val="24"/>
        </w:rPr>
        <w:t>10.</w:t>
      </w:r>
      <w:r w:rsidR="00C809B4" w:rsidRPr="000732D4">
        <w:rPr>
          <w:rFonts w:ascii="Arial" w:hAnsi="Arial" w:cs="Arial"/>
          <w:b/>
          <w:color w:val="000000" w:themeColor="text1"/>
          <w:szCs w:val="24"/>
        </w:rPr>
        <w:t>4. Do Projeto de Venda:</w:t>
      </w:r>
    </w:p>
    <w:p w14:paraId="540BBA26" w14:textId="3F557448" w:rsidR="00C809B4" w:rsidRPr="00C809B4" w:rsidRDefault="00B85F4C" w:rsidP="000732D4">
      <w:pPr>
        <w:pStyle w:val="PargrafodaLista"/>
        <w:spacing w:line="360" w:lineRule="auto"/>
        <w:ind w:left="0" w:firstLine="1134"/>
        <w:jc w:val="both"/>
        <w:rPr>
          <w:rFonts w:ascii="Arial" w:hAnsi="Arial" w:cs="Arial"/>
          <w:bCs/>
          <w:color w:val="000000" w:themeColor="text1"/>
          <w:szCs w:val="24"/>
        </w:rPr>
      </w:pPr>
      <w:r>
        <w:rPr>
          <w:rFonts w:ascii="Arial" w:hAnsi="Arial" w:cs="Arial"/>
          <w:bCs/>
          <w:color w:val="000000" w:themeColor="text1"/>
          <w:szCs w:val="24"/>
        </w:rPr>
        <w:t>10.</w:t>
      </w:r>
      <w:r w:rsidR="00C809B4" w:rsidRPr="00C809B4">
        <w:rPr>
          <w:rFonts w:ascii="Arial" w:hAnsi="Arial" w:cs="Arial"/>
          <w:bCs/>
          <w:color w:val="000000" w:themeColor="text1"/>
          <w:szCs w:val="24"/>
        </w:rPr>
        <w:t xml:space="preserve">4.1. </w:t>
      </w:r>
      <w:r w:rsidR="00C809B4">
        <w:rPr>
          <w:rFonts w:ascii="Arial" w:hAnsi="Arial" w:cs="Arial"/>
          <w:bCs/>
          <w:color w:val="000000" w:themeColor="text1"/>
          <w:szCs w:val="24"/>
        </w:rPr>
        <w:t>O</w:t>
      </w:r>
      <w:r w:rsidR="00C809B4" w:rsidRPr="00C809B4">
        <w:rPr>
          <w:rFonts w:ascii="Arial" w:hAnsi="Arial" w:cs="Arial"/>
          <w:bCs/>
          <w:color w:val="000000" w:themeColor="text1"/>
          <w:szCs w:val="24"/>
        </w:rPr>
        <w:t>s Fornecedores Individuais, Grupos Informais ou Grupos Formais deverão apresentar o Projeto de Venda de Gêneros Alimentícios da Agricultura Familiar</w:t>
      </w:r>
      <w:r w:rsidR="00C809B4">
        <w:rPr>
          <w:rFonts w:ascii="Arial" w:hAnsi="Arial" w:cs="Arial"/>
          <w:bCs/>
          <w:color w:val="000000" w:themeColor="text1"/>
          <w:szCs w:val="24"/>
        </w:rPr>
        <w:t xml:space="preserve"> (modelo da Resolução FNDE nº 06/2020);</w:t>
      </w:r>
    </w:p>
    <w:p w14:paraId="3EFAD573" w14:textId="50023435" w:rsidR="00C809B4" w:rsidRPr="00C809B4" w:rsidRDefault="00B85F4C" w:rsidP="000732D4">
      <w:pPr>
        <w:pStyle w:val="PargrafodaLista"/>
        <w:spacing w:line="360" w:lineRule="auto"/>
        <w:ind w:left="0" w:firstLine="1134"/>
        <w:jc w:val="both"/>
        <w:rPr>
          <w:rFonts w:ascii="Arial" w:hAnsi="Arial" w:cs="Arial"/>
          <w:bCs/>
          <w:color w:val="000000" w:themeColor="text1"/>
          <w:szCs w:val="24"/>
        </w:rPr>
      </w:pPr>
      <w:r>
        <w:rPr>
          <w:rFonts w:ascii="Arial" w:hAnsi="Arial" w:cs="Arial"/>
          <w:bCs/>
          <w:color w:val="000000" w:themeColor="text1"/>
          <w:szCs w:val="24"/>
        </w:rPr>
        <w:t>10.</w:t>
      </w:r>
      <w:r w:rsidR="00C809B4" w:rsidRPr="00C809B4">
        <w:rPr>
          <w:rFonts w:ascii="Arial" w:hAnsi="Arial" w:cs="Arial"/>
          <w:bCs/>
          <w:color w:val="000000" w:themeColor="text1"/>
          <w:szCs w:val="24"/>
        </w:rPr>
        <w:t xml:space="preserve">4.2. A relação dos proponentes dos projetos de venda será apresentada em sessão pública e registrada em ata após o término do prazo de apresentação dos projetos. O resultado da seleção será publicado após o prazo da publicação da relação dos proponentes e no prazo de </w:t>
      </w:r>
      <w:r w:rsidR="00D06B75" w:rsidRPr="00A4665A">
        <w:rPr>
          <w:rFonts w:ascii="Arial" w:hAnsi="Arial" w:cs="Arial"/>
          <w:bCs/>
          <w:color w:val="000000" w:themeColor="text1"/>
          <w:szCs w:val="24"/>
        </w:rPr>
        <w:t>05</w:t>
      </w:r>
      <w:r w:rsidR="00C809B4" w:rsidRPr="00A4665A">
        <w:rPr>
          <w:rFonts w:ascii="Arial" w:hAnsi="Arial" w:cs="Arial"/>
          <w:bCs/>
          <w:color w:val="000000" w:themeColor="text1"/>
          <w:szCs w:val="24"/>
        </w:rPr>
        <w:t xml:space="preserve"> dias </w:t>
      </w:r>
      <w:r w:rsidR="00C809B4" w:rsidRPr="00C809B4">
        <w:rPr>
          <w:rFonts w:ascii="Arial" w:hAnsi="Arial" w:cs="Arial"/>
          <w:bCs/>
          <w:color w:val="000000" w:themeColor="text1"/>
          <w:szCs w:val="24"/>
        </w:rPr>
        <w:t>o(s) selecionado(s) será(ão) convocado(s) para assinatura do(s) contrato(s)</w:t>
      </w:r>
      <w:r w:rsidR="00C809B4">
        <w:rPr>
          <w:rFonts w:ascii="Arial" w:hAnsi="Arial" w:cs="Arial"/>
          <w:bCs/>
          <w:color w:val="000000" w:themeColor="text1"/>
          <w:szCs w:val="24"/>
        </w:rPr>
        <w:t>;</w:t>
      </w:r>
    </w:p>
    <w:p w14:paraId="3E04DD19" w14:textId="76A90361" w:rsidR="00C809B4" w:rsidRPr="00C809B4" w:rsidRDefault="00B85F4C" w:rsidP="000732D4">
      <w:pPr>
        <w:pStyle w:val="PargrafodaLista"/>
        <w:spacing w:line="360" w:lineRule="auto"/>
        <w:ind w:left="0" w:firstLine="1134"/>
        <w:jc w:val="both"/>
        <w:rPr>
          <w:rFonts w:ascii="Arial" w:hAnsi="Arial" w:cs="Arial"/>
          <w:bCs/>
          <w:color w:val="000000" w:themeColor="text1"/>
          <w:szCs w:val="24"/>
        </w:rPr>
      </w:pPr>
      <w:r>
        <w:rPr>
          <w:rFonts w:ascii="Arial" w:hAnsi="Arial" w:cs="Arial"/>
          <w:bCs/>
          <w:color w:val="000000" w:themeColor="text1"/>
          <w:szCs w:val="24"/>
        </w:rPr>
        <w:t>10.</w:t>
      </w:r>
      <w:r w:rsidR="00C809B4" w:rsidRPr="00C809B4">
        <w:rPr>
          <w:rFonts w:ascii="Arial" w:hAnsi="Arial" w:cs="Arial"/>
          <w:bCs/>
          <w:color w:val="000000" w:themeColor="text1"/>
          <w:szCs w:val="24"/>
        </w:rPr>
        <w:t>4.3. O(s) projeto(s) de venda a ser(em) contratado(s) será(ão) selecionado(s) conforme critérios estabelecidos pelo art. 30 da Resolução do FNDE que dispõe sobre o PNAE</w:t>
      </w:r>
      <w:r w:rsidR="00C809B4">
        <w:rPr>
          <w:rFonts w:ascii="Arial" w:hAnsi="Arial" w:cs="Arial"/>
          <w:bCs/>
          <w:color w:val="000000" w:themeColor="text1"/>
          <w:szCs w:val="24"/>
        </w:rPr>
        <w:t>;</w:t>
      </w:r>
    </w:p>
    <w:p w14:paraId="00D9D886" w14:textId="0C4F0C01" w:rsidR="00C809B4" w:rsidRPr="00C809B4" w:rsidRDefault="00B85F4C" w:rsidP="000732D4">
      <w:pPr>
        <w:pStyle w:val="PargrafodaLista"/>
        <w:spacing w:line="360" w:lineRule="auto"/>
        <w:ind w:left="0" w:firstLine="1134"/>
        <w:jc w:val="both"/>
        <w:rPr>
          <w:rFonts w:ascii="Arial" w:hAnsi="Arial" w:cs="Arial"/>
          <w:bCs/>
          <w:color w:val="000000" w:themeColor="text1"/>
          <w:szCs w:val="24"/>
        </w:rPr>
      </w:pPr>
      <w:r>
        <w:rPr>
          <w:rFonts w:ascii="Arial" w:hAnsi="Arial" w:cs="Arial"/>
          <w:bCs/>
          <w:color w:val="000000" w:themeColor="text1"/>
          <w:szCs w:val="24"/>
        </w:rPr>
        <w:t>10.</w:t>
      </w:r>
      <w:r w:rsidR="00C809B4" w:rsidRPr="00C809B4">
        <w:rPr>
          <w:rFonts w:ascii="Arial" w:hAnsi="Arial" w:cs="Arial"/>
          <w:bCs/>
          <w:color w:val="000000" w:themeColor="text1"/>
          <w:szCs w:val="24"/>
        </w:rPr>
        <w:t>4.4. Devem constar nos Projetos de Venda de Gêneros Alimentícios da Agricultura Familiar o nome, o CPF e nº da DAP</w:t>
      </w:r>
      <w:r w:rsidR="007B2E19">
        <w:rPr>
          <w:rFonts w:ascii="Arial" w:hAnsi="Arial" w:cs="Arial"/>
          <w:bCs/>
          <w:color w:val="000000" w:themeColor="text1"/>
          <w:szCs w:val="24"/>
        </w:rPr>
        <w:t>/CAF</w:t>
      </w:r>
      <w:r w:rsidR="00C809B4" w:rsidRPr="00C809B4">
        <w:rPr>
          <w:rFonts w:ascii="Arial" w:hAnsi="Arial" w:cs="Arial"/>
          <w:bCs/>
          <w:color w:val="000000" w:themeColor="text1"/>
          <w:szCs w:val="24"/>
        </w:rPr>
        <w:t xml:space="preserve"> Física de cada agricultor familiar fornecedor quando se tratar de Fornecedor Individual ou Grupo Informal, e o CNPJ E DAP jurídica da organização produtiva quando se tratar de Grupo Formal</w:t>
      </w:r>
      <w:r w:rsidR="00C809B4">
        <w:rPr>
          <w:rFonts w:ascii="Arial" w:hAnsi="Arial" w:cs="Arial"/>
          <w:bCs/>
          <w:color w:val="000000" w:themeColor="text1"/>
          <w:szCs w:val="24"/>
        </w:rPr>
        <w:t>;</w:t>
      </w:r>
    </w:p>
    <w:p w14:paraId="3137D000" w14:textId="42BA0907" w:rsidR="00C809B4" w:rsidRDefault="00B85F4C" w:rsidP="000732D4">
      <w:pPr>
        <w:pStyle w:val="PargrafodaLista"/>
        <w:spacing w:line="360" w:lineRule="auto"/>
        <w:ind w:left="0" w:firstLine="1134"/>
        <w:jc w:val="both"/>
        <w:rPr>
          <w:rFonts w:ascii="Arial" w:hAnsi="Arial" w:cs="Arial"/>
          <w:bCs/>
          <w:color w:val="000000" w:themeColor="text1"/>
          <w:szCs w:val="24"/>
        </w:rPr>
      </w:pPr>
      <w:r>
        <w:rPr>
          <w:rFonts w:ascii="Arial" w:hAnsi="Arial" w:cs="Arial"/>
          <w:bCs/>
          <w:color w:val="000000" w:themeColor="text1"/>
          <w:szCs w:val="24"/>
        </w:rPr>
        <w:t>10.</w:t>
      </w:r>
      <w:r w:rsidR="00C809B4" w:rsidRPr="00C809B4">
        <w:rPr>
          <w:rFonts w:ascii="Arial" w:hAnsi="Arial" w:cs="Arial"/>
          <w:bCs/>
          <w:color w:val="000000" w:themeColor="text1"/>
          <w:szCs w:val="24"/>
        </w:rPr>
        <w:t xml:space="preserve">4.5. Na ausência ou desconformidade de qualquer desses documentos constatada na abertura dos envelopes poderá ser concedido abertura de prazo para sua regularização de até </w:t>
      </w:r>
      <w:r w:rsidR="00D06B75" w:rsidRPr="00A4665A">
        <w:rPr>
          <w:rFonts w:ascii="Arial" w:hAnsi="Arial" w:cs="Arial"/>
          <w:bCs/>
          <w:color w:val="000000" w:themeColor="text1"/>
          <w:szCs w:val="24"/>
        </w:rPr>
        <w:t>02</w:t>
      </w:r>
      <w:r w:rsidR="00C809B4" w:rsidRPr="00A4665A">
        <w:rPr>
          <w:rFonts w:ascii="Arial" w:hAnsi="Arial" w:cs="Arial"/>
          <w:bCs/>
          <w:color w:val="000000" w:themeColor="text1"/>
          <w:szCs w:val="24"/>
        </w:rPr>
        <w:t xml:space="preserve"> dias</w:t>
      </w:r>
      <w:r w:rsidR="00C809B4" w:rsidRPr="00C809B4">
        <w:rPr>
          <w:rFonts w:ascii="Arial" w:hAnsi="Arial" w:cs="Arial"/>
          <w:bCs/>
          <w:color w:val="000000" w:themeColor="text1"/>
          <w:szCs w:val="24"/>
        </w:rPr>
        <w:t>, conforme análise da Comissão Julgadora.</w:t>
      </w:r>
    </w:p>
    <w:p w14:paraId="24B6D9D3" w14:textId="77777777" w:rsidR="00A3700E" w:rsidRDefault="00A3700E" w:rsidP="00A64A7D">
      <w:pPr>
        <w:pStyle w:val="PargrafodaLista"/>
        <w:spacing w:line="360" w:lineRule="auto"/>
        <w:ind w:left="0"/>
        <w:contextualSpacing w:val="0"/>
        <w:jc w:val="both"/>
        <w:rPr>
          <w:rFonts w:ascii="Arial" w:hAnsi="Arial" w:cs="Arial"/>
          <w:b/>
          <w:szCs w:val="24"/>
        </w:rPr>
      </w:pPr>
    </w:p>
    <w:p w14:paraId="4F4F3143" w14:textId="0B755B1E" w:rsidR="00B86196" w:rsidRDefault="00B85F4C" w:rsidP="009F6FB5">
      <w:pPr>
        <w:pStyle w:val="PargrafodaLista"/>
        <w:shd w:val="clear" w:color="auto" w:fill="BFBFBF" w:themeFill="background1" w:themeFillShade="BF"/>
        <w:ind w:left="0"/>
        <w:contextualSpacing w:val="0"/>
        <w:jc w:val="center"/>
        <w:rPr>
          <w:rFonts w:ascii="Arial" w:hAnsi="Arial" w:cs="Arial"/>
          <w:b/>
          <w:szCs w:val="24"/>
        </w:rPr>
      </w:pPr>
      <w:r>
        <w:rPr>
          <w:rFonts w:ascii="Arial" w:hAnsi="Arial" w:cs="Arial"/>
          <w:b/>
          <w:szCs w:val="24"/>
        </w:rPr>
        <w:t xml:space="preserve">11. </w:t>
      </w:r>
      <w:r w:rsidR="00B86196" w:rsidRPr="00A64A7D">
        <w:rPr>
          <w:rFonts w:ascii="Arial" w:hAnsi="Arial" w:cs="Arial"/>
          <w:b/>
          <w:szCs w:val="24"/>
        </w:rPr>
        <w:t>CRITÉRIOS DE MEDIÇÃO E PAGAMENTO</w:t>
      </w:r>
    </w:p>
    <w:p w14:paraId="67FD979D" w14:textId="77777777" w:rsidR="009F6FB5" w:rsidRPr="00A64A7D" w:rsidRDefault="009F6FB5" w:rsidP="00A64A7D">
      <w:pPr>
        <w:pStyle w:val="PargrafodaLista"/>
        <w:spacing w:line="360" w:lineRule="auto"/>
        <w:ind w:left="0"/>
        <w:contextualSpacing w:val="0"/>
        <w:jc w:val="both"/>
        <w:rPr>
          <w:rFonts w:ascii="Arial" w:hAnsi="Arial" w:cs="Arial"/>
          <w:b/>
          <w:szCs w:val="24"/>
        </w:rPr>
      </w:pPr>
    </w:p>
    <w:p w14:paraId="76D2361E" w14:textId="6B385E4B" w:rsidR="000B1AF4" w:rsidRDefault="000B1AF4" w:rsidP="009F6FB5">
      <w:pPr>
        <w:pStyle w:val="PargrafodaLista"/>
        <w:spacing w:line="360" w:lineRule="auto"/>
        <w:ind w:left="0" w:firstLine="851"/>
        <w:contextualSpacing w:val="0"/>
        <w:jc w:val="both"/>
        <w:rPr>
          <w:rFonts w:ascii="Arial" w:hAnsi="Arial" w:cs="Arial"/>
          <w:szCs w:val="24"/>
          <w:lang w:eastAsia="en-US"/>
        </w:rPr>
      </w:pPr>
      <w:r>
        <w:rPr>
          <w:rFonts w:ascii="Arial" w:hAnsi="Arial" w:cs="Arial"/>
          <w:szCs w:val="24"/>
          <w:lang w:eastAsia="en-US"/>
        </w:rPr>
        <w:t>Os seguintes critérios deverão ser obedecidos:</w:t>
      </w:r>
    </w:p>
    <w:p w14:paraId="691733B7" w14:textId="371D3915" w:rsidR="009F6FB5" w:rsidRPr="000B1AF4" w:rsidRDefault="00B85F4C" w:rsidP="000B1AF4">
      <w:pPr>
        <w:pStyle w:val="PargrafodaLista"/>
        <w:spacing w:line="360" w:lineRule="auto"/>
        <w:ind w:left="0" w:firstLine="851"/>
        <w:contextualSpacing w:val="0"/>
        <w:jc w:val="both"/>
        <w:rPr>
          <w:rFonts w:ascii="Arial" w:hAnsi="Arial" w:cs="Arial"/>
          <w:b/>
          <w:szCs w:val="24"/>
          <w:lang w:eastAsia="en-US"/>
        </w:rPr>
      </w:pPr>
      <w:r>
        <w:rPr>
          <w:rFonts w:ascii="Arial" w:hAnsi="Arial" w:cs="Arial"/>
          <w:b/>
          <w:szCs w:val="24"/>
          <w:lang w:eastAsia="en-US"/>
        </w:rPr>
        <w:t>11.</w:t>
      </w:r>
      <w:r w:rsidR="006537B3" w:rsidRPr="000B1AF4">
        <w:rPr>
          <w:rFonts w:ascii="Arial" w:hAnsi="Arial" w:cs="Arial"/>
          <w:b/>
          <w:szCs w:val="24"/>
          <w:lang w:eastAsia="en-US"/>
        </w:rPr>
        <w:t xml:space="preserve">1. </w:t>
      </w:r>
      <w:r w:rsidR="009F6FB5" w:rsidRPr="000B1AF4">
        <w:rPr>
          <w:rFonts w:ascii="Arial" w:hAnsi="Arial" w:cs="Arial"/>
          <w:b/>
          <w:szCs w:val="24"/>
          <w:lang w:eastAsia="en-US"/>
        </w:rPr>
        <w:t>Do Recebimento do</w:t>
      </w:r>
      <w:r w:rsidR="00702727" w:rsidRPr="000B1AF4">
        <w:rPr>
          <w:rFonts w:ascii="Arial" w:hAnsi="Arial" w:cs="Arial"/>
          <w:b/>
          <w:szCs w:val="24"/>
          <w:lang w:eastAsia="en-US"/>
        </w:rPr>
        <w:t>s produtos</w:t>
      </w:r>
      <w:r w:rsidR="009F6FB5" w:rsidRPr="000B1AF4">
        <w:rPr>
          <w:rFonts w:ascii="Arial" w:hAnsi="Arial" w:cs="Arial"/>
          <w:b/>
          <w:szCs w:val="24"/>
          <w:lang w:eastAsia="en-US"/>
        </w:rPr>
        <w:t>:</w:t>
      </w:r>
    </w:p>
    <w:p w14:paraId="2D878C5F" w14:textId="3712492E" w:rsidR="009F6FB5" w:rsidRPr="009F6FB5" w:rsidRDefault="00B85F4C" w:rsidP="000B1AF4">
      <w:pPr>
        <w:pStyle w:val="PargrafodaLista"/>
        <w:spacing w:line="360" w:lineRule="auto"/>
        <w:ind w:left="0" w:firstLine="1134"/>
        <w:contextualSpacing w:val="0"/>
        <w:jc w:val="both"/>
        <w:rPr>
          <w:rFonts w:ascii="Arial" w:hAnsi="Arial" w:cs="Arial"/>
          <w:bCs/>
          <w:szCs w:val="24"/>
        </w:rPr>
      </w:pPr>
      <w:r>
        <w:rPr>
          <w:rFonts w:ascii="Arial" w:hAnsi="Arial" w:cs="Arial"/>
          <w:szCs w:val="24"/>
          <w:lang w:eastAsia="en-US"/>
        </w:rPr>
        <w:lastRenderedPageBreak/>
        <w:t>11.</w:t>
      </w:r>
      <w:r w:rsidR="006537B3">
        <w:rPr>
          <w:rFonts w:ascii="Arial" w:hAnsi="Arial" w:cs="Arial"/>
          <w:szCs w:val="24"/>
          <w:lang w:eastAsia="en-US"/>
        </w:rPr>
        <w:t xml:space="preserve">1.1. </w:t>
      </w:r>
      <w:r w:rsidR="00B86196" w:rsidRPr="009F6FB5">
        <w:rPr>
          <w:rFonts w:ascii="Arial" w:hAnsi="Arial" w:cs="Arial"/>
          <w:szCs w:val="24"/>
          <w:lang w:eastAsia="en-US"/>
        </w:rPr>
        <w:t xml:space="preserve">Os bens serão recebidos provisoriamente, de forma sumária, no ato da entrega, juntamente com a </w:t>
      </w:r>
      <w:r w:rsidR="00B86196" w:rsidRPr="009F6FB5">
        <w:rPr>
          <w:rFonts w:ascii="Arial" w:eastAsia="Calibri" w:hAnsi="Arial" w:cs="Arial"/>
          <w:szCs w:val="24"/>
          <w:lang w:eastAsia="en-US"/>
        </w:rPr>
        <w:t>nota</w:t>
      </w:r>
      <w:r w:rsidR="00B86196" w:rsidRPr="009F6FB5">
        <w:rPr>
          <w:rFonts w:ascii="Arial" w:hAnsi="Arial" w:cs="Arial"/>
          <w:szCs w:val="24"/>
          <w:lang w:eastAsia="en-US"/>
        </w:rPr>
        <w:t xml:space="preserve"> fiscal ou instrumento de cobrança equivalente, pelo(a) fiscal do contrato, agente responsável pelo acompanhamento e fiscalização do contrato, para efeito de posterior verificação de sua conformidade com as especificações constantes no Termo de Referência e na proposta.</w:t>
      </w:r>
    </w:p>
    <w:p w14:paraId="28966252" w14:textId="62D15CFF" w:rsidR="00B86196" w:rsidRPr="009F6FB5" w:rsidRDefault="00B85F4C" w:rsidP="000B1AF4">
      <w:pPr>
        <w:pStyle w:val="PargrafodaLista"/>
        <w:spacing w:line="360" w:lineRule="auto"/>
        <w:ind w:left="0" w:firstLine="1134"/>
        <w:contextualSpacing w:val="0"/>
        <w:jc w:val="both"/>
        <w:rPr>
          <w:rFonts w:ascii="Arial" w:hAnsi="Arial" w:cs="Arial"/>
          <w:bCs/>
          <w:szCs w:val="24"/>
        </w:rPr>
      </w:pPr>
      <w:r>
        <w:rPr>
          <w:rFonts w:ascii="Arial" w:hAnsi="Arial" w:cs="Arial"/>
          <w:szCs w:val="24"/>
          <w:lang w:eastAsia="en-US"/>
        </w:rPr>
        <w:t>11.</w:t>
      </w:r>
      <w:r w:rsidR="006537B3">
        <w:rPr>
          <w:rFonts w:ascii="Arial" w:hAnsi="Arial" w:cs="Arial"/>
          <w:szCs w:val="24"/>
          <w:lang w:eastAsia="en-US"/>
        </w:rPr>
        <w:t xml:space="preserve">1.2. </w:t>
      </w:r>
      <w:r w:rsidR="00B86196" w:rsidRPr="009F6FB5">
        <w:rPr>
          <w:rFonts w:ascii="Arial" w:hAnsi="Arial" w:cs="Arial"/>
          <w:szCs w:val="24"/>
          <w:lang w:eastAsia="en-US"/>
        </w:rPr>
        <w:t xml:space="preserve">Os </w:t>
      </w:r>
      <w:r w:rsidR="00702727">
        <w:rPr>
          <w:rFonts w:ascii="Arial" w:hAnsi="Arial" w:cs="Arial"/>
          <w:szCs w:val="24"/>
          <w:lang w:eastAsia="en-US"/>
        </w:rPr>
        <w:t>produtos</w:t>
      </w:r>
      <w:r w:rsidR="00B86196" w:rsidRPr="009F6FB5">
        <w:rPr>
          <w:rFonts w:ascii="Arial" w:hAnsi="Arial" w:cs="Arial"/>
          <w:szCs w:val="24"/>
          <w:lang w:eastAsia="en-US"/>
        </w:rPr>
        <w:t xml:space="preserve"> poderão ser rejeitados, no todo ou em parte, inclusive antes do recebimento provisório, quando em desacordo com as especificações constantes no Termo de Referência e na proposta, devendo ser substituídos no prazo de </w:t>
      </w:r>
      <w:r w:rsidR="006537B3">
        <w:rPr>
          <w:rFonts w:ascii="Arial" w:hAnsi="Arial" w:cs="Arial"/>
          <w:szCs w:val="24"/>
          <w:lang w:eastAsia="en-US"/>
        </w:rPr>
        <w:t xml:space="preserve">até </w:t>
      </w:r>
      <w:r w:rsidR="00632146">
        <w:rPr>
          <w:rFonts w:ascii="Arial" w:hAnsi="Arial" w:cs="Arial"/>
          <w:szCs w:val="24"/>
          <w:lang w:eastAsia="en-US"/>
        </w:rPr>
        <w:t>24 horas</w:t>
      </w:r>
      <w:r w:rsidR="00B86196" w:rsidRPr="009F6FB5">
        <w:rPr>
          <w:rFonts w:ascii="Arial" w:hAnsi="Arial" w:cs="Arial"/>
          <w:szCs w:val="24"/>
          <w:lang w:eastAsia="en-US"/>
        </w:rPr>
        <w:t>, a contar da notificação da contratada, às suas custas, sem prejuízo da aplicação das penalidades.</w:t>
      </w:r>
    </w:p>
    <w:p w14:paraId="2C46B0E4" w14:textId="082F30BC" w:rsidR="00B86196" w:rsidRPr="009F6FB5" w:rsidRDefault="00B85F4C" w:rsidP="000B1AF4">
      <w:pPr>
        <w:pStyle w:val="Nivel2"/>
        <w:numPr>
          <w:ilvl w:val="0"/>
          <w:numId w:val="0"/>
        </w:numPr>
        <w:spacing w:before="0" w:after="0" w:line="360" w:lineRule="auto"/>
        <w:ind w:firstLine="1134"/>
        <w:rPr>
          <w:sz w:val="24"/>
          <w:szCs w:val="24"/>
          <w:lang w:eastAsia="en-US"/>
        </w:rPr>
      </w:pPr>
      <w:r>
        <w:rPr>
          <w:sz w:val="24"/>
          <w:szCs w:val="24"/>
          <w:lang w:eastAsia="en-US"/>
        </w:rPr>
        <w:t>11.</w:t>
      </w:r>
      <w:r w:rsidR="006537B3">
        <w:rPr>
          <w:sz w:val="24"/>
          <w:szCs w:val="24"/>
          <w:lang w:eastAsia="en-US"/>
        </w:rPr>
        <w:t xml:space="preserve">1.3. </w:t>
      </w:r>
      <w:r w:rsidR="00B86196" w:rsidRPr="009F6FB5">
        <w:rPr>
          <w:sz w:val="24"/>
          <w:szCs w:val="24"/>
          <w:lang w:eastAsia="en-US"/>
        </w:rPr>
        <w:t xml:space="preserve">O recebimento definitivo ocorrerá no prazo </w:t>
      </w:r>
      <w:r w:rsidR="00B86196" w:rsidRPr="006537B3">
        <w:rPr>
          <w:color w:val="000000" w:themeColor="text1"/>
          <w:sz w:val="24"/>
          <w:szCs w:val="24"/>
          <w:lang w:eastAsia="en-US"/>
        </w:rPr>
        <w:t xml:space="preserve">de </w:t>
      </w:r>
      <w:r w:rsidR="006537B3" w:rsidRPr="006537B3">
        <w:rPr>
          <w:color w:val="000000" w:themeColor="text1"/>
          <w:sz w:val="24"/>
          <w:szCs w:val="24"/>
          <w:lang w:eastAsia="en-US"/>
        </w:rPr>
        <w:t>1</w:t>
      </w:r>
      <w:r w:rsidR="00B86196" w:rsidRPr="006537B3">
        <w:rPr>
          <w:color w:val="000000" w:themeColor="text1"/>
          <w:sz w:val="24"/>
          <w:szCs w:val="24"/>
          <w:lang w:eastAsia="en-US"/>
        </w:rPr>
        <w:t xml:space="preserve"> </w:t>
      </w:r>
      <w:r w:rsidR="00B86196" w:rsidRPr="009F6FB5">
        <w:rPr>
          <w:sz w:val="24"/>
          <w:szCs w:val="24"/>
          <w:lang w:eastAsia="en-US"/>
        </w:rPr>
        <w:t>dia út</w:t>
      </w:r>
      <w:r w:rsidR="006537B3">
        <w:rPr>
          <w:sz w:val="24"/>
          <w:szCs w:val="24"/>
          <w:lang w:eastAsia="en-US"/>
        </w:rPr>
        <w:t>il</w:t>
      </w:r>
      <w:r w:rsidR="00B86196" w:rsidRPr="009F6FB5">
        <w:rPr>
          <w:sz w:val="24"/>
          <w:szCs w:val="24"/>
          <w:lang w:eastAsia="en-US"/>
        </w:rPr>
        <w:t xml:space="preserve">, a contar do recebimento da nota fiscal </w:t>
      </w:r>
      <w:r w:rsidR="006537B3">
        <w:rPr>
          <w:sz w:val="24"/>
          <w:szCs w:val="24"/>
          <w:lang w:eastAsia="en-US"/>
        </w:rPr>
        <w:t>ou de</w:t>
      </w:r>
      <w:r w:rsidR="00B86196" w:rsidRPr="009F6FB5">
        <w:rPr>
          <w:sz w:val="24"/>
          <w:szCs w:val="24"/>
          <w:lang w:eastAsia="en-US"/>
        </w:rPr>
        <w:t xml:space="preserve"> instrumento de cobrança equivalente pela Administração, após a verificação da qualidade e quantidade do material, bem como a integral execução do objeto contratado, e consequente aceitação mediante termo detalhado.</w:t>
      </w:r>
    </w:p>
    <w:p w14:paraId="2EFCF126" w14:textId="275CA69C" w:rsidR="00B86196" w:rsidRPr="00A64A7D" w:rsidRDefault="00B85F4C" w:rsidP="000B1AF4">
      <w:pPr>
        <w:spacing w:line="360" w:lineRule="auto"/>
        <w:ind w:firstLine="1134"/>
        <w:jc w:val="both"/>
        <w:rPr>
          <w:rFonts w:ascii="Arial" w:hAnsi="Arial" w:cs="Arial"/>
          <w:szCs w:val="24"/>
        </w:rPr>
      </w:pPr>
      <w:r>
        <w:rPr>
          <w:rFonts w:ascii="Arial" w:hAnsi="Arial" w:cs="Arial"/>
          <w:szCs w:val="24"/>
        </w:rPr>
        <w:t>11.</w:t>
      </w:r>
      <w:r w:rsidR="006537B3">
        <w:rPr>
          <w:rFonts w:ascii="Arial" w:hAnsi="Arial" w:cs="Arial"/>
          <w:szCs w:val="24"/>
        </w:rPr>
        <w:t xml:space="preserve">1.4. </w:t>
      </w:r>
      <w:r w:rsidR="00B86196" w:rsidRPr="00A64A7D">
        <w:rPr>
          <w:rFonts w:ascii="Arial" w:hAnsi="Arial" w:cs="Arial"/>
          <w:szCs w:val="24"/>
        </w:rPr>
        <w:t>O prazo para recebimento definitivo poderá ser excepcionalmente prorrogado, de forma justificada, por igual período, quando houver necessidade de diligências para a aferição do atendimento das exigências contratuais.</w:t>
      </w:r>
    </w:p>
    <w:p w14:paraId="38BBFBDF" w14:textId="3DD633FF" w:rsidR="00B86196" w:rsidRPr="00A64A7D" w:rsidRDefault="00B85F4C" w:rsidP="000B1AF4">
      <w:pPr>
        <w:spacing w:line="360" w:lineRule="auto"/>
        <w:ind w:firstLine="1134"/>
        <w:jc w:val="both"/>
        <w:rPr>
          <w:rFonts w:ascii="Arial" w:hAnsi="Arial" w:cs="Arial"/>
          <w:szCs w:val="24"/>
        </w:rPr>
      </w:pPr>
      <w:r>
        <w:rPr>
          <w:rFonts w:ascii="Arial" w:hAnsi="Arial" w:cs="Arial"/>
          <w:szCs w:val="24"/>
        </w:rPr>
        <w:t>11.</w:t>
      </w:r>
      <w:r w:rsidR="006537B3">
        <w:rPr>
          <w:rFonts w:ascii="Arial" w:hAnsi="Arial" w:cs="Arial"/>
          <w:szCs w:val="24"/>
        </w:rPr>
        <w:t xml:space="preserve">1.5. </w:t>
      </w:r>
      <w:r w:rsidR="00B86196" w:rsidRPr="00A64A7D">
        <w:rPr>
          <w:rFonts w:ascii="Arial" w:hAnsi="Arial" w:cs="Arial"/>
          <w:szCs w:val="24"/>
        </w:rPr>
        <w:t>No caso de controvérsia sobre a execução do objeto, quanto à dimensão, qualidade e quantidade, deverá ser observado o teor do art. 143 da Lei nº 14.133/2021, comunicando-se à empresa para emissão de Nota Fiscal no que pertine à parcela incontroversa da execução do objeto, para efeito de liquidação e pagamento.</w:t>
      </w:r>
    </w:p>
    <w:p w14:paraId="1EBA7547" w14:textId="56BAC0E8" w:rsidR="00B86196" w:rsidRPr="00A64A7D" w:rsidRDefault="00B85F4C" w:rsidP="000B1AF4">
      <w:pPr>
        <w:spacing w:line="360" w:lineRule="auto"/>
        <w:ind w:firstLine="1134"/>
        <w:jc w:val="both"/>
        <w:rPr>
          <w:rFonts w:ascii="Arial" w:hAnsi="Arial" w:cs="Arial"/>
          <w:szCs w:val="24"/>
        </w:rPr>
      </w:pPr>
      <w:r>
        <w:rPr>
          <w:rFonts w:ascii="Arial" w:hAnsi="Arial" w:cs="Arial"/>
          <w:szCs w:val="24"/>
        </w:rPr>
        <w:t>11.</w:t>
      </w:r>
      <w:r w:rsidR="006537B3">
        <w:rPr>
          <w:rFonts w:ascii="Arial" w:hAnsi="Arial" w:cs="Arial"/>
          <w:szCs w:val="24"/>
        </w:rPr>
        <w:t xml:space="preserve">1.6. </w:t>
      </w:r>
      <w:r w:rsidR="00B86196" w:rsidRPr="00A64A7D">
        <w:rPr>
          <w:rFonts w:ascii="Arial" w:hAnsi="Arial" w:cs="Arial"/>
          <w:szCs w:val="24"/>
        </w:rPr>
        <w:t>O prazo para a solução, pelo contratado, de inconsistências na execução do objeto ou de saneamento da nota fiscal ou de instrumento de cobrança equivalente, verificadas pela Administração durante a análise prévia à liquidação de despesa, não será computado para os fins do recebimento definitivo.</w:t>
      </w:r>
    </w:p>
    <w:p w14:paraId="7EA150F5" w14:textId="04B4C96C" w:rsidR="00B86196" w:rsidRDefault="00B85F4C" w:rsidP="000B1AF4">
      <w:pPr>
        <w:spacing w:line="360" w:lineRule="auto"/>
        <w:ind w:firstLine="1134"/>
        <w:jc w:val="both"/>
        <w:rPr>
          <w:rFonts w:ascii="Arial" w:hAnsi="Arial" w:cs="Arial"/>
          <w:szCs w:val="24"/>
        </w:rPr>
      </w:pPr>
      <w:r>
        <w:rPr>
          <w:rFonts w:ascii="Arial" w:hAnsi="Arial" w:cs="Arial"/>
          <w:szCs w:val="24"/>
        </w:rPr>
        <w:t>11.</w:t>
      </w:r>
      <w:r w:rsidR="006537B3">
        <w:rPr>
          <w:rFonts w:ascii="Arial" w:hAnsi="Arial" w:cs="Arial"/>
          <w:szCs w:val="24"/>
        </w:rPr>
        <w:t xml:space="preserve">1.7. </w:t>
      </w:r>
      <w:r w:rsidR="00B86196" w:rsidRPr="00A64A7D">
        <w:rPr>
          <w:rFonts w:ascii="Arial" w:hAnsi="Arial" w:cs="Arial"/>
          <w:szCs w:val="24"/>
        </w:rPr>
        <w:t>O recebimento provisório ou definitivo não excluirá a responsabilidade civil pela solidez e pela segurança do serviço nem a responsabilidade ético-profissional pela perfeita execução do contrato.</w:t>
      </w:r>
    </w:p>
    <w:p w14:paraId="26C6A48C" w14:textId="3079FBBC" w:rsidR="009F6FB5" w:rsidRPr="000B1AF4" w:rsidRDefault="00B85F4C" w:rsidP="000B1AF4">
      <w:pPr>
        <w:spacing w:line="360" w:lineRule="auto"/>
        <w:ind w:firstLine="851"/>
        <w:jc w:val="both"/>
        <w:rPr>
          <w:rFonts w:ascii="Arial" w:hAnsi="Arial" w:cs="Arial"/>
          <w:b/>
          <w:szCs w:val="24"/>
        </w:rPr>
      </w:pPr>
      <w:r>
        <w:rPr>
          <w:rFonts w:ascii="Arial" w:hAnsi="Arial" w:cs="Arial"/>
          <w:b/>
          <w:szCs w:val="24"/>
        </w:rPr>
        <w:t>11.</w:t>
      </w:r>
      <w:r w:rsidR="006537B3" w:rsidRPr="000B1AF4">
        <w:rPr>
          <w:rFonts w:ascii="Arial" w:hAnsi="Arial" w:cs="Arial"/>
          <w:b/>
          <w:szCs w:val="24"/>
        </w:rPr>
        <w:t xml:space="preserve">2. </w:t>
      </w:r>
      <w:r w:rsidR="009F6FB5" w:rsidRPr="000B1AF4">
        <w:rPr>
          <w:rFonts w:ascii="Arial" w:hAnsi="Arial" w:cs="Arial"/>
          <w:b/>
          <w:szCs w:val="24"/>
        </w:rPr>
        <w:t>Da Liquidação:</w:t>
      </w:r>
    </w:p>
    <w:p w14:paraId="0DABC2B7" w14:textId="5D603E25" w:rsidR="00B86196" w:rsidRPr="00A64A7D" w:rsidRDefault="00B85F4C" w:rsidP="000B1AF4">
      <w:pPr>
        <w:spacing w:line="360" w:lineRule="auto"/>
        <w:ind w:firstLine="1134"/>
        <w:jc w:val="both"/>
        <w:rPr>
          <w:rFonts w:ascii="Arial" w:hAnsi="Arial" w:cs="Arial"/>
          <w:szCs w:val="24"/>
        </w:rPr>
      </w:pPr>
      <w:r>
        <w:rPr>
          <w:rFonts w:ascii="Arial" w:hAnsi="Arial" w:cs="Arial"/>
          <w:szCs w:val="24"/>
        </w:rPr>
        <w:t>11.</w:t>
      </w:r>
      <w:r w:rsidR="006537B3">
        <w:rPr>
          <w:rFonts w:ascii="Arial" w:hAnsi="Arial" w:cs="Arial"/>
          <w:szCs w:val="24"/>
        </w:rPr>
        <w:t xml:space="preserve">2.1. </w:t>
      </w:r>
      <w:r w:rsidR="00B86196" w:rsidRPr="00A64A7D">
        <w:rPr>
          <w:rFonts w:ascii="Arial" w:hAnsi="Arial" w:cs="Arial"/>
          <w:szCs w:val="24"/>
        </w:rPr>
        <w:t xml:space="preserve">Recebida a Nota Fiscal ou documento de cobrança equivalente, correrá o prazo de </w:t>
      </w:r>
      <w:r w:rsidR="006537B3">
        <w:rPr>
          <w:rFonts w:ascii="Arial" w:hAnsi="Arial" w:cs="Arial"/>
          <w:szCs w:val="24"/>
        </w:rPr>
        <w:t>5</w:t>
      </w:r>
      <w:r w:rsidR="00B86196" w:rsidRPr="00A64A7D">
        <w:rPr>
          <w:rFonts w:ascii="Arial" w:hAnsi="Arial" w:cs="Arial"/>
          <w:szCs w:val="24"/>
        </w:rPr>
        <w:t xml:space="preserve"> dias úteis para fins de liquidação, prorrogáveis por igual período, em ato motivado do agente competente pela liquidação.</w:t>
      </w:r>
    </w:p>
    <w:p w14:paraId="115995C3" w14:textId="402E8C57" w:rsidR="00B86196" w:rsidRPr="00A64A7D" w:rsidRDefault="00B85F4C" w:rsidP="000B1AF4">
      <w:pPr>
        <w:spacing w:line="360" w:lineRule="auto"/>
        <w:ind w:firstLine="1134"/>
        <w:jc w:val="both"/>
        <w:rPr>
          <w:rFonts w:ascii="Arial" w:hAnsi="Arial" w:cs="Arial"/>
          <w:szCs w:val="24"/>
        </w:rPr>
      </w:pPr>
      <w:r>
        <w:rPr>
          <w:rFonts w:ascii="Arial" w:hAnsi="Arial" w:cs="Arial"/>
          <w:szCs w:val="24"/>
        </w:rPr>
        <w:lastRenderedPageBreak/>
        <w:t>11.</w:t>
      </w:r>
      <w:r w:rsidR="006537B3">
        <w:rPr>
          <w:rFonts w:ascii="Arial" w:hAnsi="Arial" w:cs="Arial"/>
          <w:szCs w:val="24"/>
        </w:rPr>
        <w:t xml:space="preserve">2.2. </w:t>
      </w:r>
      <w:r w:rsidR="00B86196" w:rsidRPr="00A64A7D">
        <w:rPr>
          <w:rFonts w:ascii="Arial" w:hAnsi="Arial" w:cs="Arial"/>
          <w:szCs w:val="24"/>
        </w:rPr>
        <w:t xml:space="preserve">Para fins de liquidação, o setor competente deverá verificar se a nota fiscal ou instrumento de cobrança equivalente apresentado expressa os elementos necessários e essenciais do documento, tais como: </w:t>
      </w:r>
    </w:p>
    <w:p w14:paraId="34D324EB" w14:textId="67193E07" w:rsidR="00B86196" w:rsidRPr="009F6FB5" w:rsidRDefault="00B85F4C" w:rsidP="000B1AF4">
      <w:pPr>
        <w:spacing w:line="360" w:lineRule="auto"/>
        <w:ind w:firstLine="1418"/>
        <w:jc w:val="both"/>
        <w:rPr>
          <w:rFonts w:ascii="Arial" w:hAnsi="Arial" w:cs="Arial"/>
          <w:color w:val="000000" w:themeColor="text1"/>
          <w:szCs w:val="24"/>
        </w:rPr>
      </w:pPr>
      <w:r>
        <w:rPr>
          <w:rFonts w:ascii="Arial" w:hAnsi="Arial" w:cs="Arial"/>
          <w:color w:val="000000" w:themeColor="text1"/>
          <w:szCs w:val="24"/>
        </w:rPr>
        <w:t>11.</w:t>
      </w:r>
      <w:r w:rsidR="006537B3">
        <w:rPr>
          <w:rFonts w:ascii="Arial" w:hAnsi="Arial" w:cs="Arial"/>
          <w:color w:val="000000" w:themeColor="text1"/>
          <w:szCs w:val="24"/>
        </w:rPr>
        <w:t>2.2.1. O</w:t>
      </w:r>
      <w:r w:rsidR="00B86196" w:rsidRPr="009F6FB5">
        <w:rPr>
          <w:rFonts w:ascii="Arial" w:hAnsi="Arial" w:cs="Arial"/>
          <w:color w:val="000000" w:themeColor="text1"/>
          <w:szCs w:val="24"/>
        </w:rPr>
        <w:t xml:space="preserve"> prazo de validade;</w:t>
      </w:r>
    </w:p>
    <w:p w14:paraId="233C255D" w14:textId="6549A447" w:rsidR="00B86196" w:rsidRPr="009F6FB5" w:rsidRDefault="00B85F4C" w:rsidP="000B1AF4">
      <w:pPr>
        <w:spacing w:line="360" w:lineRule="auto"/>
        <w:ind w:firstLine="1418"/>
        <w:jc w:val="both"/>
        <w:rPr>
          <w:rFonts w:ascii="Arial" w:hAnsi="Arial" w:cs="Arial"/>
          <w:color w:val="000000" w:themeColor="text1"/>
          <w:szCs w:val="24"/>
        </w:rPr>
      </w:pPr>
      <w:r>
        <w:rPr>
          <w:rFonts w:ascii="Arial" w:hAnsi="Arial" w:cs="Arial"/>
          <w:color w:val="000000" w:themeColor="text1"/>
          <w:szCs w:val="24"/>
        </w:rPr>
        <w:t>11.</w:t>
      </w:r>
      <w:r w:rsidR="006537B3">
        <w:rPr>
          <w:rFonts w:ascii="Arial" w:hAnsi="Arial" w:cs="Arial"/>
          <w:color w:val="000000" w:themeColor="text1"/>
          <w:szCs w:val="24"/>
        </w:rPr>
        <w:t>2.2.2. A</w:t>
      </w:r>
      <w:r w:rsidR="00B86196" w:rsidRPr="009F6FB5">
        <w:rPr>
          <w:rFonts w:ascii="Arial" w:hAnsi="Arial" w:cs="Arial"/>
          <w:color w:val="000000" w:themeColor="text1"/>
          <w:szCs w:val="24"/>
        </w:rPr>
        <w:t xml:space="preserve"> data da emissão; </w:t>
      </w:r>
    </w:p>
    <w:p w14:paraId="55721A08" w14:textId="7AD4839D" w:rsidR="00B86196" w:rsidRPr="009F6FB5" w:rsidRDefault="00B85F4C" w:rsidP="000B1AF4">
      <w:pPr>
        <w:spacing w:line="360" w:lineRule="auto"/>
        <w:ind w:firstLine="1418"/>
        <w:jc w:val="both"/>
        <w:rPr>
          <w:rFonts w:ascii="Arial" w:hAnsi="Arial" w:cs="Arial"/>
          <w:color w:val="000000" w:themeColor="text1"/>
          <w:szCs w:val="24"/>
        </w:rPr>
      </w:pPr>
      <w:r>
        <w:rPr>
          <w:rFonts w:ascii="Arial" w:hAnsi="Arial" w:cs="Arial"/>
          <w:color w:val="000000" w:themeColor="text1"/>
          <w:szCs w:val="24"/>
        </w:rPr>
        <w:t>11.</w:t>
      </w:r>
      <w:r w:rsidR="006537B3">
        <w:rPr>
          <w:rFonts w:ascii="Arial" w:hAnsi="Arial" w:cs="Arial"/>
          <w:color w:val="000000" w:themeColor="text1"/>
          <w:szCs w:val="24"/>
        </w:rPr>
        <w:t>2.2.3. O</w:t>
      </w:r>
      <w:r w:rsidR="00B86196" w:rsidRPr="009F6FB5">
        <w:rPr>
          <w:rFonts w:ascii="Arial" w:hAnsi="Arial" w:cs="Arial"/>
          <w:color w:val="000000" w:themeColor="text1"/>
          <w:szCs w:val="24"/>
        </w:rPr>
        <w:t xml:space="preserve">s dados do contrato e do órgão contratante; </w:t>
      </w:r>
    </w:p>
    <w:p w14:paraId="155D760E" w14:textId="634E6D1E" w:rsidR="00B86196" w:rsidRPr="009F6FB5" w:rsidRDefault="00B85F4C" w:rsidP="000B1AF4">
      <w:pPr>
        <w:spacing w:line="360" w:lineRule="auto"/>
        <w:ind w:firstLine="1418"/>
        <w:jc w:val="both"/>
        <w:rPr>
          <w:rFonts w:ascii="Arial" w:hAnsi="Arial" w:cs="Arial"/>
          <w:color w:val="000000" w:themeColor="text1"/>
          <w:szCs w:val="24"/>
        </w:rPr>
      </w:pPr>
      <w:r>
        <w:rPr>
          <w:rFonts w:ascii="Arial" w:hAnsi="Arial" w:cs="Arial"/>
          <w:color w:val="000000" w:themeColor="text1"/>
          <w:szCs w:val="24"/>
        </w:rPr>
        <w:t>11.</w:t>
      </w:r>
      <w:r w:rsidR="006537B3">
        <w:rPr>
          <w:rFonts w:ascii="Arial" w:hAnsi="Arial" w:cs="Arial"/>
          <w:color w:val="000000" w:themeColor="text1"/>
          <w:szCs w:val="24"/>
        </w:rPr>
        <w:t>2.2.4. O</w:t>
      </w:r>
      <w:r w:rsidR="00B86196" w:rsidRPr="009F6FB5">
        <w:rPr>
          <w:rFonts w:ascii="Arial" w:hAnsi="Arial" w:cs="Arial"/>
          <w:color w:val="000000" w:themeColor="text1"/>
          <w:szCs w:val="24"/>
        </w:rPr>
        <w:t xml:space="preserve"> período respectivo de execução do contrato; </w:t>
      </w:r>
    </w:p>
    <w:p w14:paraId="3D86C610" w14:textId="06C4A216" w:rsidR="00B86196" w:rsidRPr="009F6FB5" w:rsidRDefault="00B85F4C" w:rsidP="000B1AF4">
      <w:pPr>
        <w:spacing w:line="360" w:lineRule="auto"/>
        <w:ind w:firstLine="1418"/>
        <w:jc w:val="both"/>
        <w:rPr>
          <w:rFonts w:ascii="Arial" w:hAnsi="Arial" w:cs="Arial"/>
          <w:color w:val="000000" w:themeColor="text1"/>
          <w:szCs w:val="24"/>
        </w:rPr>
      </w:pPr>
      <w:r>
        <w:rPr>
          <w:rFonts w:ascii="Arial" w:hAnsi="Arial" w:cs="Arial"/>
          <w:color w:val="000000" w:themeColor="text1"/>
          <w:szCs w:val="24"/>
        </w:rPr>
        <w:t>11.</w:t>
      </w:r>
      <w:r w:rsidR="006537B3">
        <w:rPr>
          <w:rFonts w:ascii="Arial" w:hAnsi="Arial" w:cs="Arial"/>
          <w:color w:val="000000" w:themeColor="text1"/>
          <w:szCs w:val="24"/>
        </w:rPr>
        <w:t>2.2.5. O</w:t>
      </w:r>
      <w:r w:rsidR="00B86196" w:rsidRPr="009F6FB5">
        <w:rPr>
          <w:rFonts w:ascii="Arial" w:hAnsi="Arial" w:cs="Arial"/>
          <w:color w:val="000000" w:themeColor="text1"/>
          <w:szCs w:val="24"/>
        </w:rPr>
        <w:t xml:space="preserve"> valor a pagar; e </w:t>
      </w:r>
    </w:p>
    <w:p w14:paraId="38DE95CF" w14:textId="44D2811E" w:rsidR="00B86196" w:rsidRPr="009F6FB5" w:rsidRDefault="00B85F4C" w:rsidP="000B1AF4">
      <w:pPr>
        <w:spacing w:line="360" w:lineRule="auto"/>
        <w:ind w:firstLine="1418"/>
        <w:jc w:val="both"/>
        <w:rPr>
          <w:rFonts w:ascii="Arial" w:hAnsi="Arial" w:cs="Arial"/>
          <w:color w:val="000000" w:themeColor="text1"/>
          <w:szCs w:val="24"/>
        </w:rPr>
      </w:pPr>
      <w:r>
        <w:rPr>
          <w:rFonts w:ascii="Arial" w:hAnsi="Arial" w:cs="Arial"/>
          <w:color w:val="000000" w:themeColor="text1"/>
          <w:szCs w:val="24"/>
        </w:rPr>
        <w:t>11.</w:t>
      </w:r>
      <w:r w:rsidR="006537B3">
        <w:rPr>
          <w:rFonts w:ascii="Arial" w:hAnsi="Arial" w:cs="Arial"/>
          <w:color w:val="000000" w:themeColor="text1"/>
          <w:szCs w:val="24"/>
        </w:rPr>
        <w:t>2.2.6. E</w:t>
      </w:r>
      <w:r w:rsidR="00B86196" w:rsidRPr="009F6FB5">
        <w:rPr>
          <w:rFonts w:ascii="Arial" w:hAnsi="Arial" w:cs="Arial"/>
          <w:color w:val="000000" w:themeColor="text1"/>
          <w:szCs w:val="24"/>
        </w:rPr>
        <w:t>ventual destaque do valor de retenções tributárias cabíveis.</w:t>
      </w:r>
    </w:p>
    <w:p w14:paraId="00AEA5D1" w14:textId="4F06AB4E" w:rsidR="009F6FB5" w:rsidRDefault="00B85F4C" w:rsidP="000B1AF4">
      <w:pPr>
        <w:spacing w:line="360" w:lineRule="auto"/>
        <w:ind w:firstLine="1134"/>
        <w:jc w:val="both"/>
        <w:rPr>
          <w:rFonts w:ascii="Arial" w:hAnsi="Arial" w:cs="Arial"/>
          <w:szCs w:val="24"/>
        </w:rPr>
      </w:pPr>
      <w:r>
        <w:rPr>
          <w:rFonts w:ascii="Arial" w:hAnsi="Arial" w:cs="Arial"/>
          <w:szCs w:val="24"/>
        </w:rPr>
        <w:t>11.</w:t>
      </w:r>
      <w:r w:rsidR="006537B3">
        <w:rPr>
          <w:rFonts w:ascii="Arial" w:hAnsi="Arial" w:cs="Arial"/>
          <w:szCs w:val="24"/>
        </w:rPr>
        <w:t xml:space="preserve">2.3. </w:t>
      </w:r>
      <w:r w:rsidR="00B86196" w:rsidRPr="00A64A7D">
        <w:rPr>
          <w:rFonts w:ascii="Arial" w:hAnsi="Arial" w:cs="Arial"/>
          <w:szCs w:val="24"/>
        </w:rPr>
        <w:t xml:space="preserve">Havendo erro na apresentação da nota fiscal ou instrumento de cobrança equivalente, ou circunstância que impeça a liquidação da despesa, esta ficará sobrestada até que o contratado providencie as medidas saneadoras, reiniciando-se o prazo após a comprovação da regularização da </w:t>
      </w:r>
      <w:r w:rsidR="00B86196" w:rsidRPr="006537B3">
        <w:rPr>
          <w:rFonts w:ascii="Arial" w:hAnsi="Arial" w:cs="Arial"/>
          <w:color w:val="000000" w:themeColor="text1"/>
          <w:szCs w:val="24"/>
        </w:rPr>
        <w:t>situação</w:t>
      </w:r>
      <w:r w:rsidR="00B86196" w:rsidRPr="00A64A7D">
        <w:rPr>
          <w:rFonts w:ascii="Arial" w:hAnsi="Arial" w:cs="Arial"/>
          <w:szCs w:val="24"/>
        </w:rPr>
        <w:t>, sem ônus ao contratante.</w:t>
      </w:r>
    </w:p>
    <w:p w14:paraId="247A3EAF" w14:textId="07BCA952" w:rsidR="00B86196" w:rsidRPr="000B1AF4" w:rsidRDefault="00B85F4C" w:rsidP="000B1AF4">
      <w:pPr>
        <w:spacing w:line="360" w:lineRule="auto"/>
        <w:ind w:firstLine="851"/>
        <w:jc w:val="both"/>
        <w:rPr>
          <w:rFonts w:ascii="Arial" w:hAnsi="Arial" w:cs="Arial"/>
          <w:b/>
          <w:szCs w:val="24"/>
        </w:rPr>
      </w:pPr>
      <w:r>
        <w:rPr>
          <w:rFonts w:ascii="Arial" w:hAnsi="Arial" w:cs="Arial"/>
          <w:b/>
          <w:szCs w:val="24"/>
        </w:rPr>
        <w:t>11.</w:t>
      </w:r>
      <w:r w:rsidR="006537B3" w:rsidRPr="000B1AF4">
        <w:rPr>
          <w:rFonts w:ascii="Arial" w:hAnsi="Arial" w:cs="Arial"/>
          <w:b/>
          <w:szCs w:val="24"/>
        </w:rPr>
        <w:t xml:space="preserve">3. </w:t>
      </w:r>
      <w:r w:rsidR="009F6FB5" w:rsidRPr="000B1AF4">
        <w:rPr>
          <w:rFonts w:ascii="Arial" w:hAnsi="Arial" w:cs="Arial"/>
          <w:b/>
          <w:szCs w:val="24"/>
        </w:rPr>
        <w:t xml:space="preserve">Do </w:t>
      </w:r>
      <w:r w:rsidR="00B86196" w:rsidRPr="000B1AF4">
        <w:rPr>
          <w:rFonts w:ascii="Arial" w:hAnsi="Arial" w:cs="Arial"/>
          <w:b/>
          <w:szCs w:val="24"/>
        </w:rPr>
        <w:t xml:space="preserve">Prazo de Pagamento: </w:t>
      </w:r>
    </w:p>
    <w:p w14:paraId="2B53E12B" w14:textId="1AE416EC" w:rsidR="009F6FB5" w:rsidRDefault="00B85F4C" w:rsidP="000B1AF4">
      <w:pPr>
        <w:pStyle w:val="PargrafodaLista"/>
        <w:spacing w:line="360" w:lineRule="auto"/>
        <w:ind w:left="0" w:firstLine="1134"/>
        <w:jc w:val="both"/>
        <w:rPr>
          <w:rFonts w:ascii="Arial" w:hAnsi="Arial" w:cs="Arial"/>
          <w:szCs w:val="24"/>
        </w:rPr>
      </w:pPr>
      <w:r>
        <w:rPr>
          <w:rFonts w:ascii="Arial" w:hAnsi="Arial" w:cs="Arial"/>
          <w:szCs w:val="24"/>
        </w:rPr>
        <w:t>11.</w:t>
      </w:r>
      <w:r w:rsidR="006537B3">
        <w:rPr>
          <w:rFonts w:ascii="Arial" w:hAnsi="Arial" w:cs="Arial"/>
          <w:szCs w:val="24"/>
        </w:rPr>
        <w:t xml:space="preserve">3.1. </w:t>
      </w:r>
      <w:r w:rsidR="00B86196" w:rsidRPr="00A64A7D">
        <w:rPr>
          <w:rFonts w:ascii="Arial" w:hAnsi="Arial" w:cs="Arial"/>
          <w:szCs w:val="24"/>
        </w:rPr>
        <w:t>O pagamento será efetuado no prazo de até</w:t>
      </w:r>
      <w:r w:rsidR="006537B3">
        <w:rPr>
          <w:rFonts w:ascii="Arial" w:hAnsi="Arial" w:cs="Arial"/>
          <w:szCs w:val="24"/>
        </w:rPr>
        <w:t xml:space="preserve"> 30</w:t>
      </w:r>
      <w:r w:rsidR="00B86196" w:rsidRPr="00A64A7D">
        <w:rPr>
          <w:rFonts w:ascii="Arial" w:hAnsi="Arial" w:cs="Arial"/>
          <w:szCs w:val="24"/>
        </w:rPr>
        <w:t xml:space="preserve"> (</w:t>
      </w:r>
      <w:r w:rsidR="006537B3">
        <w:rPr>
          <w:rFonts w:ascii="Arial" w:hAnsi="Arial" w:cs="Arial"/>
          <w:szCs w:val="24"/>
        </w:rPr>
        <w:t>trinta</w:t>
      </w:r>
      <w:r w:rsidR="00B86196" w:rsidRPr="00A64A7D">
        <w:rPr>
          <w:rFonts w:ascii="Arial" w:hAnsi="Arial" w:cs="Arial"/>
          <w:szCs w:val="24"/>
        </w:rPr>
        <w:t>) dias contados da finalização da liquidação da despesa, conforme seção anterior.</w:t>
      </w:r>
    </w:p>
    <w:p w14:paraId="681E28FE" w14:textId="53F34F65" w:rsidR="00B86196" w:rsidRPr="000B1AF4" w:rsidRDefault="00B85F4C" w:rsidP="000B1AF4">
      <w:pPr>
        <w:pStyle w:val="PargrafodaLista"/>
        <w:spacing w:line="360" w:lineRule="auto"/>
        <w:ind w:left="0" w:firstLine="851"/>
        <w:jc w:val="both"/>
        <w:rPr>
          <w:rFonts w:ascii="Arial" w:hAnsi="Arial" w:cs="Arial"/>
          <w:b/>
          <w:szCs w:val="24"/>
        </w:rPr>
      </w:pPr>
      <w:r>
        <w:rPr>
          <w:rFonts w:ascii="Arial" w:hAnsi="Arial" w:cs="Arial"/>
          <w:b/>
          <w:szCs w:val="24"/>
        </w:rPr>
        <w:t>11.</w:t>
      </w:r>
      <w:r w:rsidR="006537B3" w:rsidRPr="000B1AF4">
        <w:rPr>
          <w:rFonts w:ascii="Arial" w:hAnsi="Arial" w:cs="Arial"/>
          <w:b/>
          <w:szCs w:val="24"/>
        </w:rPr>
        <w:t xml:space="preserve">4. </w:t>
      </w:r>
      <w:r w:rsidR="009F6FB5" w:rsidRPr="000B1AF4">
        <w:rPr>
          <w:rFonts w:ascii="Arial" w:hAnsi="Arial" w:cs="Arial"/>
          <w:b/>
          <w:szCs w:val="24"/>
        </w:rPr>
        <w:t xml:space="preserve">Da </w:t>
      </w:r>
      <w:r w:rsidR="00B86196" w:rsidRPr="000B1AF4">
        <w:rPr>
          <w:rFonts w:ascii="Arial" w:hAnsi="Arial" w:cs="Arial"/>
          <w:b/>
          <w:szCs w:val="24"/>
        </w:rPr>
        <w:t>Forma de Pagamento</w:t>
      </w:r>
      <w:r w:rsidR="009F6FB5" w:rsidRPr="000B1AF4">
        <w:rPr>
          <w:rFonts w:ascii="Arial" w:hAnsi="Arial" w:cs="Arial"/>
          <w:b/>
          <w:szCs w:val="24"/>
        </w:rPr>
        <w:t>:</w:t>
      </w:r>
    </w:p>
    <w:p w14:paraId="681781FF" w14:textId="55C71127" w:rsidR="00B86196" w:rsidRPr="00A64A7D" w:rsidRDefault="00B85F4C" w:rsidP="000B1AF4">
      <w:pPr>
        <w:pStyle w:val="Nivel2"/>
        <w:numPr>
          <w:ilvl w:val="0"/>
          <w:numId w:val="0"/>
        </w:numPr>
        <w:spacing w:before="0" w:after="0" w:line="360" w:lineRule="auto"/>
        <w:ind w:firstLine="1134"/>
        <w:rPr>
          <w:sz w:val="24"/>
          <w:szCs w:val="24"/>
          <w:lang w:eastAsia="en-US"/>
        </w:rPr>
      </w:pPr>
      <w:r>
        <w:rPr>
          <w:sz w:val="24"/>
          <w:szCs w:val="24"/>
          <w:lang w:eastAsia="en-US"/>
        </w:rPr>
        <w:t>11.</w:t>
      </w:r>
      <w:r w:rsidR="006537B3">
        <w:rPr>
          <w:sz w:val="24"/>
          <w:szCs w:val="24"/>
          <w:lang w:eastAsia="en-US"/>
        </w:rPr>
        <w:t xml:space="preserve">4.1. </w:t>
      </w:r>
      <w:r w:rsidR="00B86196" w:rsidRPr="00A64A7D">
        <w:rPr>
          <w:sz w:val="24"/>
          <w:szCs w:val="24"/>
          <w:lang w:eastAsia="en-US"/>
        </w:rPr>
        <w:t>O pagamento será realizado por meio de ordem bancária, para crédito em banco, agência e conta corrente indicados pelo contratado.</w:t>
      </w:r>
    </w:p>
    <w:p w14:paraId="68E30440" w14:textId="77C23EE4" w:rsidR="00B86196" w:rsidRPr="00A64A7D" w:rsidRDefault="00B85F4C" w:rsidP="000B1AF4">
      <w:pPr>
        <w:pStyle w:val="Nivel2"/>
        <w:numPr>
          <w:ilvl w:val="0"/>
          <w:numId w:val="0"/>
        </w:numPr>
        <w:spacing w:before="0" w:after="0" w:line="360" w:lineRule="auto"/>
        <w:ind w:firstLine="1134"/>
        <w:rPr>
          <w:sz w:val="24"/>
          <w:szCs w:val="24"/>
          <w:lang w:eastAsia="en-US"/>
        </w:rPr>
      </w:pPr>
      <w:r>
        <w:rPr>
          <w:sz w:val="24"/>
          <w:szCs w:val="24"/>
          <w:lang w:eastAsia="en-US"/>
        </w:rPr>
        <w:t>11.</w:t>
      </w:r>
      <w:r w:rsidR="006537B3">
        <w:rPr>
          <w:sz w:val="24"/>
          <w:szCs w:val="24"/>
          <w:lang w:eastAsia="en-US"/>
        </w:rPr>
        <w:t xml:space="preserve">4.2. </w:t>
      </w:r>
      <w:r w:rsidR="00B86196" w:rsidRPr="00A64A7D">
        <w:rPr>
          <w:sz w:val="24"/>
          <w:szCs w:val="24"/>
          <w:lang w:eastAsia="en-US"/>
        </w:rPr>
        <w:t>Será considerada data do pagamento o dia em que constar como emitida a ordem bancária para pagamento.</w:t>
      </w:r>
    </w:p>
    <w:p w14:paraId="2772EF8D" w14:textId="77777777" w:rsidR="009F6FB5" w:rsidRPr="00A64A7D" w:rsidRDefault="009F6FB5" w:rsidP="009F6FB5">
      <w:pPr>
        <w:pStyle w:val="Nvel2-Red"/>
        <w:tabs>
          <w:tab w:val="clear" w:pos="720"/>
        </w:tabs>
        <w:spacing w:before="0" w:after="0" w:line="360" w:lineRule="auto"/>
        <w:ind w:firstLine="851"/>
        <w:rPr>
          <w:i w:val="0"/>
          <w:iCs w:val="0"/>
          <w:sz w:val="24"/>
          <w:szCs w:val="24"/>
          <w:lang w:eastAsia="en-US"/>
        </w:rPr>
      </w:pPr>
    </w:p>
    <w:p w14:paraId="0FE8CDFA" w14:textId="57366634" w:rsidR="00B86196" w:rsidRPr="00A64A7D" w:rsidRDefault="00B85F4C" w:rsidP="009F6FB5">
      <w:pPr>
        <w:pStyle w:val="Nivel2"/>
        <w:numPr>
          <w:ilvl w:val="0"/>
          <w:numId w:val="0"/>
        </w:numPr>
        <w:shd w:val="clear" w:color="auto" w:fill="BFBFBF" w:themeFill="background1" w:themeFillShade="BF"/>
        <w:spacing w:before="0" w:after="0" w:line="240" w:lineRule="auto"/>
        <w:jc w:val="center"/>
        <w:rPr>
          <w:b/>
          <w:sz w:val="24"/>
          <w:szCs w:val="24"/>
          <w:lang w:eastAsia="en-US"/>
        </w:rPr>
      </w:pPr>
      <w:r>
        <w:rPr>
          <w:b/>
          <w:sz w:val="24"/>
          <w:szCs w:val="24"/>
          <w:lang w:eastAsia="en-US"/>
        </w:rPr>
        <w:t xml:space="preserve">12. </w:t>
      </w:r>
      <w:r w:rsidR="00B86196" w:rsidRPr="00A64A7D">
        <w:rPr>
          <w:b/>
          <w:sz w:val="24"/>
          <w:szCs w:val="24"/>
          <w:lang w:eastAsia="en-US"/>
        </w:rPr>
        <w:t>FORMAS E CRITÉRIOS DE SELEÇÃO DE FORNECEDOR</w:t>
      </w:r>
    </w:p>
    <w:p w14:paraId="2EB1F075" w14:textId="77777777" w:rsidR="009F6FB5" w:rsidRDefault="009F6FB5" w:rsidP="009F6FB5">
      <w:pPr>
        <w:pStyle w:val="Nivel2"/>
        <w:numPr>
          <w:ilvl w:val="0"/>
          <w:numId w:val="0"/>
        </w:numPr>
        <w:spacing w:before="0" w:after="0" w:line="360" w:lineRule="auto"/>
        <w:rPr>
          <w:b/>
          <w:sz w:val="24"/>
          <w:szCs w:val="24"/>
          <w:lang w:eastAsia="en-US"/>
        </w:rPr>
      </w:pPr>
    </w:p>
    <w:p w14:paraId="5040BD11" w14:textId="620950FA" w:rsidR="009F6FB5" w:rsidRPr="00AD4B1D" w:rsidRDefault="00AD4B1D" w:rsidP="00AD4B1D">
      <w:pPr>
        <w:pStyle w:val="Nivel2"/>
        <w:numPr>
          <w:ilvl w:val="0"/>
          <w:numId w:val="0"/>
        </w:numPr>
        <w:spacing w:before="0" w:after="0" w:line="360" w:lineRule="auto"/>
        <w:ind w:firstLine="851"/>
        <w:rPr>
          <w:sz w:val="24"/>
          <w:szCs w:val="24"/>
        </w:rPr>
      </w:pPr>
      <w:r w:rsidRPr="00AD4B1D">
        <w:rPr>
          <w:sz w:val="24"/>
          <w:szCs w:val="24"/>
        </w:rPr>
        <w:t xml:space="preserve">A forma de contratação dos fornecedores de alimentos pela agricultura familiar será realizada por meio de chamada pública, sendo que poderão participar e comercializar os produtos, Fornecedores Individuais, Grupos Informais e Grupos Formais. Os interessados deveram apresentar dois envelopes, sendo um contendo o </w:t>
      </w:r>
      <w:r w:rsidR="00D06B75" w:rsidRPr="00AD4B1D">
        <w:rPr>
          <w:sz w:val="24"/>
          <w:szCs w:val="24"/>
        </w:rPr>
        <w:t xml:space="preserve">projeto de venda </w:t>
      </w:r>
      <w:r w:rsidRPr="00AD4B1D">
        <w:rPr>
          <w:sz w:val="24"/>
          <w:szCs w:val="24"/>
        </w:rPr>
        <w:t xml:space="preserve">e o outro com os documentos de habilitação, </w:t>
      </w:r>
      <w:r w:rsidR="00D06B75">
        <w:rPr>
          <w:sz w:val="24"/>
          <w:szCs w:val="24"/>
        </w:rPr>
        <w:t>já elencados acima</w:t>
      </w:r>
    </w:p>
    <w:p w14:paraId="0DFB7AC2" w14:textId="77777777" w:rsidR="00AD4B1D" w:rsidRDefault="00AD4B1D" w:rsidP="009F6FB5">
      <w:pPr>
        <w:pStyle w:val="Nivel2"/>
        <w:numPr>
          <w:ilvl w:val="0"/>
          <w:numId w:val="0"/>
        </w:numPr>
        <w:spacing w:before="0" w:after="0" w:line="360" w:lineRule="auto"/>
        <w:rPr>
          <w:b/>
          <w:sz w:val="24"/>
          <w:szCs w:val="24"/>
        </w:rPr>
      </w:pPr>
    </w:p>
    <w:p w14:paraId="4C7A63A4" w14:textId="503DE7F6" w:rsidR="00B86196" w:rsidRDefault="00B85F4C" w:rsidP="00B60633">
      <w:pPr>
        <w:pStyle w:val="Nivel2"/>
        <w:numPr>
          <w:ilvl w:val="0"/>
          <w:numId w:val="0"/>
        </w:numPr>
        <w:shd w:val="clear" w:color="auto" w:fill="BFBFBF" w:themeFill="background1" w:themeFillShade="BF"/>
        <w:spacing w:before="0" w:after="0" w:line="240" w:lineRule="auto"/>
        <w:jc w:val="center"/>
        <w:rPr>
          <w:b/>
          <w:sz w:val="24"/>
          <w:szCs w:val="24"/>
        </w:rPr>
      </w:pPr>
      <w:r>
        <w:rPr>
          <w:b/>
          <w:sz w:val="24"/>
          <w:szCs w:val="24"/>
        </w:rPr>
        <w:t xml:space="preserve">13. </w:t>
      </w:r>
      <w:r w:rsidR="00B86196" w:rsidRPr="00A64A7D">
        <w:rPr>
          <w:b/>
          <w:sz w:val="24"/>
          <w:szCs w:val="24"/>
        </w:rPr>
        <w:t>ESTIMATIVA DO VALOR DA CONTRATAÇÃO</w:t>
      </w:r>
    </w:p>
    <w:p w14:paraId="0940E87A" w14:textId="77777777" w:rsidR="009F6FB5" w:rsidRPr="00A64A7D" w:rsidRDefault="009F6FB5" w:rsidP="009F6FB5">
      <w:pPr>
        <w:pStyle w:val="Nivel2"/>
        <w:numPr>
          <w:ilvl w:val="0"/>
          <w:numId w:val="0"/>
        </w:numPr>
        <w:spacing w:before="0" w:after="0" w:line="360" w:lineRule="auto"/>
        <w:rPr>
          <w:sz w:val="24"/>
          <w:szCs w:val="24"/>
        </w:rPr>
      </w:pPr>
    </w:p>
    <w:p w14:paraId="503CACAF" w14:textId="77777777" w:rsidR="00150ED9" w:rsidRDefault="00150ED9" w:rsidP="00391E57">
      <w:pPr>
        <w:spacing w:line="360" w:lineRule="auto"/>
        <w:ind w:firstLine="851"/>
        <w:jc w:val="both"/>
        <w:rPr>
          <w:rFonts w:ascii="Arial" w:hAnsi="Arial" w:cs="Arial"/>
          <w:szCs w:val="24"/>
        </w:rPr>
      </w:pPr>
      <w:r>
        <w:rPr>
          <w:rFonts w:ascii="Arial" w:hAnsi="Arial" w:cs="Arial"/>
          <w:szCs w:val="24"/>
        </w:rPr>
        <w:lastRenderedPageBreak/>
        <w:t xml:space="preserve">De acordo com a Lei n° 15.226/2025, que altera a Lei n° 11.947/2009, do total de recursos financeiros repassados pelo FNDE no âmbito do PNAE, no mínimo 45% (quarenta e cinco por cento) devem ser utilizados na aquisição de gêneros alimentícios diretamente da Agricultura Familiar e do Empreendedor Familiar Rural ou de suas organizações. </w:t>
      </w:r>
    </w:p>
    <w:p w14:paraId="42B9A298" w14:textId="77777777" w:rsidR="00150ED9" w:rsidRPr="00D814A8" w:rsidRDefault="00150ED9" w:rsidP="00391E57">
      <w:pPr>
        <w:spacing w:line="360" w:lineRule="auto"/>
        <w:ind w:firstLine="851"/>
        <w:jc w:val="both"/>
        <w:rPr>
          <w:rFonts w:ascii="Arial" w:hAnsi="Arial" w:cs="Arial"/>
          <w:szCs w:val="24"/>
        </w:rPr>
      </w:pPr>
      <w:r w:rsidRPr="00D814A8">
        <w:rPr>
          <w:rFonts w:ascii="Arial" w:hAnsi="Arial" w:cs="Arial"/>
          <w:szCs w:val="24"/>
        </w:rPr>
        <w:t>A Resolução CD/FNDE nº 6, de 08 de maio de 2020, em seu art. 39, inciso I, atualizada pela Resolução CD/FNDE nº 21/2021, estabelece que, para a comercialização com fornecedores individuais e grupos informais, os contratos individuais firmados devem respeitar o valor máximo de R$ 40.000,00 (quarenta mil reais) por CAF Familiar/ano/Entidade Executora (</w:t>
      </w:r>
      <w:proofErr w:type="spellStart"/>
      <w:r w:rsidRPr="00D814A8">
        <w:rPr>
          <w:rFonts w:ascii="Arial" w:hAnsi="Arial" w:cs="Arial"/>
          <w:szCs w:val="24"/>
        </w:rPr>
        <w:t>EEx</w:t>
      </w:r>
      <w:proofErr w:type="spellEnd"/>
      <w:r w:rsidRPr="00D814A8">
        <w:rPr>
          <w:rFonts w:ascii="Arial" w:hAnsi="Arial" w:cs="Arial"/>
          <w:szCs w:val="24"/>
        </w:rPr>
        <w:t>).</w:t>
      </w:r>
    </w:p>
    <w:p w14:paraId="669F8612" w14:textId="77777777" w:rsidR="00150ED9" w:rsidRPr="00D814A8" w:rsidRDefault="00150ED9" w:rsidP="00391E57">
      <w:pPr>
        <w:spacing w:line="360" w:lineRule="auto"/>
        <w:ind w:firstLine="851"/>
        <w:jc w:val="both"/>
        <w:rPr>
          <w:rFonts w:ascii="Arial" w:hAnsi="Arial" w:cs="Arial"/>
          <w:szCs w:val="24"/>
        </w:rPr>
      </w:pPr>
      <w:r w:rsidRPr="00D814A8">
        <w:rPr>
          <w:rFonts w:ascii="Arial" w:hAnsi="Arial" w:cs="Arial"/>
          <w:szCs w:val="24"/>
        </w:rPr>
        <w:t>Sendo assim, a estimativa do valor total da contratação corresponderá ao valor máximo estabelecido pela legislação vigente, multiplicado pela quantidade de agricultores familiares participantes da referida Chamada Pública.</w:t>
      </w:r>
    </w:p>
    <w:p w14:paraId="2D70F126" w14:textId="77777777" w:rsidR="00654CA6" w:rsidRDefault="00654CA6" w:rsidP="00654CA6">
      <w:pPr>
        <w:pStyle w:val="Nvel2-Red"/>
        <w:tabs>
          <w:tab w:val="clear" w:pos="720"/>
        </w:tabs>
        <w:spacing w:before="0" w:after="0" w:line="360" w:lineRule="auto"/>
        <w:ind w:left="1571"/>
        <w:rPr>
          <w:bCs/>
          <w:i w:val="0"/>
          <w:iCs w:val="0"/>
          <w:color w:val="auto"/>
          <w:sz w:val="24"/>
          <w:szCs w:val="24"/>
        </w:rPr>
      </w:pPr>
    </w:p>
    <w:p w14:paraId="73D53205" w14:textId="4E1EF2F3" w:rsidR="00F24E41" w:rsidRPr="00F24E41" w:rsidRDefault="00B85F4C" w:rsidP="00F24E41">
      <w:pPr>
        <w:pStyle w:val="Nvel2-Red"/>
        <w:shd w:val="clear" w:color="auto" w:fill="BFBFBF" w:themeFill="background1" w:themeFillShade="BF"/>
        <w:tabs>
          <w:tab w:val="clear" w:pos="720"/>
        </w:tabs>
        <w:spacing w:before="0" w:after="0" w:line="240" w:lineRule="auto"/>
        <w:jc w:val="center"/>
        <w:rPr>
          <w:b/>
          <w:i w:val="0"/>
          <w:iCs w:val="0"/>
          <w:color w:val="auto"/>
          <w:sz w:val="24"/>
          <w:szCs w:val="24"/>
        </w:rPr>
      </w:pPr>
      <w:r>
        <w:rPr>
          <w:b/>
          <w:i w:val="0"/>
          <w:iCs w:val="0"/>
          <w:color w:val="auto"/>
          <w:sz w:val="24"/>
          <w:szCs w:val="24"/>
        </w:rPr>
        <w:t xml:space="preserve">14. </w:t>
      </w:r>
      <w:r w:rsidR="00F24E41" w:rsidRPr="00F24E41">
        <w:rPr>
          <w:b/>
          <w:i w:val="0"/>
          <w:iCs w:val="0"/>
          <w:color w:val="auto"/>
          <w:sz w:val="24"/>
          <w:szCs w:val="24"/>
        </w:rPr>
        <w:t>DISPOSIÇÕES GERAIS</w:t>
      </w:r>
    </w:p>
    <w:p w14:paraId="1BAA63E1" w14:textId="77777777" w:rsidR="00F24E41" w:rsidRPr="00A64A7D" w:rsidRDefault="00F24E41" w:rsidP="00B60633">
      <w:pPr>
        <w:pStyle w:val="Nvel2-Red"/>
        <w:tabs>
          <w:tab w:val="clear" w:pos="720"/>
        </w:tabs>
        <w:spacing w:before="0" w:after="0" w:line="360" w:lineRule="auto"/>
        <w:ind w:firstLine="851"/>
        <w:rPr>
          <w:bCs/>
          <w:i w:val="0"/>
          <w:iCs w:val="0"/>
          <w:color w:val="auto"/>
          <w:sz w:val="24"/>
          <w:szCs w:val="24"/>
        </w:rPr>
      </w:pPr>
    </w:p>
    <w:p w14:paraId="47BF77E7" w14:textId="5315D2D1" w:rsidR="00B86196" w:rsidRPr="00993C45" w:rsidRDefault="00F24E41" w:rsidP="00993C45">
      <w:pPr>
        <w:pStyle w:val="Nivel2"/>
        <w:numPr>
          <w:ilvl w:val="0"/>
          <w:numId w:val="0"/>
        </w:numPr>
        <w:spacing w:before="0" w:after="0" w:line="360" w:lineRule="auto"/>
        <w:ind w:firstLine="851"/>
        <w:rPr>
          <w:b/>
          <w:bCs/>
          <w:szCs w:val="24"/>
        </w:rPr>
      </w:pPr>
      <w:bookmarkStart w:id="1" w:name="_Hlk159916680"/>
      <w:r>
        <w:rPr>
          <w:sz w:val="24"/>
          <w:szCs w:val="24"/>
        </w:rPr>
        <w:t>Este documento foi elaborado em consonância com a Lei de Licitações e Contratos Administrativos (Lei nº 14.133/21)</w:t>
      </w:r>
      <w:r w:rsidR="00AD4B1D">
        <w:rPr>
          <w:sz w:val="24"/>
          <w:szCs w:val="24"/>
        </w:rPr>
        <w:t>, a</w:t>
      </w:r>
      <w:r w:rsidR="00F76210">
        <w:rPr>
          <w:sz w:val="24"/>
          <w:szCs w:val="24"/>
        </w:rPr>
        <w:t xml:space="preserve"> Lei que regulamenta o Programa Nacional de Alimentação Escolar (Lei nº 11.947/0</w:t>
      </w:r>
      <w:r w:rsidR="00AD4B1D">
        <w:rPr>
          <w:sz w:val="24"/>
          <w:szCs w:val="24"/>
        </w:rPr>
        <w:t>9</w:t>
      </w:r>
      <w:r w:rsidR="00F76210">
        <w:rPr>
          <w:sz w:val="24"/>
          <w:szCs w:val="24"/>
        </w:rPr>
        <w:t>)</w:t>
      </w:r>
      <w:r w:rsidR="00405F21">
        <w:rPr>
          <w:sz w:val="24"/>
          <w:szCs w:val="24"/>
        </w:rPr>
        <w:t xml:space="preserve">, </w:t>
      </w:r>
      <w:r w:rsidR="00D06B75">
        <w:rPr>
          <w:sz w:val="24"/>
          <w:szCs w:val="24"/>
        </w:rPr>
        <w:t xml:space="preserve">a </w:t>
      </w:r>
      <w:r w:rsidR="00AD4B1D">
        <w:rPr>
          <w:sz w:val="24"/>
          <w:szCs w:val="24"/>
        </w:rPr>
        <w:t>Resolução CD/FNDE nº 6</w:t>
      </w:r>
      <w:r w:rsidR="00D06B75">
        <w:rPr>
          <w:sz w:val="24"/>
          <w:szCs w:val="24"/>
        </w:rPr>
        <w:t>, de 8 de maio de 2020,</w:t>
      </w:r>
      <w:r w:rsidR="00405F21">
        <w:rPr>
          <w:sz w:val="24"/>
          <w:szCs w:val="24"/>
        </w:rPr>
        <w:t xml:space="preserve"> a Lei nº</w:t>
      </w:r>
      <w:r w:rsidR="00405F21" w:rsidRPr="00405F21">
        <w:rPr>
          <w:b/>
          <w:bCs/>
          <w:szCs w:val="24"/>
        </w:rPr>
        <w:t xml:space="preserve"> </w:t>
      </w:r>
      <w:r w:rsidR="00993C45" w:rsidRPr="00993C45">
        <w:rPr>
          <w:sz w:val="24"/>
          <w:szCs w:val="32"/>
        </w:rPr>
        <w:t>15.226, de 30 de setembro de 2025</w:t>
      </w:r>
      <w:r w:rsidR="00993C45">
        <w:rPr>
          <w:b/>
          <w:bCs/>
          <w:szCs w:val="24"/>
        </w:rPr>
        <w:t xml:space="preserve"> </w:t>
      </w:r>
      <w:r w:rsidR="00993C45">
        <w:rPr>
          <w:sz w:val="24"/>
          <w:szCs w:val="32"/>
        </w:rPr>
        <w:t xml:space="preserve">que </w:t>
      </w:r>
      <w:r w:rsidR="00405F21" w:rsidRPr="00405F21">
        <w:rPr>
          <w:sz w:val="24"/>
          <w:szCs w:val="32"/>
        </w:rPr>
        <w:t>Altera a Lei nº 11.947, de 16 de junho de 2009</w:t>
      </w:r>
      <w:r w:rsidR="00993C45">
        <w:rPr>
          <w:sz w:val="24"/>
          <w:szCs w:val="32"/>
        </w:rPr>
        <w:t>,</w:t>
      </w:r>
      <w:r w:rsidR="00993C45">
        <w:rPr>
          <w:b/>
          <w:bCs/>
          <w:szCs w:val="24"/>
        </w:rPr>
        <w:t xml:space="preserve"> </w:t>
      </w:r>
      <w:r w:rsidR="00D06B75" w:rsidRPr="00993C45">
        <w:rPr>
          <w:sz w:val="24"/>
          <w:szCs w:val="24"/>
        </w:rPr>
        <w:t xml:space="preserve">e </w:t>
      </w:r>
      <w:r w:rsidRPr="00993C45">
        <w:rPr>
          <w:sz w:val="24"/>
          <w:szCs w:val="24"/>
        </w:rPr>
        <w:t>apresenta todo o conjunto de elementos e informações necessárias, exigidos pela</w:t>
      </w:r>
      <w:r w:rsidR="00F76210" w:rsidRPr="00993C45">
        <w:rPr>
          <w:sz w:val="24"/>
          <w:szCs w:val="24"/>
        </w:rPr>
        <w:t>s</w:t>
      </w:r>
      <w:r w:rsidRPr="00993C45">
        <w:rPr>
          <w:sz w:val="24"/>
          <w:szCs w:val="24"/>
        </w:rPr>
        <w:t xml:space="preserve"> mesma</w:t>
      </w:r>
      <w:r w:rsidR="00F76210" w:rsidRPr="00993C45">
        <w:rPr>
          <w:sz w:val="24"/>
          <w:szCs w:val="24"/>
        </w:rPr>
        <w:t>s</w:t>
      </w:r>
      <w:r w:rsidRPr="00993C45">
        <w:rPr>
          <w:sz w:val="24"/>
          <w:szCs w:val="24"/>
        </w:rPr>
        <w:t>.</w:t>
      </w:r>
    </w:p>
    <w:bookmarkEnd w:id="1"/>
    <w:p w14:paraId="5B6290D3" w14:textId="77777777" w:rsidR="00F24E41" w:rsidRPr="00A64A7D" w:rsidRDefault="00F24E41" w:rsidP="009F6FB5">
      <w:pPr>
        <w:pStyle w:val="Nivel2"/>
        <w:numPr>
          <w:ilvl w:val="0"/>
          <w:numId w:val="0"/>
        </w:numPr>
        <w:spacing w:before="0" w:after="0" w:line="360" w:lineRule="auto"/>
        <w:rPr>
          <w:sz w:val="24"/>
          <w:szCs w:val="24"/>
        </w:rPr>
      </w:pPr>
    </w:p>
    <w:p w14:paraId="1767B109" w14:textId="66A31A4B" w:rsidR="00B86196" w:rsidRDefault="00B85F4C" w:rsidP="00B60633">
      <w:pPr>
        <w:pStyle w:val="Nivel2"/>
        <w:numPr>
          <w:ilvl w:val="0"/>
          <w:numId w:val="0"/>
        </w:numPr>
        <w:shd w:val="clear" w:color="auto" w:fill="BFBFBF" w:themeFill="background1" w:themeFillShade="BF"/>
        <w:spacing w:before="0" w:after="0" w:line="240" w:lineRule="auto"/>
        <w:jc w:val="center"/>
        <w:rPr>
          <w:b/>
          <w:sz w:val="24"/>
          <w:szCs w:val="24"/>
        </w:rPr>
      </w:pPr>
      <w:r>
        <w:rPr>
          <w:b/>
          <w:sz w:val="24"/>
          <w:szCs w:val="24"/>
        </w:rPr>
        <w:t xml:space="preserve">15. </w:t>
      </w:r>
      <w:r w:rsidR="00B86196" w:rsidRPr="00A64A7D">
        <w:rPr>
          <w:b/>
          <w:sz w:val="24"/>
          <w:szCs w:val="24"/>
        </w:rPr>
        <w:t>ADEQUAÇÃO ORÇAMENTÁRIA</w:t>
      </w:r>
    </w:p>
    <w:p w14:paraId="452F72C7" w14:textId="77777777" w:rsidR="00B60633" w:rsidRPr="00A64A7D" w:rsidRDefault="00B60633" w:rsidP="009F6FB5">
      <w:pPr>
        <w:pStyle w:val="Nivel2"/>
        <w:numPr>
          <w:ilvl w:val="0"/>
          <w:numId w:val="0"/>
        </w:numPr>
        <w:spacing w:before="0" w:after="0" w:line="360" w:lineRule="auto"/>
        <w:rPr>
          <w:b/>
          <w:sz w:val="24"/>
          <w:szCs w:val="24"/>
        </w:rPr>
      </w:pPr>
    </w:p>
    <w:p w14:paraId="7FFF711F" w14:textId="6B0AF2AB" w:rsidR="00B86196" w:rsidRPr="00A64A7D" w:rsidRDefault="00B86196" w:rsidP="00B60633">
      <w:pPr>
        <w:pStyle w:val="Nivel2"/>
        <w:numPr>
          <w:ilvl w:val="0"/>
          <w:numId w:val="0"/>
        </w:numPr>
        <w:spacing w:before="0" w:after="0" w:line="360" w:lineRule="auto"/>
        <w:ind w:firstLine="851"/>
        <w:rPr>
          <w:sz w:val="24"/>
          <w:szCs w:val="24"/>
        </w:rPr>
      </w:pPr>
      <w:r w:rsidRPr="00A64A7D">
        <w:rPr>
          <w:sz w:val="24"/>
          <w:szCs w:val="24"/>
        </w:rPr>
        <w:t xml:space="preserve">As despesas decorrentes da presente contratação correrão à conta de recursos específicos consignados </w:t>
      </w:r>
      <w:r w:rsidRPr="00AB22ED">
        <w:rPr>
          <w:color w:val="auto"/>
          <w:sz w:val="24"/>
          <w:szCs w:val="24"/>
        </w:rPr>
        <w:t>na Lei Orçamentária</w:t>
      </w:r>
      <w:r w:rsidR="00AB22ED" w:rsidRPr="00AB22ED">
        <w:rPr>
          <w:color w:val="auto"/>
          <w:sz w:val="24"/>
          <w:szCs w:val="24"/>
        </w:rPr>
        <w:t xml:space="preserve"> Anual</w:t>
      </w:r>
      <w:r w:rsidRPr="00AB22ED">
        <w:rPr>
          <w:color w:val="auto"/>
          <w:sz w:val="24"/>
          <w:szCs w:val="24"/>
        </w:rPr>
        <w:t xml:space="preserve"> </w:t>
      </w:r>
      <w:r w:rsidR="00AB22ED" w:rsidRPr="00F86FD7">
        <w:rPr>
          <w:sz w:val="24"/>
          <w:szCs w:val="24"/>
        </w:rPr>
        <w:t>nº 2.</w:t>
      </w:r>
      <w:r w:rsidR="00405F21">
        <w:rPr>
          <w:sz w:val="24"/>
          <w:szCs w:val="24"/>
        </w:rPr>
        <w:t>711</w:t>
      </w:r>
      <w:r w:rsidR="00AB22ED" w:rsidRPr="00F86FD7">
        <w:rPr>
          <w:sz w:val="24"/>
          <w:szCs w:val="24"/>
        </w:rPr>
        <w:t xml:space="preserve"> de 19 de </w:t>
      </w:r>
      <w:r w:rsidR="00C57E01" w:rsidRPr="00F86FD7">
        <w:rPr>
          <w:sz w:val="24"/>
          <w:szCs w:val="24"/>
        </w:rPr>
        <w:t>dezembro</w:t>
      </w:r>
      <w:r w:rsidR="00AB22ED" w:rsidRPr="00F86FD7">
        <w:rPr>
          <w:sz w:val="24"/>
          <w:szCs w:val="24"/>
        </w:rPr>
        <w:t xml:space="preserve"> de 202</w:t>
      </w:r>
      <w:r w:rsidR="00405F21">
        <w:rPr>
          <w:sz w:val="24"/>
          <w:szCs w:val="24"/>
        </w:rPr>
        <w:t>5</w:t>
      </w:r>
      <w:r w:rsidR="00AB22ED" w:rsidRPr="00F86FD7">
        <w:rPr>
          <w:sz w:val="24"/>
          <w:szCs w:val="24"/>
        </w:rPr>
        <w:t>.</w:t>
      </w:r>
    </w:p>
    <w:p w14:paraId="1CA717CF" w14:textId="77777777" w:rsidR="00B60633" w:rsidRDefault="00B86196" w:rsidP="00B60633">
      <w:pPr>
        <w:pStyle w:val="Nivel2"/>
        <w:numPr>
          <w:ilvl w:val="0"/>
          <w:numId w:val="0"/>
        </w:numPr>
        <w:spacing w:before="0" w:after="0" w:line="360" w:lineRule="auto"/>
        <w:ind w:firstLine="851"/>
        <w:rPr>
          <w:sz w:val="24"/>
          <w:szCs w:val="24"/>
        </w:rPr>
      </w:pPr>
      <w:r w:rsidRPr="00A64A7D">
        <w:rPr>
          <w:sz w:val="24"/>
          <w:szCs w:val="24"/>
        </w:rPr>
        <w:t>A contratação será atendida pela seguinte dotação:</w:t>
      </w:r>
    </w:p>
    <w:p w14:paraId="66873685" w14:textId="77777777" w:rsidR="00D224B7" w:rsidRPr="00D224B7" w:rsidRDefault="00D224B7" w:rsidP="00D224B7">
      <w:pPr>
        <w:spacing w:line="360" w:lineRule="auto"/>
        <w:ind w:firstLine="851"/>
        <w:jc w:val="both"/>
        <w:rPr>
          <w:rFonts w:ascii="Arial" w:eastAsia="Calibri" w:hAnsi="Arial" w:cs="Arial"/>
          <w:b/>
          <w:bCs/>
          <w:szCs w:val="24"/>
          <w:lang w:eastAsia="en-US"/>
        </w:rPr>
      </w:pPr>
      <w:r w:rsidRPr="00D224B7">
        <w:rPr>
          <w:rFonts w:ascii="Arial" w:eastAsia="Calibri" w:hAnsi="Arial" w:cs="Arial"/>
          <w:b/>
          <w:bCs/>
          <w:szCs w:val="24"/>
          <w:lang w:eastAsia="en-US"/>
        </w:rPr>
        <w:t xml:space="preserve">Dotação 01: </w:t>
      </w:r>
    </w:p>
    <w:p w14:paraId="3095C58B" w14:textId="154D47C5" w:rsidR="00643ED2" w:rsidRPr="00D224B7" w:rsidRDefault="00D224B7" w:rsidP="00643ED2">
      <w:pPr>
        <w:spacing w:line="360" w:lineRule="auto"/>
        <w:ind w:firstLine="851"/>
        <w:jc w:val="both"/>
        <w:rPr>
          <w:rFonts w:ascii="Arial" w:eastAsia="Calibri" w:hAnsi="Arial" w:cs="Arial"/>
          <w:szCs w:val="24"/>
          <w:lang w:eastAsia="en-US"/>
        </w:rPr>
      </w:pPr>
      <w:r w:rsidRPr="00D224B7">
        <w:rPr>
          <w:rFonts w:ascii="Arial" w:eastAsia="Calibri" w:hAnsi="Arial" w:cs="Arial"/>
          <w:b/>
          <w:bCs/>
          <w:szCs w:val="24"/>
          <w:lang w:eastAsia="en-US"/>
        </w:rPr>
        <w:t>Gestão/Unidade:</w:t>
      </w:r>
      <w:r w:rsidRPr="00D224B7">
        <w:rPr>
          <w:rFonts w:ascii="Arial" w:eastAsia="Calibri" w:hAnsi="Arial" w:cs="Arial"/>
          <w:szCs w:val="24"/>
          <w:lang w:eastAsia="en-US"/>
        </w:rPr>
        <w:t xml:space="preserve"> Departamento de Educação</w:t>
      </w:r>
    </w:p>
    <w:p w14:paraId="76449E0E" w14:textId="77777777" w:rsidR="00D224B7" w:rsidRPr="00D224B7" w:rsidRDefault="00D224B7" w:rsidP="00D224B7">
      <w:pPr>
        <w:spacing w:line="360" w:lineRule="auto"/>
        <w:ind w:firstLine="851"/>
        <w:jc w:val="both"/>
        <w:rPr>
          <w:rFonts w:ascii="Arial" w:eastAsia="Calibri" w:hAnsi="Arial" w:cs="Arial"/>
          <w:b/>
          <w:bCs/>
          <w:szCs w:val="24"/>
          <w:lang w:eastAsia="en-US"/>
        </w:rPr>
      </w:pPr>
      <w:r w:rsidRPr="00D224B7">
        <w:rPr>
          <w:rFonts w:ascii="Arial" w:eastAsia="Calibri" w:hAnsi="Arial" w:cs="Arial"/>
          <w:b/>
          <w:bCs/>
          <w:szCs w:val="24"/>
          <w:lang w:eastAsia="en-US"/>
        </w:rPr>
        <w:t>- Fonte de Recursos:</w:t>
      </w:r>
    </w:p>
    <w:p w14:paraId="6EA5C807" w14:textId="748C43C6" w:rsidR="00D224B7" w:rsidRPr="0001311D" w:rsidRDefault="00D224B7" w:rsidP="00D224B7">
      <w:pPr>
        <w:spacing w:line="360" w:lineRule="auto"/>
        <w:ind w:left="284" w:firstLine="851"/>
        <w:jc w:val="both"/>
        <w:rPr>
          <w:rFonts w:ascii="Arial" w:eastAsia="Calibri" w:hAnsi="Arial" w:cs="Arial"/>
          <w:szCs w:val="24"/>
          <w:lang w:eastAsia="en-US"/>
        </w:rPr>
      </w:pPr>
      <w:r w:rsidRPr="00D224B7">
        <w:rPr>
          <w:rFonts w:ascii="Arial" w:eastAsia="Calibri" w:hAnsi="Arial" w:cs="Arial"/>
          <w:szCs w:val="24"/>
          <w:lang w:eastAsia="en-US"/>
        </w:rPr>
        <w:t>- Manutenção da Alimentação Escolar</w:t>
      </w:r>
      <w:r w:rsidRPr="0001311D">
        <w:rPr>
          <w:rFonts w:ascii="Arial" w:eastAsia="Calibri" w:hAnsi="Arial" w:cs="Arial"/>
          <w:szCs w:val="24"/>
          <w:lang w:eastAsia="en-US"/>
        </w:rPr>
        <w:t xml:space="preserve">: </w:t>
      </w:r>
      <w:r w:rsidR="000732D4" w:rsidRPr="0001311D">
        <w:rPr>
          <w:rFonts w:ascii="Arial" w:eastAsia="Calibri" w:hAnsi="Arial" w:cs="Arial"/>
          <w:szCs w:val="24"/>
          <w:lang w:eastAsia="en-US"/>
        </w:rPr>
        <w:t>0.05.81-200 001</w:t>
      </w:r>
    </w:p>
    <w:p w14:paraId="73E6EC2D" w14:textId="44E15F5A" w:rsidR="00D224B7" w:rsidRPr="0001311D" w:rsidRDefault="00D224B7" w:rsidP="00567895">
      <w:pPr>
        <w:spacing w:line="360" w:lineRule="auto"/>
        <w:ind w:firstLine="851"/>
        <w:jc w:val="both"/>
        <w:rPr>
          <w:rFonts w:ascii="Arial" w:eastAsia="Calibri" w:hAnsi="Arial" w:cs="Arial"/>
          <w:b/>
          <w:bCs/>
          <w:szCs w:val="24"/>
          <w:lang w:eastAsia="en-US"/>
        </w:rPr>
      </w:pPr>
      <w:r w:rsidRPr="0001311D">
        <w:rPr>
          <w:rFonts w:ascii="Arial" w:eastAsia="Calibri" w:hAnsi="Arial" w:cs="Arial"/>
          <w:b/>
          <w:bCs/>
          <w:szCs w:val="24"/>
          <w:lang w:eastAsia="en-US"/>
        </w:rPr>
        <w:t>- Programa de Trabalho:</w:t>
      </w:r>
    </w:p>
    <w:p w14:paraId="7CFF5E26" w14:textId="302819E8" w:rsidR="00D224B7" w:rsidRPr="0001311D" w:rsidRDefault="00D224B7" w:rsidP="00D224B7">
      <w:pPr>
        <w:spacing w:line="360" w:lineRule="auto"/>
        <w:ind w:left="284" w:firstLine="851"/>
        <w:jc w:val="both"/>
        <w:rPr>
          <w:rFonts w:ascii="Arial" w:eastAsia="Calibri" w:hAnsi="Arial" w:cs="Arial"/>
          <w:szCs w:val="24"/>
          <w:lang w:eastAsia="en-US"/>
        </w:rPr>
      </w:pPr>
      <w:r w:rsidRPr="0001311D">
        <w:rPr>
          <w:rFonts w:ascii="Arial" w:eastAsia="Calibri" w:hAnsi="Arial" w:cs="Arial"/>
          <w:szCs w:val="24"/>
          <w:lang w:eastAsia="en-US"/>
        </w:rPr>
        <w:lastRenderedPageBreak/>
        <w:t>- Manutenção da Alimentação Escolar:</w:t>
      </w:r>
      <w:r w:rsidR="000732D4" w:rsidRPr="0001311D">
        <w:rPr>
          <w:rFonts w:ascii="Arial" w:eastAsia="Calibri" w:hAnsi="Arial" w:cs="Arial"/>
          <w:szCs w:val="24"/>
          <w:lang w:eastAsia="en-US"/>
        </w:rPr>
        <w:t xml:space="preserve"> 12 306 0104 2110 0000</w:t>
      </w:r>
    </w:p>
    <w:p w14:paraId="6BCBD5E8" w14:textId="77777777" w:rsidR="00D224B7" w:rsidRPr="00D224B7" w:rsidRDefault="00D224B7" w:rsidP="00D224B7">
      <w:pPr>
        <w:spacing w:line="360" w:lineRule="auto"/>
        <w:ind w:firstLine="851"/>
        <w:jc w:val="both"/>
        <w:rPr>
          <w:rFonts w:ascii="Arial" w:eastAsia="Calibri" w:hAnsi="Arial" w:cs="Arial"/>
          <w:b/>
          <w:bCs/>
          <w:szCs w:val="24"/>
          <w:lang w:eastAsia="en-US"/>
        </w:rPr>
      </w:pPr>
      <w:r w:rsidRPr="00D224B7">
        <w:rPr>
          <w:rFonts w:ascii="Arial" w:eastAsia="Calibri" w:hAnsi="Arial" w:cs="Arial"/>
          <w:b/>
          <w:bCs/>
          <w:szCs w:val="24"/>
          <w:lang w:eastAsia="en-US"/>
        </w:rPr>
        <w:t>- Elemento de Despesa:</w:t>
      </w:r>
    </w:p>
    <w:p w14:paraId="05DA1A19" w14:textId="77777777" w:rsidR="00D224B7" w:rsidRPr="00D224B7" w:rsidRDefault="00D224B7" w:rsidP="00D224B7">
      <w:pPr>
        <w:spacing w:line="360" w:lineRule="auto"/>
        <w:ind w:left="284" w:firstLine="851"/>
        <w:jc w:val="both"/>
        <w:rPr>
          <w:rFonts w:ascii="Arial" w:eastAsia="Calibri" w:hAnsi="Arial" w:cs="Arial"/>
          <w:szCs w:val="24"/>
          <w:lang w:eastAsia="en-US"/>
        </w:rPr>
      </w:pPr>
      <w:r w:rsidRPr="00D224B7">
        <w:rPr>
          <w:rFonts w:ascii="Arial" w:eastAsia="Calibri" w:hAnsi="Arial" w:cs="Arial"/>
          <w:szCs w:val="24"/>
          <w:lang w:eastAsia="en-US"/>
        </w:rPr>
        <w:t>- Material de Consumo: 3.3.90.30.00</w:t>
      </w:r>
    </w:p>
    <w:p w14:paraId="1F62E451" w14:textId="77777777" w:rsidR="00901A47" w:rsidRDefault="00901A47" w:rsidP="00405F21">
      <w:pPr>
        <w:spacing w:line="360" w:lineRule="auto"/>
        <w:rPr>
          <w:rFonts w:ascii="Arial" w:hAnsi="Arial" w:cs="Arial"/>
          <w:szCs w:val="24"/>
        </w:rPr>
      </w:pPr>
    </w:p>
    <w:p w14:paraId="6876149E" w14:textId="77777777" w:rsidR="00901A47" w:rsidRDefault="00901A47" w:rsidP="00F37232">
      <w:pPr>
        <w:spacing w:line="360" w:lineRule="auto"/>
        <w:jc w:val="right"/>
        <w:rPr>
          <w:rFonts w:ascii="Arial" w:hAnsi="Arial" w:cs="Arial"/>
          <w:szCs w:val="24"/>
        </w:rPr>
      </w:pPr>
    </w:p>
    <w:p w14:paraId="6A659D83" w14:textId="04ECF610" w:rsidR="00B86196" w:rsidRPr="00A64A7D" w:rsidRDefault="00F37232" w:rsidP="00F37232">
      <w:pPr>
        <w:spacing w:line="360" w:lineRule="auto"/>
        <w:jc w:val="right"/>
        <w:rPr>
          <w:rFonts w:ascii="Arial" w:hAnsi="Arial" w:cs="Arial"/>
          <w:szCs w:val="24"/>
        </w:rPr>
      </w:pPr>
      <w:r>
        <w:rPr>
          <w:rFonts w:ascii="Arial" w:hAnsi="Arial" w:cs="Arial"/>
          <w:szCs w:val="24"/>
        </w:rPr>
        <w:t xml:space="preserve">Ibirarema, </w:t>
      </w:r>
      <w:r w:rsidR="009B12F7">
        <w:rPr>
          <w:rFonts w:ascii="Arial" w:hAnsi="Arial" w:cs="Arial"/>
          <w:szCs w:val="24"/>
        </w:rPr>
        <w:t>24</w:t>
      </w:r>
      <w:r>
        <w:rPr>
          <w:rFonts w:ascii="Arial" w:hAnsi="Arial" w:cs="Arial"/>
          <w:szCs w:val="24"/>
        </w:rPr>
        <w:t xml:space="preserve"> de </w:t>
      </w:r>
      <w:proofErr w:type="gramStart"/>
      <w:r w:rsidR="00493AC3">
        <w:rPr>
          <w:rFonts w:ascii="Arial" w:hAnsi="Arial" w:cs="Arial"/>
          <w:szCs w:val="24"/>
        </w:rPr>
        <w:t>Fevereiro</w:t>
      </w:r>
      <w:proofErr w:type="gramEnd"/>
      <w:r>
        <w:rPr>
          <w:rFonts w:ascii="Arial" w:hAnsi="Arial" w:cs="Arial"/>
          <w:szCs w:val="24"/>
        </w:rPr>
        <w:t xml:space="preserve"> de 202</w:t>
      </w:r>
      <w:r w:rsidR="00993C45">
        <w:rPr>
          <w:rFonts w:ascii="Arial" w:hAnsi="Arial" w:cs="Arial"/>
          <w:szCs w:val="24"/>
        </w:rPr>
        <w:t>6</w:t>
      </w:r>
      <w:r w:rsidR="00F76210">
        <w:rPr>
          <w:rFonts w:ascii="Arial" w:hAnsi="Arial" w:cs="Arial"/>
          <w:szCs w:val="24"/>
        </w:rPr>
        <w:t>.</w:t>
      </w:r>
    </w:p>
    <w:p w14:paraId="5758A2EC" w14:textId="77777777" w:rsidR="00B86196" w:rsidRPr="00A64A7D" w:rsidRDefault="00B86196" w:rsidP="00B60633">
      <w:pPr>
        <w:spacing w:line="360" w:lineRule="auto"/>
        <w:jc w:val="center"/>
        <w:rPr>
          <w:rFonts w:ascii="Arial" w:hAnsi="Arial" w:cs="Arial"/>
          <w:szCs w:val="24"/>
        </w:rPr>
      </w:pPr>
    </w:p>
    <w:p w14:paraId="7E6F2CFE" w14:textId="77777777" w:rsidR="00B86196" w:rsidRDefault="00B86196" w:rsidP="00B60633">
      <w:pPr>
        <w:spacing w:line="360" w:lineRule="auto"/>
        <w:jc w:val="center"/>
        <w:rPr>
          <w:rFonts w:ascii="Arial" w:hAnsi="Arial" w:cs="Arial"/>
          <w:szCs w:val="24"/>
        </w:rPr>
      </w:pPr>
    </w:p>
    <w:p w14:paraId="6243028D" w14:textId="77777777" w:rsidR="00405F21" w:rsidRPr="00A64A7D" w:rsidRDefault="00405F21" w:rsidP="00B60633">
      <w:pPr>
        <w:spacing w:line="360" w:lineRule="auto"/>
        <w:jc w:val="center"/>
        <w:rPr>
          <w:rFonts w:ascii="Arial" w:hAnsi="Arial" w:cs="Arial"/>
          <w:szCs w:val="24"/>
        </w:rPr>
      </w:pPr>
    </w:p>
    <w:p w14:paraId="0A1E16BF" w14:textId="77777777" w:rsidR="00B86196" w:rsidRPr="00A64A7D" w:rsidRDefault="00B86196" w:rsidP="00B60633">
      <w:pPr>
        <w:spacing w:line="360" w:lineRule="auto"/>
        <w:jc w:val="center"/>
        <w:rPr>
          <w:rFonts w:ascii="Arial" w:hAnsi="Arial" w:cs="Arial"/>
          <w:szCs w:val="24"/>
        </w:rPr>
      </w:pPr>
    </w:p>
    <w:p w14:paraId="3F5B4446" w14:textId="5B8DDD17" w:rsidR="00B86196" w:rsidRPr="00A64A7D" w:rsidRDefault="00F37232" w:rsidP="00B60633">
      <w:pPr>
        <w:spacing w:line="360" w:lineRule="auto"/>
        <w:jc w:val="center"/>
        <w:rPr>
          <w:rFonts w:ascii="Arial" w:hAnsi="Arial" w:cs="Arial"/>
          <w:szCs w:val="24"/>
        </w:rPr>
      </w:pPr>
      <w:r>
        <w:rPr>
          <w:rFonts w:ascii="Arial" w:hAnsi="Arial" w:cs="Arial"/>
          <w:szCs w:val="24"/>
        </w:rPr>
        <w:t>__________________________________</w:t>
      </w:r>
    </w:p>
    <w:p w14:paraId="4BAA27F6" w14:textId="4464832E" w:rsidR="00F37232" w:rsidRPr="00F37232" w:rsidRDefault="00C23BB7" w:rsidP="00B60633">
      <w:pPr>
        <w:spacing w:line="360" w:lineRule="auto"/>
        <w:jc w:val="center"/>
        <w:rPr>
          <w:rFonts w:ascii="Arial" w:hAnsi="Arial" w:cs="Arial"/>
          <w:b/>
          <w:bCs/>
          <w:szCs w:val="24"/>
        </w:rPr>
      </w:pPr>
      <w:r>
        <w:rPr>
          <w:rFonts w:ascii="Arial" w:hAnsi="Arial" w:cs="Arial"/>
          <w:b/>
          <w:bCs/>
          <w:szCs w:val="24"/>
        </w:rPr>
        <w:t>ALCEU SÉRGI</w:t>
      </w:r>
      <w:r w:rsidR="00F76210">
        <w:rPr>
          <w:rFonts w:ascii="Arial" w:hAnsi="Arial" w:cs="Arial"/>
          <w:b/>
          <w:bCs/>
          <w:szCs w:val="24"/>
        </w:rPr>
        <w:t>O</w:t>
      </w:r>
      <w:r>
        <w:rPr>
          <w:rFonts w:ascii="Arial" w:hAnsi="Arial" w:cs="Arial"/>
          <w:b/>
          <w:bCs/>
          <w:szCs w:val="24"/>
        </w:rPr>
        <w:t xml:space="preserve"> PEREIRA</w:t>
      </w:r>
    </w:p>
    <w:p w14:paraId="46E7B5C3" w14:textId="4C6F6DD6" w:rsidR="00B86196" w:rsidRDefault="00F37232" w:rsidP="00B60633">
      <w:pPr>
        <w:spacing w:line="360" w:lineRule="auto"/>
        <w:jc w:val="center"/>
        <w:rPr>
          <w:rFonts w:ascii="Arial" w:hAnsi="Arial" w:cs="Arial"/>
          <w:szCs w:val="24"/>
        </w:rPr>
      </w:pPr>
      <w:r>
        <w:rPr>
          <w:rFonts w:ascii="Arial" w:hAnsi="Arial" w:cs="Arial"/>
          <w:szCs w:val="24"/>
        </w:rPr>
        <w:t>Diretor</w:t>
      </w:r>
      <w:r w:rsidR="00F76210">
        <w:rPr>
          <w:rFonts w:ascii="Arial" w:hAnsi="Arial" w:cs="Arial"/>
          <w:szCs w:val="24"/>
        </w:rPr>
        <w:t xml:space="preserve"> do Departamento de Educação</w:t>
      </w:r>
      <w:r>
        <w:rPr>
          <w:rFonts w:ascii="Arial" w:hAnsi="Arial" w:cs="Arial"/>
          <w:szCs w:val="24"/>
        </w:rPr>
        <w:t>.</w:t>
      </w:r>
    </w:p>
    <w:p w14:paraId="5B947DFA" w14:textId="6AB1D4EE" w:rsidR="00F72AA9" w:rsidRDefault="00F72AA9" w:rsidP="00B60633">
      <w:pPr>
        <w:spacing w:line="360" w:lineRule="auto"/>
        <w:jc w:val="center"/>
        <w:rPr>
          <w:rFonts w:ascii="Arial" w:hAnsi="Arial" w:cs="Arial"/>
          <w:szCs w:val="24"/>
        </w:rPr>
      </w:pPr>
    </w:p>
    <w:p w14:paraId="4342AAFE" w14:textId="6FA6A7C4" w:rsidR="00F72AA9" w:rsidRDefault="00F72AA9" w:rsidP="00B60633">
      <w:pPr>
        <w:spacing w:line="360" w:lineRule="auto"/>
        <w:jc w:val="center"/>
        <w:rPr>
          <w:rFonts w:ascii="Arial" w:hAnsi="Arial" w:cs="Arial"/>
          <w:szCs w:val="24"/>
        </w:rPr>
      </w:pPr>
    </w:p>
    <w:p w14:paraId="3B9D1894" w14:textId="77777777" w:rsidR="00CB0307" w:rsidRDefault="00CB0307" w:rsidP="009F6FB5">
      <w:pPr>
        <w:spacing w:line="360" w:lineRule="auto"/>
        <w:jc w:val="both"/>
        <w:rPr>
          <w:rFonts w:ascii="Arial" w:hAnsi="Arial" w:cs="Arial"/>
          <w:szCs w:val="24"/>
        </w:rPr>
      </w:pPr>
    </w:p>
    <w:p w14:paraId="5C3BAD06" w14:textId="77777777" w:rsidR="00901A47" w:rsidRDefault="00901A47" w:rsidP="009F6FB5">
      <w:pPr>
        <w:spacing w:line="360" w:lineRule="auto"/>
        <w:jc w:val="both"/>
        <w:rPr>
          <w:rFonts w:ascii="Arial" w:hAnsi="Arial" w:cs="Arial"/>
          <w:szCs w:val="24"/>
        </w:rPr>
      </w:pPr>
    </w:p>
    <w:p w14:paraId="06AD0028" w14:textId="77777777" w:rsidR="00901A47" w:rsidRDefault="00901A47" w:rsidP="009F6FB5">
      <w:pPr>
        <w:spacing w:line="360" w:lineRule="auto"/>
        <w:jc w:val="both"/>
        <w:rPr>
          <w:rFonts w:ascii="Arial" w:hAnsi="Arial" w:cs="Arial"/>
          <w:szCs w:val="24"/>
        </w:rPr>
      </w:pPr>
    </w:p>
    <w:p w14:paraId="2C865A81" w14:textId="77777777" w:rsidR="00901A47" w:rsidRDefault="00901A47" w:rsidP="009F6FB5">
      <w:pPr>
        <w:spacing w:line="360" w:lineRule="auto"/>
        <w:jc w:val="both"/>
        <w:rPr>
          <w:rFonts w:ascii="Arial" w:hAnsi="Arial" w:cs="Arial"/>
          <w:szCs w:val="24"/>
        </w:rPr>
      </w:pPr>
    </w:p>
    <w:p w14:paraId="08C36941" w14:textId="77777777" w:rsidR="00901A47" w:rsidRDefault="00901A47" w:rsidP="009F6FB5">
      <w:pPr>
        <w:spacing w:line="360" w:lineRule="auto"/>
        <w:jc w:val="both"/>
        <w:rPr>
          <w:rFonts w:ascii="Arial" w:hAnsi="Arial" w:cs="Arial"/>
          <w:szCs w:val="24"/>
        </w:rPr>
      </w:pPr>
    </w:p>
    <w:p w14:paraId="46B8A1F4" w14:textId="77777777" w:rsidR="00901A47" w:rsidRDefault="00901A47" w:rsidP="009F6FB5">
      <w:pPr>
        <w:spacing w:line="360" w:lineRule="auto"/>
        <w:jc w:val="both"/>
        <w:rPr>
          <w:rFonts w:ascii="Arial" w:hAnsi="Arial" w:cs="Arial"/>
          <w:szCs w:val="24"/>
        </w:rPr>
      </w:pPr>
    </w:p>
    <w:p w14:paraId="48A1D456" w14:textId="77777777" w:rsidR="00901A47" w:rsidRDefault="00901A47" w:rsidP="009F6FB5">
      <w:pPr>
        <w:spacing w:line="360" w:lineRule="auto"/>
        <w:jc w:val="both"/>
        <w:rPr>
          <w:rFonts w:ascii="Arial" w:hAnsi="Arial" w:cs="Arial"/>
          <w:szCs w:val="24"/>
        </w:rPr>
      </w:pPr>
    </w:p>
    <w:p w14:paraId="71479D18" w14:textId="77777777" w:rsidR="00901A47" w:rsidRDefault="00901A47" w:rsidP="009F6FB5">
      <w:pPr>
        <w:spacing w:line="360" w:lineRule="auto"/>
        <w:jc w:val="both"/>
        <w:rPr>
          <w:rFonts w:ascii="Arial" w:hAnsi="Arial" w:cs="Arial"/>
          <w:szCs w:val="24"/>
        </w:rPr>
      </w:pPr>
    </w:p>
    <w:p w14:paraId="55DA1B4C" w14:textId="77777777" w:rsidR="00901A47" w:rsidRDefault="00901A47" w:rsidP="009F6FB5">
      <w:pPr>
        <w:spacing w:line="360" w:lineRule="auto"/>
        <w:jc w:val="both"/>
        <w:rPr>
          <w:rFonts w:ascii="Arial" w:hAnsi="Arial" w:cs="Arial"/>
          <w:szCs w:val="24"/>
        </w:rPr>
      </w:pPr>
    </w:p>
    <w:p w14:paraId="1F7BC5B3" w14:textId="77777777" w:rsidR="00901A47" w:rsidRDefault="00901A47" w:rsidP="009F6FB5">
      <w:pPr>
        <w:spacing w:line="360" w:lineRule="auto"/>
        <w:jc w:val="both"/>
        <w:rPr>
          <w:rFonts w:ascii="Arial" w:hAnsi="Arial" w:cs="Arial"/>
          <w:szCs w:val="24"/>
        </w:rPr>
      </w:pPr>
    </w:p>
    <w:p w14:paraId="6F0367B9" w14:textId="77777777" w:rsidR="00901A47" w:rsidRDefault="00901A47" w:rsidP="009F6FB5">
      <w:pPr>
        <w:spacing w:line="360" w:lineRule="auto"/>
        <w:jc w:val="both"/>
        <w:rPr>
          <w:rFonts w:ascii="Arial" w:hAnsi="Arial" w:cs="Arial"/>
          <w:szCs w:val="24"/>
        </w:rPr>
      </w:pPr>
    </w:p>
    <w:p w14:paraId="09E983C3" w14:textId="77777777" w:rsidR="00901A47" w:rsidRDefault="00901A47" w:rsidP="009F6FB5">
      <w:pPr>
        <w:spacing w:line="360" w:lineRule="auto"/>
        <w:jc w:val="both"/>
        <w:rPr>
          <w:rFonts w:ascii="Arial" w:hAnsi="Arial" w:cs="Arial"/>
          <w:szCs w:val="24"/>
        </w:rPr>
      </w:pPr>
    </w:p>
    <w:p w14:paraId="1B20267C" w14:textId="77777777" w:rsidR="00901A47" w:rsidRDefault="00901A47" w:rsidP="009F6FB5">
      <w:pPr>
        <w:spacing w:line="360" w:lineRule="auto"/>
        <w:jc w:val="both"/>
        <w:rPr>
          <w:rFonts w:ascii="Arial" w:hAnsi="Arial" w:cs="Arial"/>
          <w:szCs w:val="24"/>
        </w:rPr>
      </w:pPr>
    </w:p>
    <w:p w14:paraId="7BEA2AD1" w14:textId="77777777" w:rsidR="00901A47" w:rsidRDefault="00901A47" w:rsidP="009F6FB5">
      <w:pPr>
        <w:spacing w:line="360" w:lineRule="auto"/>
        <w:jc w:val="both"/>
        <w:rPr>
          <w:rFonts w:ascii="Arial" w:hAnsi="Arial" w:cs="Arial"/>
          <w:szCs w:val="24"/>
        </w:rPr>
      </w:pPr>
    </w:p>
    <w:p w14:paraId="0C85B228" w14:textId="77777777" w:rsidR="00901A47" w:rsidRDefault="00901A47" w:rsidP="009F6FB5">
      <w:pPr>
        <w:spacing w:line="360" w:lineRule="auto"/>
        <w:jc w:val="both"/>
        <w:rPr>
          <w:rFonts w:ascii="Arial" w:hAnsi="Arial" w:cs="Arial"/>
          <w:szCs w:val="24"/>
        </w:rPr>
      </w:pPr>
    </w:p>
    <w:p w14:paraId="10F98FA2" w14:textId="77777777" w:rsidR="00901A47" w:rsidRDefault="00901A47" w:rsidP="009F6FB5">
      <w:pPr>
        <w:spacing w:line="360" w:lineRule="auto"/>
        <w:jc w:val="both"/>
        <w:rPr>
          <w:rFonts w:ascii="Arial" w:hAnsi="Arial" w:cs="Arial"/>
          <w:szCs w:val="24"/>
        </w:rPr>
      </w:pPr>
    </w:p>
    <w:p w14:paraId="36BB7F45" w14:textId="77777777" w:rsidR="00901A47" w:rsidRDefault="00901A47" w:rsidP="009F6FB5">
      <w:pPr>
        <w:spacing w:line="360" w:lineRule="auto"/>
        <w:jc w:val="both"/>
        <w:rPr>
          <w:rFonts w:ascii="Arial" w:hAnsi="Arial" w:cs="Arial"/>
          <w:szCs w:val="24"/>
        </w:rPr>
      </w:pPr>
    </w:p>
    <w:p w14:paraId="07BEDF19" w14:textId="77777777" w:rsidR="00901A47" w:rsidRDefault="00901A47" w:rsidP="009F6FB5">
      <w:pPr>
        <w:spacing w:line="360" w:lineRule="auto"/>
        <w:jc w:val="both"/>
        <w:rPr>
          <w:rFonts w:ascii="Arial" w:hAnsi="Arial" w:cs="Arial"/>
          <w:szCs w:val="24"/>
        </w:rPr>
      </w:pPr>
    </w:p>
    <w:p w14:paraId="57E03B5B" w14:textId="77777777" w:rsidR="00901A47" w:rsidRDefault="00901A47" w:rsidP="00901A47">
      <w:pPr>
        <w:spacing w:line="360" w:lineRule="auto"/>
        <w:rPr>
          <w:rFonts w:ascii="Arial" w:hAnsi="Arial" w:cs="Arial"/>
          <w:szCs w:val="24"/>
        </w:rPr>
      </w:pPr>
    </w:p>
    <w:p w14:paraId="5051FCFB" w14:textId="77777777" w:rsidR="00901A47" w:rsidRDefault="00901A47" w:rsidP="00901A47">
      <w:pPr>
        <w:spacing w:line="360" w:lineRule="auto"/>
        <w:jc w:val="center"/>
        <w:rPr>
          <w:rFonts w:ascii="Arial" w:hAnsi="Arial" w:cs="Arial"/>
          <w:b/>
          <w:bCs/>
          <w:szCs w:val="24"/>
        </w:rPr>
      </w:pPr>
      <w:r>
        <w:rPr>
          <w:rFonts w:ascii="Arial" w:hAnsi="Arial" w:cs="Arial"/>
          <w:b/>
          <w:bCs/>
          <w:szCs w:val="24"/>
        </w:rPr>
        <w:lastRenderedPageBreak/>
        <w:t>Anexo I ao Termo de Referência – Planilha de Cálculo de Preços</w:t>
      </w:r>
    </w:p>
    <w:p w14:paraId="74630ABD" w14:textId="77777777" w:rsidR="00901A47" w:rsidRDefault="00901A47" w:rsidP="00901A47">
      <w:pPr>
        <w:spacing w:line="360" w:lineRule="auto"/>
        <w:jc w:val="center"/>
        <w:rPr>
          <w:rFonts w:ascii="Arial" w:hAnsi="Arial" w:cs="Arial"/>
          <w:szCs w:val="24"/>
        </w:rPr>
      </w:pPr>
    </w:p>
    <w:p w14:paraId="169FE189" w14:textId="77777777" w:rsidR="00901A47" w:rsidRDefault="00901A47" w:rsidP="00901A47">
      <w:pPr>
        <w:spacing w:line="360" w:lineRule="auto"/>
        <w:ind w:firstLine="851"/>
        <w:jc w:val="both"/>
        <w:rPr>
          <w:rFonts w:ascii="Arial" w:hAnsi="Arial" w:cs="Arial"/>
          <w:szCs w:val="24"/>
        </w:rPr>
      </w:pPr>
      <w:r>
        <w:rPr>
          <w:rFonts w:ascii="Arial" w:hAnsi="Arial" w:cs="Arial"/>
          <w:szCs w:val="24"/>
        </w:rPr>
        <w:t>A referida pesquisa de preços foi realizada adotando, de forma combinada, aos seguintes parâmetros dispostos no Art. 23 da Lei nº 14.133/21 e no Art. 5º da Instrução Normativa SEGES/MR nº 65/2021:</w:t>
      </w:r>
    </w:p>
    <w:p w14:paraId="0E9BF567" w14:textId="77777777" w:rsidR="00901A47" w:rsidRDefault="00901A47" w:rsidP="00901A47">
      <w:pPr>
        <w:spacing w:before="120" w:line="360" w:lineRule="auto"/>
        <w:ind w:left="2268"/>
        <w:jc w:val="both"/>
        <w:rPr>
          <w:rFonts w:ascii="Arial" w:hAnsi="Arial" w:cs="Arial"/>
          <w:sz w:val="20"/>
        </w:rPr>
      </w:pPr>
      <w:r>
        <w:rPr>
          <w:rFonts w:ascii="Arial" w:hAnsi="Arial" w:cs="Arial"/>
          <w:sz w:val="20"/>
        </w:rPr>
        <w:t xml:space="preserve">I - </w:t>
      </w:r>
      <w:proofErr w:type="gramStart"/>
      <w:r>
        <w:rPr>
          <w:rFonts w:ascii="Arial" w:hAnsi="Arial" w:cs="Arial"/>
          <w:sz w:val="20"/>
        </w:rPr>
        <w:t>composição</w:t>
      </w:r>
      <w:proofErr w:type="gramEnd"/>
      <w:r>
        <w:rPr>
          <w:rFonts w:ascii="Arial" w:hAnsi="Arial" w:cs="Arial"/>
          <w:sz w:val="20"/>
        </w:rPr>
        <w:t xml:space="preserve"> de custos unitários menores ou iguais à mediana do item correspondente nos sistemas oficiais de governo, como Painel de Preços ou banco de preços em saúde, observado o índice de atualização de preços correspondente;</w:t>
      </w:r>
    </w:p>
    <w:p w14:paraId="10221F7A" w14:textId="77777777" w:rsidR="00901A47" w:rsidRDefault="00901A47" w:rsidP="00901A47">
      <w:pPr>
        <w:spacing w:line="360" w:lineRule="auto"/>
        <w:ind w:left="2268"/>
        <w:jc w:val="both"/>
        <w:rPr>
          <w:rFonts w:ascii="Arial" w:hAnsi="Arial" w:cs="Arial"/>
          <w:sz w:val="20"/>
        </w:rPr>
      </w:pPr>
      <w:r>
        <w:rPr>
          <w:rFonts w:ascii="Arial" w:hAnsi="Arial" w:cs="Arial"/>
          <w:sz w:val="20"/>
        </w:rPr>
        <w:t xml:space="preserve">II - </w:t>
      </w:r>
      <w:proofErr w:type="gramStart"/>
      <w:r>
        <w:rPr>
          <w:rFonts w:ascii="Arial" w:hAnsi="Arial" w:cs="Arial"/>
          <w:sz w:val="20"/>
        </w:rPr>
        <w:t>contratações</w:t>
      </w:r>
      <w:proofErr w:type="gramEnd"/>
      <w:r>
        <w:rPr>
          <w:rFonts w:ascii="Arial" w:hAnsi="Arial" w:cs="Arial"/>
          <w:sz w:val="20"/>
        </w:rPr>
        <w:t xml:space="preserve"> similares feitas pela Administração Pública, em execução ou concluídas no período de 1 (um) ano anterior à data da pesquisa de preços, inclusive mediante sistema de registro de preços, observado o índice de atualização de preços correspondente;</w:t>
      </w:r>
    </w:p>
    <w:p w14:paraId="081E417F" w14:textId="77777777" w:rsidR="00901A47" w:rsidRDefault="00901A47" w:rsidP="00901A47">
      <w:pPr>
        <w:spacing w:line="360" w:lineRule="auto"/>
        <w:ind w:left="2268"/>
        <w:jc w:val="both"/>
        <w:rPr>
          <w:rFonts w:ascii="Arial" w:hAnsi="Arial" w:cs="Arial"/>
          <w:sz w:val="20"/>
        </w:rPr>
      </w:pPr>
      <w:r>
        <w:rPr>
          <w:rFonts w:ascii="Arial" w:hAnsi="Arial" w:cs="Arial"/>
          <w:sz w:val="20"/>
        </w:rPr>
        <w:t>III - [...];</w:t>
      </w:r>
    </w:p>
    <w:p w14:paraId="58104B3B" w14:textId="65E764C7" w:rsidR="004E1532" w:rsidRDefault="00901A47" w:rsidP="00405F21">
      <w:pPr>
        <w:spacing w:after="120" w:line="360" w:lineRule="auto"/>
        <w:ind w:left="2268"/>
        <w:jc w:val="both"/>
        <w:rPr>
          <w:rFonts w:ascii="Arial" w:hAnsi="Arial" w:cs="Arial"/>
          <w:sz w:val="20"/>
        </w:rPr>
      </w:pPr>
      <w:r>
        <w:rPr>
          <w:rFonts w:ascii="Arial" w:hAnsi="Arial" w:cs="Arial"/>
          <w:sz w:val="20"/>
        </w:rPr>
        <w:t>IV - pesquisa direta com, no mínimo, 3 (três) fornecedores, mediante solicitação formal de cotação, por meio de ofício ou e-mail, desde que seja apresentada justificativa da escolha desses fornecedores e que não tenham sido obtidos os orçamentos com mais de 6 (seis) meses de antecedência da data de divulgação do edital;</w:t>
      </w:r>
    </w:p>
    <w:p w14:paraId="620B5B1C" w14:textId="260C627E" w:rsidR="00901A47" w:rsidRDefault="00901A47" w:rsidP="00901A47">
      <w:pPr>
        <w:spacing w:line="360" w:lineRule="auto"/>
        <w:ind w:firstLine="709"/>
        <w:jc w:val="both"/>
        <w:rPr>
          <w:rFonts w:ascii="Arial" w:hAnsi="Arial" w:cs="Arial"/>
          <w:szCs w:val="24"/>
        </w:rPr>
      </w:pPr>
      <w:r>
        <w:rPr>
          <w:rFonts w:ascii="Arial" w:hAnsi="Arial" w:cs="Arial"/>
          <w:szCs w:val="24"/>
        </w:rPr>
        <w:t>Sendo assim, a estimativa foi realizada por meio dos orçamentos encaminhados pelos fornecedores interessados, os que não foram respondidos constam em anexo.</w:t>
      </w:r>
    </w:p>
    <w:p w14:paraId="0CB2CBDA" w14:textId="77777777" w:rsidR="00901A47" w:rsidRDefault="00901A47" w:rsidP="009F6FB5">
      <w:pPr>
        <w:spacing w:line="360" w:lineRule="auto"/>
        <w:jc w:val="both"/>
        <w:rPr>
          <w:rFonts w:ascii="Arial" w:hAnsi="Arial" w:cs="Arial"/>
          <w:szCs w:val="24"/>
        </w:rPr>
      </w:pPr>
    </w:p>
    <w:p w14:paraId="247CD9A8" w14:textId="2DF6BBA4" w:rsidR="00901A47" w:rsidRDefault="00A53772" w:rsidP="00A53772">
      <w:pPr>
        <w:spacing w:line="360" w:lineRule="auto"/>
        <w:ind w:left="-1134"/>
        <w:jc w:val="both"/>
        <w:rPr>
          <w:rFonts w:ascii="Arial" w:hAnsi="Arial" w:cs="Arial"/>
          <w:szCs w:val="24"/>
        </w:rPr>
      </w:pPr>
      <w:r w:rsidRPr="00A53772">
        <w:rPr>
          <w:rFonts w:ascii="Arial" w:hAnsi="Arial" w:cs="Arial"/>
          <w:szCs w:val="24"/>
        </w:rPr>
        <w:drawing>
          <wp:inline distT="0" distB="0" distL="0" distR="0" wp14:anchorId="6D8949AF" wp14:editId="7CC99037">
            <wp:extent cx="7169733" cy="2735580"/>
            <wp:effectExtent l="0" t="0" r="0" b="7620"/>
            <wp:docPr id="517323333"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7323333" name=""/>
                    <pic:cNvPicPr/>
                  </pic:nvPicPr>
                  <pic:blipFill>
                    <a:blip r:embed="rId8"/>
                    <a:stretch>
                      <a:fillRect/>
                    </a:stretch>
                  </pic:blipFill>
                  <pic:spPr>
                    <a:xfrm>
                      <a:off x="0" y="0"/>
                      <a:ext cx="7177701" cy="2738620"/>
                    </a:xfrm>
                    <a:prstGeom prst="rect">
                      <a:avLst/>
                    </a:prstGeom>
                  </pic:spPr>
                </pic:pic>
              </a:graphicData>
            </a:graphic>
          </wp:inline>
        </w:drawing>
      </w:r>
    </w:p>
    <w:sectPr w:rsidR="00901A47" w:rsidSect="00405F21">
      <w:headerReference w:type="default" r:id="rId9"/>
      <w:footerReference w:type="even" r:id="rId10"/>
      <w:footerReference w:type="default" r:id="rId11"/>
      <w:pgSz w:w="11907" w:h="16840" w:code="9"/>
      <w:pgMar w:top="1701" w:right="1418" w:bottom="1134" w:left="1418" w:header="397" w:footer="284" w:gutter="0"/>
      <w:cols w:space="720"/>
      <w:noEndnote/>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B01698" w14:textId="77777777" w:rsidR="00AC14F0" w:rsidRDefault="00AC14F0" w:rsidP="00824D33">
      <w:r>
        <w:separator/>
      </w:r>
    </w:p>
  </w:endnote>
  <w:endnote w:type="continuationSeparator" w:id="0">
    <w:p w14:paraId="3D12CEE4" w14:textId="77777777" w:rsidR="00AC14F0" w:rsidRDefault="00AC14F0" w:rsidP="00824D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orbel">
    <w:panose1 w:val="020B0503020204020204"/>
    <w:charset w:val="00"/>
    <w:family w:val="swiss"/>
    <w:pitch w:val="variable"/>
    <w:sig w:usb0="A00002EF" w:usb1="4000A44B" w:usb2="00000000" w:usb3="00000000" w:csb0="0000019F" w:csb1="00000000"/>
  </w:font>
  <w:font w:name="Century Gothic">
    <w:panose1 w:val="020B0502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7657FE" w14:textId="77777777" w:rsidR="007B2E19" w:rsidRDefault="007B2E19" w:rsidP="00EB3CEB">
    <w:pPr>
      <w:pStyle w:val="Rodap"/>
      <w:rPr>
        <w:rStyle w:val="Nmerodepgina"/>
      </w:rPr>
    </w:pPr>
    <w:r>
      <w:rPr>
        <w:rStyle w:val="Nmerodepgina"/>
      </w:rPr>
      <w:fldChar w:fldCharType="begin"/>
    </w:r>
    <w:r>
      <w:rPr>
        <w:rStyle w:val="Nmerodepgina"/>
      </w:rPr>
      <w:instrText xml:space="preserve">PAGE  </w:instrText>
    </w:r>
    <w:r>
      <w:rPr>
        <w:rStyle w:val="Nmerodepgina"/>
      </w:rPr>
      <w:fldChar w:fldCharType="end"/>
    </w:r>
  </w:p>
  <w:p w14:paraId="7A1A9CF0" w14:textId="77777777" w:rsidR="007B2E19" w:rsidRDefault="007B2E19" w:rsidP="00EB3CEB">
    <w:pPr>
      <w:pStyle w:val="Rodap"/>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2F40E9" w14:textId="6B20FB7B" w:rsidR="00345F92" w:rsidRPr="000B77F8" w:rsidRDefault="00345F92" w:rsidP="00345F92">
    <w:pPr>
      <w:jc w:val="center"/>
      <w:rPr>
        <w:rFonts w:ascii="Century Gothic" w:hAnsi="Century Gothic" w:cs="Arial"/>
        <w:b/>
        <w:sz w:val="16"/>
        <w:szCs w:val="16"/>
      </w:rPr>
    </w:pPr>
    <w:bookmarkStart w:id="2" w:name="_Hlk189726498"/>
    <w:bookmarkStart w:id="3" w:name="_Hlk189726499"/>
    <w:bookmarkStart w:id="4" w:name="_Hlk189726511"/>
    <w:bookmarkStart w:id="5" w:name="_Hlk189726512"/>
    <w:bookmarkStart w:id="6" w:name="_Hlk189726513"/>
    <w:bookmarkStart w:id="7" w:name="_Hlk189726514"/>
    <w:r w:rsidRPr="000B77F8">
      <w:rPr>
        <w:rFonts w:ascii="Century Gothic" w:hAnsi="Century Gothic" w:cs="Arial"/>
        <w:b/>
        <w:sz w:val="16"/>
        <w:szCs w:val="16"/>
      </w:rPr>
      <w:t>MIT | MUNICÍPIO DE INTERESSE TURÍSTICO DE IBIRAREMA – TERRA DA LINGUIÇA</w:t>
    </w:r>
    <w:r w:rsidR="00405F21">
      <w:rPr>
        <w:rFonts w:ascii="Century Gothic" w:hAnsi="Century Gothic" w:cs="Arial"/>
        <w:b/>
        <w:sz w:val="16"/>
        <w:szCs w:val="16"/>
      </w:rPr>
      <w:t xml:space="preserve"> E DO FEIJÃO CARIOCA</w:t>
    </w:r>
  </w:p>
  <w:p w14:paraId="0AAC6769" w14:textId="2562E2A7" w:rsidR="007B2E19" w:rsidRPr="00345F92" w:rsidRDefault="00345F92" w:rsidP="00345F92">
    <w:pPr>
      <w:jc w:val="center"/>
      <w:rPr>
        <w:rFonts w:ascii="Century Gothic" w:hAnsi="Century Gothic" w:cs="Arial"/>
        <w:sz w:val="14"/>
        <w:szCs w:val="16"/>
      </w:rPr>
    </w:pPr>
    <w:r w:rsidRPr="000B77F8">
      <w:rPr>
        <w:rFonts w:ascii="Century Gothic" w:hAnsi="Century Gothic" w:cs="Arial"/>
        <w:sz w:val="14"/>
        <w:szCs w:val="16"/>
      </w:rPr>
      <w:t>“PAPEL RECICLADO: IBIRAREMA CUIDANDO DO MEIO AMBIENTE”</w:t>
    </w:r>
    <w:bookmarkEnd w:id="2"/>
    <w:bookmarkEnd w:id="3"/>
    <w:bookmarkEnd w:id="4"/>
    <w:bookmarkEnd w:id="5"/>
    <w:bookmarkEnd w:id="6"/>
    <w:bookmarkEnd w:id="7"/>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749357" w14:textId="77777777" w:rsidR="00AC14F0" w:rsidRDefault="00AC14F0" w:rsidP="00824D33">
      <w:r>
        <w:separator/>
      </w:r>
    </w:p>
  </w:footnote>
  <w:footnote w:type="continuationSeparator" w:id="0">
    <w:p w14:paraId="1F30FBF4" w14:textId="77777777" w:rsidR="00AC14F0" w:rsidRDefault="00AC14F0" w:rsidP="00824D3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00B48C" w14:textId="27831724" w:rsidR="00421838" w:rsidRPr="00881141" w:rsidRDefault="00405F21" w:rsidP="00405F21">
    <w:pPr>
      <w:ind w:left="709" w:right="1701"/>
      <w:jc w:val="center"/>
      <w:rPr>
        <w:rFonts w:ascii="Century Gothic" w:hAnsi="Century Gothic"/>
        <w:b/>
        <w:sz w:val="30"/>
        <w:szCs w:val="30"/>
      </w:rPr>
    </w:pPr>
    <w:r w:rsidRPr="00774DBE">
      <w:rPr>
        <w:rFonts w:ascii="Corbel" w:hAnsi="Corbel"/>
        <w:noProof/>
        <w:sz w:val="20"/>
        <w:szCs w:val="26"/>
      </w:rPr>
      <w:drawing>
        <wp:anchor distT="0" distB="0" distL="114300" distR="114300" simplePos="0" relativeHeight="251660288" behindDoc="0" locked="0" layoutInCell="1" allowOverlap="1" wp14:anchorId="7584566A" wp14:editId="0CFA7DD9">
          <wp:simplePos x="0" y="0"/>
          <wp:positionH relativeFrom="margin">
            <wp:posOffset>5233670</wp:posOffset>
          </wp:positionH>
          <wp:positionV relativeFrom="paragraph">
            <wp:posOffset>60325</wp:posOffset>
          </wp:positionV>
          <wp:extent cx="808990" cy="575945"/>
          <wp:effectExtent l="0" t="0" r="0" b="0"/>
          <wp:wrapSquare wrapText="bothSides"/>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ods-aberto-min.png"/>
                  <pic:cNvPicPr/>
                </pic:nvPicPr>
                <pic:blipFill>
                  <a:blip r:embed="rId1">
                    <a:extLst>
                      <a:ext uri="{28A0092B-C50C-407E-A947-70E740481C1C}">
                        <a14:useLocalDpi xmlns:a14="http://schemas.microsoft.com/office/drawing/2010/main" val="0"/>
                      </a:ext>
                    </a:extLst>
                  </a:blip>
                  <a:stretch>
                    <a:fillRect/>
                  </a:stretch>
                </pic:blipFill>
                <pic:spPr>
                  <a:xfrm>
                    <a:off x="0" y="0"/>
                    <a:ext cx="808990" cy="575945"/>
                  </a:xfrm>
                  <a:prstGeom prst="rect">
                    <a:avLst/>
                  </a:prstGeom>
                </pic:spPr>
              </pic:pic>
            </a:graphicData>
          </a:graphic>
          <wp14:sizeRelH relativeFrom="margin">
            <wp14:pctWidth>0</wp14:pctWidth>
          </wp14:sizeRelH>
          <wp14:sizeRelV relativeFrom="margin">
            <wp14:pctHeight>0</wp14:pctHeight>
          </wp14:sizeRelV>
        </wp:anchor>
      </w:drawing>
    </w:r>
    <w:r w:rsidRPr="00774DBE">
      <w:rPr>
        <w:rFonts w:ascii="Corbel" w:hAnsi="Corbel"/>
        <w:noProof/>
        <w:sz w:val="20"/>
        <w:szCs w:val="26"/>
      </w:rPr>
      <w:drawing>
        <wp:anchor distT="0" distB="0" distL="114300" distR="114300" simplePos="0" relativeHeight="251661312" behindDoc="0" locked="0" layoutInCell="1" allowOverlap="1" wp14:anchorId="2C9C6BBF" wp14:editId="52977AB1">
          <wp:simplePos x="0" y="0"/>
          <wp:positionH relativeFrom="margin">
            <wp:posOffset>4532630</wp:posOffset>
          </wp:positionH>
          <wp:positionV relativeFrom="paragraph">
            <wp:posOffset>60325</wp:posOffset>
          </wp:positionV>
          <wp:extent cx="665480" cy="575945"/>
          <wp:effectExtent l="0" t="0" r="1270" b="0"/>
          <wp:wrapSquare wrapText="bothSides"/>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ogo Municipios Paulistas Resilientes_cor-min.png"/>
                  <pic:cNvPicPr/>
                </pic:nvPicPr>
                <pic:blipFill rotWithShape="1">
                  <a:blip r:embed="rId2" cstate="print">
                    <a:extLst>
                      <a:ext uri="{28A0092B-C50C-407E-A947-70E740481C1C}">
                        <a14:useLocalDpi xmlns:a14="http://schemas.microsoft.com/office/drawing/2010/main" val="0"/>
                      </a:ext>
                    </a:extLst>
                  </a:blip>
                  <a:srcRect l="18398" t="13168" r="24547" b="17050"/>
                  <a:stretch/>
                </pic:blipFill>
                <pic:spPr bwMode="auto">
                  <a:xfrm>
                    <a:off x="0" y="0"/>
                    <a:ext cx="665480" cy="57594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774DBE">
      <w:rPr>
        <w:rFonts w:ascii="Corbel" w:hAnsi="Corbel"/>
        <w:noProof/>
        <w:sz w:val="20"/>
        <w:szCs w:val="26"/>
      </w:rPr>
      <w:drawing>
        <wp:anchor distT="0" distB="0" distL="114300" distR="114300" simplePos="0" relativeHeight="251659264" behindDoc="0" locked="0" layoutInCell="1" allowOverlap="1" wp14:anchorId="22A25127" wp14:editId="49D5AF7E">
          <wp:simplePos x="0" y="0"/>
          <wp:positionH relativeFrom="column">
            <wp:posOffset>-382270</wp:posOffset>
          </wp:positionH>
          <wp:positionV relativeFrom="paragraph">
            <wp:posOffset>-76835</wp:posOffset>
          </wp:positionV>
          <wp:extent cx="767715" cy="746760"/>
          <wp:effectExtent l="0" t="0" r="0" b="0"/>
          <wp:wrapSquare wrapText="bothSides"/>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rasão-min.png"/>
                  <pic:cNvPicPr/>
                </pic:nvPicPr>
                <pic:blipFill>
                  <a:blip r:embed="rId3" cstate="print">
                    <a:extLst>
                      <a:ext uri="{28A0092B-C50C-407E-A947-70E740481C1C}">
                        <a14:useLocalDpi xmlns:a14="http://schemas.microsoft.com/office/drawing/2010/main" val="0"/>
                      </a:ext>
                    </a:extLst>
                  </a:blip>
                  <a:stretch>
                    <a:fillRect/>
                  </a:stretch>
                </pic:blipFill>
                <pic:spPr>
                  <a:xfrm>
                    <a:off x="0" y="0"/>
                    <a:ext cx="767715" cy="746760"/>
                  </a:xfrm>
                  <a:prstGeom prst="rect">
                    <a:avLst/>
                  </a:prstGeom>
                </pic:spPr>
              </pic:pic>
            </a:graphicData>
          </a:graphic>
          <wp14:sizeRelH relativeFrom="margin">
            <wp14:pctWidth>0</wp14:pctWidth>
          </wp14:sizeRelH>
          <wp14:sizeRelV relativeFrom="margin">
            <wp14:pctHeight>0</wp14:pctHeight>
          </wp14:sizeRelV>
        </wp:anchor>
      </w:drawing>
    </w:r>
    <w:r w:rsidR="00421838" w:rsidRPr="00881141">
      <w:rPr>
        <w:rFonts w:ascii="Century Gothic" w:hAnsi="Century Gothic"/>
        <w:b/>
        <w:sz w:val="30"/>
        <w:szCs w:val="30"/>
      </w:rPr>
      <w:t>MUNICÍPIO DE IBIRAREMA</w:t>
    </w:r>
  </w:p>
  <w:p w14:paraId="421B6030" w14:textId="77777777" w:rsidR="00421838" w:rsidRPr="000D3DA3" w:rsidRDefault="00421838" w:rsidP="00421838">
    <w:pPr>
      <w:pStyle w:val="Rodap"/>
      <w:spacing w:line="276" w:lineRule="auto"/>
      <w:ind w:left="709" w:right="1701"/>
      <w:rPr>
        <w:rFonts w:ascii="Century Gothic" w:hAnsi="Century Gothic"/>
        <w:i w:val="0"/>
        <w:sz w:val="14"/>
        <w:szCs w:val="21"/>
      </w:rPr>
    </w:pPr>
    <w:r>
      <w:rPr>
        <w:rFonts w:ascii="Century Gothic" w:hAnsi="Century Gothic"/>
        <w:i w:val="0"/>
        <w:sz w:val="14"/>
        <w:szCs w:val="21"/>
      </w:rPr>
      <w:t>Av. Dep. Nelson Fernandes</w:t>
    </w:r>
    <w:r w:rsidRPr="000D3DA3">
      <w:rPr>
        <w:rFonts w:ascii="Century Gothic" w:hAnsi="Century Gothic"/>
        <w:i w:val="0"/>
        <w:sz w:val="14"/>
        <w:szCs w:val="21"/>
      </w:rPr>
      <w:t xml:space="preserve">, </w:t>
    </w:r>
    <w:proofErr w:type="gramStart"/>
    <w:r>
      <w:rPr>
        <w:rFonts w:ascii="Century Gothic" w:hAnsi="Century Gothic"/>
        <w:i w:val="0"/>
        <w:sz w:val="14"/>
        <w:szCs w:val="21"/>
      </w:rPr>
      <w:t>350</w:t>
    </w:r>
    <w:r w:rsidRPr="000D3DA3">
      <w:rPr>
        <w:rFonts w:ascii="Century Gothic" w:hAnsi="Century Gothic"/>
        <w:i w:val="0"/>
        <w:sz w:val="14"/>
        <w:szCs w:val="21"/>
      </w:rPr>
      <w:t xml:space="preserve">  |</w:t>
    </w:r>
    <w:proofErr w:type="gramEnd"/>
    <w:r w:rsidRPr="000D3DA3">
      <w:rPr>
        <w:rFonts w:ascii="Century Gothic" w:hAnsi="Century Gothic"/>
        <w:i w:val="0"/>
        <w:sz w:val="14"/>
        <w:szCs w:val="21"/>
      </w:rPr>
      <w:t xml:space="preserve">  CEP 19940-</w:t>
    </w:r>
    <w:proofErr w:type="gramStart"/>
    <w:r>
      <w:rPr>
        <w:rFonts w:ascii="Century Gothic" w:hAnsi="Century Gothic"/>
        <w:i w:val="0"/>
        <w:sz w:val="14"/>
        <w:szCs w:val="21"/>
      </w:rPr>
      <w:t xml:space="preserve">007  </w:t>
    </w:r>
    <w:r w:rsidRPr="000D3DA3">
      <w:rPr>
        <w:rFonts w:ascii="Century Gothic" w:hAnsi="Century Gothic"/>
        <w:i w:val="0"/>
        <w:sz w:val="14"/>
        <w:szCs w:val="21"/>
      </w:rPr>
      <w:t>|</w:t>
    </w:r>
    <w:proofErr w:type="gramEnd"/>
    <w:r w:rsidRPr="000D3DA3">
      <w:rPr>
        <w:rFonts w:ascii="Century Gothic" w:hAnsi="Century Gothic"/>
        <w:i w:val="0"/>
        <w:sz w:val="14"/>
        <w:szCs w:val="21"/>
      </w:rPr>
      <w:t xml:space="preserve">  Ibirarema (SP)</w:t>
    </w:r>
  </w:p>
  <w:p w14:paraId="2F45D8B2" w14:textId="77777777" w:rsidR="00421838" w:rsidRPr="000D3DA3" w:rsidRDefault="00421838" w:rsidP="00421838">
    <w:pPr>
      <w:pStyle w:val="Rodap"/>
      <w:ind w:left="709" w:right="1701"/>
      <w:rPr>
        <w:rFonts w:ascii="Century Gothic" w:hAnsi="Century Gothic"/>
        <w:i w:val="0"/>
        <w:sz w:val="14"/>
        <w:szCs w:val="21"/>
      </w:rPr>
    </w:pPr>
    <w:proofErr w:type="gramStart"/>
    <w:r w:rsidRPr="000D3DA3">
      <w:rPr>
        <w:rFonts w:ascii="Century Gothic" w:hAnsi="Century Gothic"/>
        <w:i w:val="0"/>
        <w:sz w:val="14"/>
        <w:szCs w:val="21"/>
      </w:rPr>
      <w:t>ibirarema.sp.gov.br  |</w:t>
    </w:r>
    <w:proofErr w:type="gramEnd"/>
    <w:r w:rsidRPr="000D3DA3">
      <w:rPr>
        <w:rFonts w:ascii="Century Gothic" w:hAnsi="Century Gothic"/>
        <w:i w:val="0"/>
        <w:sz w:val="14"/>
        <w:szCs w:val="21"/>
      </w:rPr>
      <w:t xml:space="preserve">  </w:t>
    </w:r>
    <w:proofErr w:type="gramStart"/>
    <w:r>
      <w:rPr>
        <w:rFonts w:ascii="Century Gothic" w:hAnsi="Century Gothic"/>
        <w:i w:val="0"/>
        <w:sz w:val="14"/>
        <w:szCs w:val="21"/>
      </w:rPr>
      <w:t>educacao</w:t>
    </w:r>
    <w:r w:rsidRPr="000D3DA3">
      <w:rPr>
        <w:rFonts w:ascii="Century Gothic" w:hAnsi="Century Gothic"/>
        <w:i w:val="0"/>
        <w:sz w:val="14"/>
        <w:szCs w:val="21"/>
      </w:rPr>
      <w:t>@ibirarema.sp.gov.br  |</w:t>
    </w:r>
    <w:proofErr w:type="gramEnd"/>
    <w:r w:rsidRPr="000D3DA3">
      <w:rPr>
        <w:rFonts w:ascii="Century Gothic" w:hAnsi="Century Gothic"/>
        <w:i w:val="0"/>
        <w:sz w:val="14"/>
        <w:szCs w:val="21"/>
      </w:rPr>
      <w:t xml:space="preserve">  (14) </w:t>
    </w:r>
    <w:r>
      <w:rPr>
        <w:rFonts w:ascii="Century Gothic" w:hAnsi="Century Gothic"/>
        <w:i w:val="0"/>
        <w:sz w:val="14"/>
        <w:szCs w:val="21"/>
      </w:rPr>
      <w:t>3307.1152</w:t>
    </w:r>
  </w:p>
  <w:p w14:paraId="2596F48A" w14:textId="77777777" w:rsidR="00421838" w:rsidRPr="000D3DA3" w:rsidRDefault="00421838" w:rsidP="00421838">
    <w:pPr>
      <w:pStyle w:val="Rodap"/>
      <w:ind w:left="709" w:right="1701"/>
      <w:rPr>
        <w:rFonts w:ascii="Century Gothic" w:hAnsi="Century Gothic"/>
        <w:b/>
        <w:i w:val="0"/>
        <w:sz w:val="12"/>
        <w:szCs w:val="21"/>
      </w:rPr>
    </w:pPr>
  </w:p>
  <w:p w14:paraId="2B301DBD" w14:textId="77777777" w:rsidR="00421838" w:rsidRDefault="00421838" w:rsidP="00421838">
    <w:pPr>
      <w:pStyle w:val="Rodap"/>
      <w:ind w:left="709" w:right="1701"/>
      <w:rPr>
        <w:rFonts w:ascii="Century Gothic" w:hAnsi="Century Gothic"/>
        <w:b/>
        <w:i w:val="0"/>
        <w:sz w:val="16"/>
        <w:szCs w:val="21"/>
      </w:rPr>
    </w:pPr>
    <w:r>
      <w:rPr>
        <w:rFonts w:ascii="Century Gothic" w:hAnsi="Century Gothic"/>
        <w:b/>
        <w:i w:val="0"/>
        <w:sz w:val="16"/>
        <w:szCs w:val="21"/>
      </w:rPr>
      <w:t>DEPARTAMENTO DE EDUCAÇÃO</w:t>
    </w:r>
  </w:p>
  <w:p w14:paraId="1955B753" w14:textId="77777777" w:rsidR="00345F92" w:rsidRPr="00345F92" w:rsidRDefault="00345F92" w:rsidP="00345F92">
    <w:pPr>
      <w:ind w:left="709" w:right="1701"/>
      <w:jc w:val="center"/>
      <w:rPr>
        <w:rFonts w:ascii="Century Gothic" w:hAnsi="Century Gothic"/>
        <w:sz w:val="14"/>
        <w:szCs w:val="21"/>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9C472D"/>
    <w:multiLevelType w:val="hybridMultilevel"/>
    <w:tmpl w:val="B85C2538"/>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15:restartNumberingAfterBreak="0">
    <w:nsid w:val="1BB0535C"/>
    <w:multiLevelType w:val="hybridMultilevel"/>
    <w:tmpl w:val="4DB44022"/>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 w15:restartNumberingAfterBreak="0">
    <w:nsid w:val="1D5C100D"/>
    <w:multiLevelType w:val="multilevel"/>
    <w:tmpl w:val="5A82BCE0"/>
    <w:lvl w:ilvl="0">
      <w:start w:val="1"/>
      <w:numFmt w:val="decimal"/>
      <w:pStyle w:val="Nivel01"/>
      <w:lvlText w:val="%1."/>
      <w:lvlJc w:val="left"/>
      <w:pPr>
        <w:ind w:left="360" w:hanging="360"/>
      </w:pPr>
      <w:rPr>
        <w:b/>
      </w:rPr>
    </w:lvl>
    <w:lvl w:ilvl="1">
      <w:start w:val="1"/>
      <w:numFmt w:val="decimal"/>
      <w:pStyle w:val="Nivel2"/>
      <w:lvlText w:val="%1.%2."/>
      <w:lvlJc w:val="left"/>
      <w:pPr>
        <w:ind w:left="999" w:hanging="432"/>
      </w:pPr>
      <w:rPr>
        <w:b w:val="0"/>
        <w:i w:val="0"/>
        <w:strike w:val="0"/>
        <w:color w:val="auto"/>
        <w:sz w:val="20"/>
        <w:szCs w:val="20"/>
        <w:u w:val="none"/>
      </w:rPr>
    </w:lvl>
    <w:lvl w:ilvl="2">
      <w:start w:val="1"/>
      <w:numFmt w:val="decimal"/>
      <w:pStyle w:val="Nivel3"/>
      <w:lvlText w:val="%1.%2.%3."/>
      <w:lvlJc w:val="left"/>
      <w:pPr>
        <w:ind w:left="3198" w:hanging="504"/>
      </w:pPr>
      <w:rPr>
        <w:rFonts w:ascii="Arial" w:hAnsi="Arial" w:cs="Arial" w:hint="default"/>
        <w:b w:val="0"/>
        <w:i w:val="0"/>
        <w:strike w:val="0"/>
        <w:color w:val="auto"/>
        <w:sz w:val="20"/>
        <w:szCs w:val="20"/>
      </w:rPr>
    </w:lvl>
    <w:lvl w:ilvl="3">
      <w:start w:val="1"/>
      <w:numFmt w:val="decimal"/>
      <w:pStyle w:val="Nivel4"/>
      <w:lvlText w:val="%1.%2.%3.%4."/>
      <w:lvlJc w:val="left"/>
      <w:pPr>
        <w:ind w:left="2491" w:hanging="648"/>
      </w:p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4111596A"/>
    <w:multiLevelType w:val="hybridMultilevel"/>
    <w:tmpl w:val="0262E03A"/>
    <w:lvl w:ilvl="0" w:tplc="04160001">
      <w:start w:val="1"/>
      <w:numFmt w:val="bullet"/>
      <w:lvlText w:val=""/>
      <w:lvlJc w:val="left"/>
      <w:pPr>
        <w:ind w:left="1571" w:hanging="360"/>
      </w:pPr>
      <w:rPr>
        <w:rFonts w:ascii="Symbol" w:hAnsi="Symbol" w:hint="default"/>
      </w:rPr>
    </w:lvl>
    <w:lvl w:ilvl="1" w:tplc="04160003" w:tentative="1">
      <w:start w:val="1"/>
      <w:numFmt w:val="bullet"/>
      <w:lvlText w:val="o"/>
      <w:lvlJc w:val="left"/>
      <w:pPr>
        <w:ind w:left="2291" w:hanging="360"/>
      </w:pPr>
      <w:rPr>
        <w:rFonts w:ascii="Courier New" w:hAnsi="Courier New" w:cs="Courier New" w:hint="default"/>
      </w:rPr>
    </w:lvl>
    <w:lvl w:ilvl="2" w:tplc="04160005" w:tentative="1">
      <w:start w:val="1"/>
      <w:numFmt w:val="bullet"/>
      <w:lvlText w:val=""/>
      <w:lvlJc w:val="left"/>
      <w:pPr>
        <w:ind w:left="3011" w:hanging="360"/>
      </w:pPr>
      <w:rPr>
        <w:rFonts w:ascii="Wingdings" w:hAnsi="Wingdings" w:hint="default"/>
      </w:rPr>
    </w:lvl>
    <w:lvl w:ilvl="3" w:tplc="04160001" w:tentative="1">
      <w:start w:val="1"/>
      <w:numFmt w:val="bullet"/>
      <w:lvlText w:val=""/>
      <w:lvlJc w:val="left"/>
      <w:pPr>
        <w:ind w:left="3731" w:hanging="360"/>
      </w:pPr>
      <w:rPr>
        <w:rFonts w:ascii="Symbol" w:hAnsi="Symbol" w:hint="default"/>
      </w:rPr>
    </w:lvl>
    <w:lvl w:ilvl="4" w:tplc="04160003" w:tentative="1">
      <w:start w:val="1"/>
      <w:numFmt w:val="bullet"/>
      <w:lvlText w:val="o"/>
      <w:lvlJc w:val="left"/>
      <w:pPr>
        <w:ind w:left="4451" w:hanging="360"/>
      </w:pPr>
      <w:rPr>
        <w:rFonts w:ascii="Courier New" w:hAnsi="Courier New" w:cs="Courier New" w:hint="default"/>
      </w:rPr>
    </w:lvl>
    <w:lvl w:ilvl="5" w:tplc="04160005" w:tentative="1">
      <w:start w:val="1"/>
      <w:numFmt w:val="bullet"/>
      <w:lvlText w:val=""/>
      <w:lvlJc w:val="left"/>
      <w:pPr>
        <w:ind w:left="5171" w:hanging="360"/>
      </w:pPr>
      <w:rPr>
        <w:rFonts w:ascii="Wingdings" w:hAnsi="Wingdings" w:hint="default"/>
      </w:rPr>
    </w:lvl>
    <w:lvl w:ilvl="6" w:tplc="04160001" w:tentative="1">
      <w:start w:val="1"/>
      <w:numFmt w:val="bullet"/>
      <w:lvlText w:val=""/>
      <w:lvlJc w:val="left"/>
      <w:pPr>
        <w:ind w:left="5891" w:hanging="360"/>
      </w:pPr>
      <w:rPr>
        <w:rFonts w:ascii="Symbol" w:hAnsi="Symbol" w:hint="default"/>
      </w:rPr>
    </w:lvl>
    <w:lvl w:ilvl="7" w:tplc="04160003" w:tentative="1">
      <w:start w:val="1"/>
      <w:numFmt w:val="bullet"/>
      <w:lvlText w:val="o"/>
      <w:lvlJc w:val="left"/>
      <w:pPr>
        <w:ind w:left="6611" w:hanging="360"/>
      </w:pPr>
      <w:rPr>
        <w:rFonts w:ascii="Courier New" w:hAnsi="Courier New" w:cs="Courier New" w:hint="default"/>
      </w:rPr>
    </w:lvl>
    <w:lvl w:ilvl="8" w:tplc="04160005" w:tentative="1">
      <w:start w:val="1"/>
      <w:numFmt w:val="bullet"/>
      <w:lvlText w:val=""/>
      <w:lvlJc w:val="left"/>
      <w:pPr>
        <w:ind w:left="7331" w:hanging="360"/>
      </w:pPr>
      <w:rPr>
        <w:rFonts w:ascii="Wingdings" w:hAnsi="Wingdings" w:hint="default"/>
      </w:rPr>
    </w:lvl>
  </w:abstractNum>
  <w:abstractNum w:abstractNumId="4" w15:restartNumberingAfterBreak="0">
    <w:nsid w:val="42200D74"/>
    <w:multiLevelType w:val="hybridMultilevel"/>
    <w:tmpl w:val="AE1020A4"/>
    <w:lvl w:ilvl="0" w:tplc="04160001">
      <w:start w:val="1"/>
      <w:numFmt w:val="bullet"/>
      <w:lvlText w:val=""/>
      <w:lvlJc w:val="left"/>
      <w:pPr>
        <w:ind w:left="1440" w:hanging="360"/>
      </w:pPr>
      <w:rPr>
        <w:rFonts w:ascii="Symbol" w:hAnsi="Symbol" w:hint="default"/>
      </w:rPr>
    </w:lvl>
    <w:lvl w:ilvl="1" w:tplc="04160003">
      <w:start w:val="1"/>
      <w:numFmt w:val="bullet"/>
      <w:lvlText w:val="o"/>
      <w:lvlJc w:val="left"/>
      <w:pPr>
        <w:ind w:left="2160" w:hanging="360"/>
      </w:pPr>
      <w:rPr>
        <w:rFonts w:ascii="Courier New" w:hAnsi="Courier New" w:cs="Courier New" w:hint="default"/>
      </w:rPr>
    </w:lvl>
    <w:lvl w:ilvl="2" w:tplc="04160005" w:tentative="1">
      <w:start w:val="1"/>
      <w:numFmt w:val="bullet"/>
      <w:lvlText w:val=""/>
      <w:lvlJc w:val="left"/>
      <w:pPr>
        <w:ind w:left="2880" w:hanging="360"/>
      </w:pPr>
      <w:rPr>
        <w:rFonts w:ascii="Wingdings" w:hAnsi="Wingdings" w:hint="default"/>
      </w:rPr>
    </w:lvl>
    <w:lvl w:ilvl="3" w:tplc="04160001" w:tentative="1">
      <w:start w:val="1"/>
      <w:numFmt w:val="bullet"/>
      <w:lvlText w:val=""/>
      <w:lvlJc w:val="left"/>
      <w:pPr>
        <w:ind w:left="3600" w:hanging="360"/>
      </w:pPr>
      <w:rPr>
        <w:rFonts w:ascii="Symbol" w:hAnsi="Symbol" w:hint="default"/>
      </w:rPr>
    </w:lvl>
    <w:lvl w:ilvl="4" w:tplc="04160003" w:tentative="1">
      <w:start w:val="1"/>
      <w:numFmt w:val="bullet"/>
      <w:lvlText w:val="o"/>
      <w:lvlJc w:val="left"/>
      <w:pPr>
        <w:ind w:left="4320" w:hanging="360"/>
      </w:pPr>
      <w:rPr>
        <w:rFonts w:ascii="Courier New" w:hAnsi="Courier New" w:cs="Courier New" w:hint="default"/>
      </w:rPr>
    </w:lvl>
    <w:lvl w:ilvl="5" w:tplc="04160005" w:tentative="1">
      <w:start w:val="1"/>
      <w:numFmt w:val="bullet"/>
      <w:lvlText w:val=""/>
      <w:lvlJc w:val="left"/>
      <w:pPr>
        <w:ind w:left="5040" w:hanging="360"/>
      </w:pPr>
      <w:rPr>
        <w:rFonts w:ascii="Wingdings" w:hAnsi="Wingdings" w:hint="default"/>
      </w:rPr>
    </w:lvl>
    <w:lvl w:ilvl="6" w:tplc="04160001" w:tentative="1">
      <w:start w:val="1"/>
      <w:numFmt w:val="bullet"/>
      <w:lvlText w:val=""/>
      <w:lvlJc w:val="left"/>
      <w:pPr>
        <w:ind w:left="5760" w:hanging="360"/>
      </w:pPr>
      <w:rPr>
        <w:rFonts w:ascii="Symbol" w:hAnsi="Symbol" w:hint="default"/>
      </w:rPr>
    </w:lvl>
    <w:lvl w:ilvl="7" w:tplc="04160003" w:tentative="1">
      <w:start w:val="1"/>
      <w:numFmt w:val="bullet"/>
      <w:lvlText w:val="o"/>
      <w:lvlJc w:val="left"/>
      <w:pPr>
        <w:ind w:left="6480" w:hanging="360"/>
      </w:pPr>
      <w:rPr>
        <w:rFonts w:ascii="Courier New" w:hAnsi="Courier New" w:cs="Courier New" w:hint="default"/>
      </w:rPr>
    </w:lvl>
    <w:lvl w:ilvl="8" w:tplc="04160005" w:tentative="1">
      <w:start w:val="1"/>
      <w:numFmt w:val="bullet"/>
      <w:lvlText w:val=""/>
      <w:lvlJc w:val="left"/>
      <w:pPr>
        <w:ind w:left="7200" w:hanging="360"/>
      </w:pPr>
      <w:rPr>
        <w:rFonts w:ascii="Wingdings" w:hAnsi="Wingdings" w:hint="default"/>
      </w:rPr>
    </w:lvl>
  </w:abstractNum>
  <w:abstractNum w:abstractNumId="5" w15:restartNumberingAfterBreak="0">
    <w:nsid w:val="45CE4413"/>
    <w:multiLevelType w:val="hybridMultilevel"/>
    <w:tmpl w:val="C2DC1B4C"/>
    <w:lvl w:ilvl="0" w:tplc="B7E676F2">
      <w:start w:val="1"/>
      <w:numFmt w:val="decimal"/>
      <w:lvlText w:val="%1."/>
      <w:lvlJc w:val="left"/>
      <w:pPr>
        <w:ind w:left="1068" w:hanging="360"/>
      </w:pPr>
      <w:rPr>
        <w:rFonts w:hint="default"/>
        <w:b/>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6" w15:restartNumberingAfterBreak="0">
    <w:nsid w:val="58CE1B59"/>
    <w:multiLevelType w:val="hybridMultilevel"/>
    <w:tmpl w:val="5554CBCA"/>
    <w:lvl w:ilvl="0" w:tplc="AD60D152">
      <w:start w:val="1"/>
      <w:numFmt w:val="decimal"/>
      <w:lvlText w:val="%1."/>
      <w:lvlJc w:val="left"/>
      <w:pPr>
        <w:ind w:left="720" w:hanging="360"/>
      </w:pPr>
      <w:rPr>
        <w:rFonts w:hint="default"/>
        <w:b/>
        <w:color w:val="auto"/>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 w15:restartNumberingAfterBreak="0">
    <w:nsid w:val="5F8F2BDC"/>
    <w:multiLevelType w:val="hybridMultilevel"/>
    <w:tmpl w:val="8A9274AE"/>
    <w:lvl w:ilvl="0" w:tplc="04160001">
      <w:start w:val="1"/>
      <w:numFmt w:val="bullet"/>
      <w:lvlText w:val=""/>
      <w:lvlJc w:val="left"/>
      <w:pPr>
        <w:ind w:left="1571" w:hanging="360"/>
      </w:pPr>
      <w:rPr>
        <w:rFonts w:ascii="Symbol" w:hAnsi="Symbol" w:hint="default"/>
      </w:rPr>
    </w:lvl>
    <w:lvl w:ilvl="1" w:tplc="04160003" w:tentative="1">
      <w:start w:val="1"/>
      <w:numFmt w:val="bullet"/>
      <w:lvlText w:val="o"/>
      <w:lvlJc w:val="left"/>
      <w:pPr>
        <w:ind w:left="2291" w:hanging="360"/>
      </w:pPr>
      <w:rPr>
        <w:rFonts w:ascii="Courier New" w:hAnsi="Courier New" w:cs="Courier New" w:hint="default"/>
      </w:rPr>
    </w:lvl>
    <w:lvl w:ilvl="2" w:tplc="04160005" w:tentative="1">
      <w:start w:val="1"/>
      <w:numFmt w:val="bullet"/>
      <w:lvlText w:val=""/>
      <w:lvlJc w:val="left"/>
      <w:pPr>
        <w:ind w:left="3011" w:hanging="360"/>
      </w:pPr>
      <w:rPr>
        <w:rFonts w:ascii="Wingdings" w:hAnsi="Wingdings" w:hint="default"/>
      </w:rPr>
    </w:lvl>
    <w:lvl w:ilvl="3" w:tplc="04160001" w:tentative="1">
      <w:start w:val="1"/>
      <w:numFmt w:val="bullet"/>
      <w:lvlText w:val=""/>
      <w:lvlJc w:val="left"/>
      <w:pPr>
        <w:ind w:left="3731" w:hanging="360"/>
      </w:pPr>
      <w:rPr>
        <w:rFonts w:ascii="Symbol" w:hAnsi="Symbol" w:hint="default"/>
      </w:rPr>
    </w:lvl>
    <w:lvl w:ilvl="4" w:tplc="04160003" w:tentative="1">
      <w:start w:val="1"/>
      <w:numFmt w:val="bullet"/>
      <w:lvlText w:val="o"/>
      <w:lvlJc w:val="left"/>
      <w:pPr>
        <w:ind w:left="4451" w:hanging="360"/>
      </w:pPr>
      <w:rPr>
        <w:rFonts w:ascii="Courier New" w:hAnsi="Courier New" w:cs="Courier New" w:hint="default"/>
      </w:rPr>
    </w:lvl>
    <w:lvl w:ilvl="5" w:tplc="04160005" w:tentative="1">
      <w:start w:val="1"/>
      <w:numFmt w:val="bullet"/>
      <w:lvlText w:val=""/>
      <w:lvlJc w:val="left"/>
      <w:pPr>
        <w:ind w:left="5171" w:hanging="360"/>
      </w:pPr>
      <w:rPr>
        <w:rFonts w:ascii="Wingdings" w:hAnsi="Wingdings" w:hint="default"/>
      </w:rPr>
    </w:lvl>
    <w:lvl w:ilvl="6" w:tplc="04160001" w:tentative="1">
      <w:start w:val="1"/>
      <w:numFmt w:val="bullet"/>
      <w:lvlText w:val=""/>
      <w:lvlJc w:val="left"/>
      <w:pPr>
        <w:ind w:left="5891" w:hanging="360"/>
      </w:pPr>
      <w:rPr>
        <w:rFonts w:ascii="Symbol" w:hAnsi="Symbol" w:hint="default"/>
      </w:rPr>
    </w:lvl>
    <w:lvl w:ilvl="7" w:tplc="04160003" w:tentative="1">
      <w:start w:val="1"/>
      <w:numFmt w:val="bullet"/>
      <w:lvlText w:val="o"/>
      <w:lvlJc w:val="left"/>
      <w:pPr>
        <w:ind w:left="6611" w:hanging="360"/>
      </w:pPr>
      <w:rPr>
        <w:rFonts w:ascii="Courier New" w:hAnsi="Courier New" w:cs="Courier New" w:hint="default"/>
      </w:rPr>
    </w:lvl>
    <w:lvl w:ilvl="8" w:tplc="04160005" w:tentative="1">
      <w:start w:val="1"/>
      <w:numFmt w:val="bullet"/>
      <w:lvlText w:val=""/>
      <w:lvlJc w:val="left"/>
      <w:pPr>
        <w:ind w:left="7331" w:hanging="360"/>
      </w:pPr>
      <w:rPr>
        <w:rFonts w:ascii="Wingdings" w:hAnsi="Wingdings" w:hint="default"/>
      </w:rPr>
    </w:lvl>
  </w:abstractNum>
  <w:abstractNum w:abstractNumId="8" w15:restartNumberingAfterBreak="0">
    <w:nsid w:val="5FEA7162"/>
    <w:multiLevelType w:val="hybridMultilevel"/>
    <w:tmpl w:val="CF50D3CA"/>
    <w:lvl w:ilvl="0" w:tplc="04160001">
      <w:start w:val="1"/>
      <w:numFmt w:val="bullet"/>
      <w:lvlText w:val=""/>
      <w:lvlJc w:val="left"/>
      <w:pPr>
        <w:ind w:left="862" w:hanging="360"/>
      </w:pPr>
      <w:rPr>
        <w:rFonts w:ascii="Symbol" w:hAnsi="Symbol" w:hint="default"/>
      </w:rPr>
    </w:lvl>
    <w:lvl w:ilvl="1" w:tplc="04160003">
      <w:start w:val="1"/>
      <w:numFmt w:val="bullet"/>
      <w:lvlText w:val="o"/>
      <w:lvlJc w:val="left"/>
      <w:pPr>
        <w:ind w:left="1582" w:hanging="360"/>
      </w:pPr>
      <w:rPr>
        <w:rFonts w:ascii="Courier New" w:hAnsi="Courier New" w:cs="Courier New" w:hint="default"/>
      </w:rPr>
    </w:lvl>
    <w:lvl w:ilvl="2" w:tplc="04160005" w:tentative="1">
      <w:start w:val="1"/>
      <w:numFmt w:val="bullet"/>
      <w:lvlText w:val=""/>
      <w:lvlJc w:val="left"/>
      <w:pPr>
        <w:ind w:left="2302" w:hanging="360"/>
      </w:pPr>
      <w:rPr>
        <w:rFonts w:ascii="Wingdings" w:hAnsi="Wingdings" w:hint="default"/>
      </w:rPr>
    </w:lvl>
    <w:lvl w:ilvl="3" w:tplc="04160001" w:tentative="1">
      <w:start w:val="1"/>
      <w:numFmt w:val="bullet"/>
      <w:lvlText w:val=""/>
      <w:lvlJc w:val="left"/>
      <w:pPr>
        <w:ind w:left="3022" w:hanging="360"/>
      </w:pPr>
      <w:rPr>
        <w:rFonts w:ascii="Symbol" w:hAnsi="Symbol" w:hint="default"/>
      </w:rPr>
    </w:lvl>
    <w:lvl w:ilvl="4" w:tplc="04160003" w:tentative="1">
      <w:start w:val="1"/>
      <w:numFmt w:val="bullet"/>
      <w:lvlText w:val="o"/>
      <w:lvlJc w:val="left"/>
      <w:pPr>
        <w:ind w:left="3742" w:hanging="360"/>
      </w:pPr>
      <w:rPr>
        <w:rFonts w:ascii="Courier New" w:hAnsi="Courier New" w:cs="Courier New" w:hint="default"/>
      </w:rPr>
    </w:lvl>
    <w:lvl w:ilvl="5" w:tplc="04160005" w:tentative="1">
      <w:start w:val="1"/>
      <w:numFmt w:val="bullet"/>
      <w:lvlText w:val=""/>
      <w:lvlJc w:val="left"/>
      <w:pPr>
        <w:ind w:left="4462" w:hanging="360"/>
      </w:pPr>
      <w:rPr>
        <w:rFonts w:ascii="Wingdings" w:hAnsi="Wingdings" w:hint="default"/>
      </w:rPr>
    </w:lvl>
    <w:lvl w:ilvl="6" w:tplc="04160001" w:tentative="1">
      <w:start w:val="1"/>
      <w:numFmt w:val="bullet"/>
      <w:lvlText w:val=""/>
      <w:lvlJc w:val="left"/>
      <w:pPr>
        <w:ind w:left="5182" w:hanging="360"/>
      </w:pPr>
      <w:rPr>
        <w:rFonts w:ascii="Symbol" w:hAnsi="Symbol" w:hint="default"/>
      </w:rPr>
    </w:lvl>
    <w:lvl w:ilvl="7" w:tplc="04160003" w:tentative="1">
      <w:start w:val="1"/>
      <w:numFmt w:val="bullet"/>
      <w:lvlText w:val="o"/>
      <w:lvlJc w:val="left"/>
      <w:pPr>
        <w:ind w:left="5902" w:hanging="360"/>
      </w:pPr>
      <w:rPr>
        <w:rFonts w:ascii="Courier New" w:hAnsi="Courier New" w:cs="Courier New" w:hint="default"/>
      </w:rPr>
    </w:lvl>
    <w:lvl w:ilvl="8" w:tplc="04160005" w:tentative="1">
      <w:start w:val="1"/>
      <w:numFmt w:val="bullet"/>
      <w:lvlText w:val=""/>
      <w:lvlJc w:val="left"/>
      <w:pPr>
        <w:ind w:left="6622" w:hanging="360"/>
      </w:pPr>
      <w:rPr>
        <w:rFonts w:ascii="Wingdings" w:hAnsi="Wingdings" w:hint="default"/>
      </w:rPr>
    </w:lvl>
  </w:abstractNum>
  <w:num w:numId="1" w16cid:durableId="998386396">
    <w:abstractNumId w:val="5"/>
  </w:num>
  <w:num w:numId="2" w16cid:durableId="9840464">
    <w:abstractNumId w:val="6"/>
  </w:num>
  <w:num w:numId="3" w16cid:durableId="867060524">
    <w:abstractNumId w:val="2"/>
  </w:num>
  <w:num w:numId="4" w16cid:durableId="1490443035">
    <w:abstractNumId w:val="8"/>
  </w:num>
  <w:num w:numId="5" w16cid:durableId="281961747">
    <w:abstractNumId w:val="4"/>
  </w:num>
  <w:num w:numId="6" w16cid:durableId="927156164">
    <w:abstractNumId w:val="3"/>
  </w:num>
  <w:num w:numId="7" w16cid:durableId="908997721">
    <w:abstractNumId w:val="1"/>
  </w:num>
  <w:num w:numId="8" w16cid:durableId="1574927956">
    <w:abstractNumId w:val="7"/>
  </w:num>
  <w:num w:numId="9" w16cid:durableId="3804439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76D4"/>
    <w:rsid w:val="000020BF"/>
    <w:rsid w:val="00002F17"/>
    <w:rsid w:val="00010F5F"/>
    <w:rsid w:val="0001311D"/>
    <w:rsid w:val="00016204"/>
    <w:rsid w:val="00031316"/>
    <w:rsid w:val="000330FB"/>
    <w:rsid w:val="00036E76"/>
    <w:rsid w:val="000370F7"/>
    <w:rsid w:val="0004040E"/>
    <w:rsid w:val="000431DD"/>
    <w:rsid w:val="00044735"/>
    <w:rsid w:val="00050FA1"/>
    <w:rsid w:val="0005474D"/>
    <w:rsid w:val="000565DD"/>
    <w:rsid w:val="000732D4"/>
    <w:rsid w:val="00077496"/>
    <w:rsid w:val="0009604F"/>
    <w:rsid w:val="000A012B"/>
    <w:rsid w:val="000A712F"/>
    <w:rsid w:val="000B1604"/>
    <w:rsid w:val="000B1AF4"/>
    <w:rsid w:val="000B4375"/>
    <w:rsid w:val="000B7B27"/>
    <w:rsid w:val="000C4730"/>
    <w:rsid w:val="000C7850"/>
    <w:rsid w:val="000D6AB9"/>
    <w:rsid w:val="000D7E6A"/>
    <w:rsid w:val="000E6CA0"/>
    <w:rsid w:val="000F2572"/>
    <w:rsid w:val="000F3E12"/>
    <w:rsid w:val="000F73B7"/>
    <w:rsid w:val="00110294"/>
    <w:rsid w:val="00110D51"/>
    <w:rsid w:val="0011106F"/>
    <w:rsid w:val="00115737"/>
    <w:rsid w:val="00115D95"/>
    <w:rsid w:val="001210B4"/>
    <w:rsid w:val="0015047A"/>
    <w:rsid w:val="00150ED9"/>
    <w:rsid w:val="001572B2"/>
    <w:rsid w:val="00161D1D"/>
    <w:rsid w:val="001674AF"/>
    <w:rsid w:val="001774FA"/>
    <w:rsid w:val="00177C93"/>
    <w:rsid w:val="0018426A"/>
    <w:rsid w:val="00184389"/>
    <w:rsid w:val="001853BD"/>
    <w:rsid w:val="00190B08"/>
    <w:rsid w:val="00194B66"/>
    <w:rsid w:val="00197A1B"/>
    <w:rsid w:val="001B11F3"/>
    <w:rsid w:val="001B439A"/>
    <w:rsid w:val="001C3B6B"/>
    <w:rsid w:val="001C65B9"/>
    <w:rsid w:val="001D33CE"/>
    <w:rsid w:val="001D40D6"/>
    <w:rsid w:val="001D5C03"/>
    <w:rsid w:val="001D5D00"/>
    <w:rsid w:val="001D7E1D"/>
    <w:rsid w:val="001F0571"/>
    <w:rsid w:val="00200E89"/>
    <w:rsid w:val="00202271"/>
    <w:rsid w:val="00211270"/>
    <w:rsid w:val="00215363"/>
    <w:rsid w:val="00220C38"/>
    <w:rsid w:val="00230DBA"/>
    <w:rsid w:val="00232F86"/>
    <w:rsid w:val="00233000"/>
    <w:rsid w:val="002367CB"/>
    <w:rsid w:val="00237490"/>
    <w:rsid w:val="0024274A"/>
    <w:rsid w:val="00242A4B"/>
    <w:rsid w:val="00245FFA"/>
    <w:rsid w:val="002477C4"/>
    <w:rsid w:val="0025035E"/>
    <w:rsid w:val="00254BAB"/>
    <w:rsid w:val="0027467B"/>
    <w:rsid w:val="002751AB"/>
    <w:rsid w:val="002771FA"/>
    <w:rsid w:val="00281157"/>
    <w:rsid w:val="00290547"/>
    <w:rsid w:val="00292F93"/>
    <w:rsid w:val="00293AE0"/>
    <w:rsid w:val="00295631"/>
    <w:rsid w:val="002A36E1"/>
    <w:rsid w:val="002B3DF9"/>
    <w:rsid w:val="002C40F1"/>
    <w:rsid w:val="002D5776"/>
    <w:rsid w:val="002E0D32"/>
    <w:rsid w:val="002E1D06"/>
    <w:rsid w:val="002F03A1"/>
    <w:rsid w:val="002F25A9"/>
    <w:rsid w:val="002F6414"/>
    <w:rsid w:val="00303F1C"/>
    <w:rsid w:val="00307095"/>
    <w:rsid w:val="0030753D"/>
    <w:rsid w:val="00307657"/>
    <w:rsid w:val="00316204"/>
    <w:rsid w:val="003173E4"/>
    <w:rsid w:val="00323136"/>
    <w:rsid w:val="00324FE5"/>
    <w:rsid w:val="00331932"/>
    <w:rsid w:val="0033481C"/>
    <w:rsid w:val="00335365"/>
    <w:rsid w:val="00336A5D"/>
    <w:rsid w:val="00345ADB"/>
    <w:rsid w:val="00345F92"/>
    <w:rsid w:val="00346F3A"/>
    <w:rsid w:val="00346F49"/>
    <w:rsid w:val="00350A7A"/>
    <w:rsid w:val="00352590"/>
    <w:rsid w:val="00376239"/>
    <w:rsid w:val="00387A6D"/>
    <w:rsid w:val="00390BA5"/>
    <w:rsid w:val="00391E57"/>
    <w:rsid w:val="003939C6"/>
    <w:rsid w:val="003A29FE"/>
    <w:rsid w:val="003A3981"/>
    <w:rsid w:val="003A4402"/>
    <w:rsid w:val="003B0357"/>
    <w:rsid w:val="003B07F7"/>
    <w:rsid w:val="003B6AB7"/>
    <w:rsid w:val="003C5A02"/>
    <w:rsid w:val="003D7211"/>
    <w:rsid w:val="003E0485"/>
    <w:rsid w:val="003E0AF3"/>
    <w:rsid w:val="003E21A3"/>
    <w:rsid w:val="00401371"/>
    <w:rsid w:val="00401D49"/>
    <w:rsid w:val="004020CF"/>
    <w:rsid w:val="0040399E"/>
    <w:rsid w:val="00405F21"/>
    <w:rsid w:val="004153EF"/>
    <w:rsid w:val="00420D37"/>
    <w:rsid w:val="00421838"/>
    <w:rsid w:val="00422E4A"/>
    <w:rsid w:val="0042641C"/>
    <w:rsid w:val="00437F0F"/>
    <w:rsid w:val="00442250"/>
    <w:rsid w:val="00442333"/>
    <w:rsid w:val="00446FEB"/>
    <w:rsid w:val="00447127"/>
    <w:rsid w:val="004506CF"/>
    <w:rsid w:val="0045203E"/>
    <w:rsid w:val="00454D9A"/>
    <w:rsid w:val="00471033"/>
    <w:rsid w:val="00473680"/>
    <w:rsid w:val="004775B0"/>
    <w:rsid w:val="0047794E"/>
    <w:rsid w:val="004810E9"/>
    <w:rsid w:val="0048120A"/>
    <w:rsid w:val="00483058"/>
    <w:rsid w:val="0048430F"/>
    <w:rsid w:val="00485918"/>
    <w:rsid w:val="00493AC3"/>
    <w:rsid w:val="00497B60"/>
    <w:rsid w:val="004B03F2"/>
    <w:rsid w:val="004B2D3C"/>
    <w:rsid w:val="004B3313"/>
    <w:rsid w:val="004B66AC"/>
    <w:rsid w:val="004B7B21"/>
    <w:rsid w:val="004D0E57"/>
    <w:rsid w:val="004D799C"/>
    <w:rsid w:val="004E1532"/>
    <w:rsid w:val="004E1809"/>
    <w:rsid w:val="004E24C4"/>
    <w:rsid w:val="004E7A0C"/>
    <w:rsid w:val="004F677C"/>
    <w:rsid w:val="005103BE"/>
    <w:rsid w:val="00512026"/>
    <w:rsid w:val="00512E1E"/>
    <w:rsid w:val="0051441F"/>
    <w:rsid w:val="00524B4A"/>
    <w:rsid w:val="005264A1"/>
    <w:rsid w:val="00532634"/>
    <w:rsid w:val="0053512D"/>
    <w:rsid w:val="00535D94"/>
    <w:rsid w:val="00545A51"/>
    <w:rsid w:val="00547BD9"/>
    <w:rsid w:val="00565A0F"/>
    <w:rsid w:val="00567895"/>
    <w:rsid w:val="00595BC2"/>
    <w:rsid w:val="00597218"/>
    <w:rsid w:val="005B0C45"/>
    <w:rsid w:val="005B70AC"/>
    <w:rsid w:val="005C3122"/>
    <w:rsid w:val="005D167B"/>
    <w:rsid w:val="005E3E15"/>
    <w:rsid w:val="005E4800"/>
    <w:rsid w:val="005E7882"/>
    <w:rsid w:val="005F0C3D"/>
    <w:rsid w:val="005F2ED4"/>
    <w:rsid w:val="005F31B9"/>
    <w:rsid w:val="005F54D2"/>
    <w:rsid w:val="006061B1"/>
    <w:rsid w:val="006103A2"/>
    <w:rsid w:val="006106D4"/>
    <w:rsid w:val="00617A09"/>
    <w:rsid w:val="00617E0F"/>
    <w:rsid w:val="00622B56"/>
    <w:rsid w:val="00632146"/>
    <w:rsid w:val="00634B41"/>
    <w:rsid w:val="00636FDD"/>
    <w:rsid w:val="00641D2F"/>
    <w:rsid w:val="00643ED2"/>
    <w:rsid w:val="00650E97"/>
    <w:rsid w:val="006537B3"/>
    <w:rsid w:val="00654CA6"/>
    <w:rsid w:val="00660640"/>
    <w:rsid w:val="006648A3"/>
    <w:rsid w:val="00666449"/>
    <w:rsid w:val="00674228"/>
    <w:rsid w:val="006800AE"/>
    <w:rsid w:val="006850A0"/>
    <w:rsid w:val="0069382B"/>
    <w:rsid w:val="00697D43"/>
    <w:rsid w:val="006A4027"/>
    <w:rsid w:val="006B6430"/>
    <w:rsid w:val="006C16BF"/>
    <w:rsid w:val="006C6886"/>
    <w:rsid w:val="006D2F85"/>
    <w:rsid w:val="006D4D46"/>
    <w:rsid w:val="006F0046"/>
    <w:rsid w:val="006F00E1"/>
    <w:rsid w:val="006F2D83"/>
    <w:rsid w:val="00702727"/>
    <w:rsid w:val="007029A0"/>
    <w:rsid w:val="00704C51"/>
    <w:rsid w:val="00705376"/>
    <w:rsid w:val="0070694C"/>
    <w:rsid w:val="00717EA7"/>
    <w:rsid w:val="0072272A"/>
    <w:rsid w:val="00730076"/>
    <w:rsid w:val="007356A0"/>
    <w:rsid w:val="007437B7"/>
    <w:rsid w:val="00751661"/>
    <w:rsid w:val="00755414"/>
    <w:rsid w:val="007556DF"/>
    <w:rsid w:val="007602DF"/>
    <w:rsid w:val="00762A2C"/>
    <w:rsid w:val="00766718"/>
    <w:rsid w:val="00767ACC"/>
    <w:rsid w:val="007706BD"/>
    <w:rsid w:val="007806A8"/>
    <w:rsid w:val="00795153"/>
    <w:rsid w:val="007A0C6C"/>
    <w:rsid w:val="007A1F2F"/>
    <w:rsid w:val="007A7CBC"/>
    <w:rsid w:val="007B0940"/>
    <w:rsid w:val="007B130B"/>
    <w:rsid w:val="007B2E19"/>
    <w:rsid w:val="007B5C19"/>
    <w:rsid w:val="007C5F5B"/>
    <w:rsid w:val="007E099F"/>
    <w:rsid w:val="00802535"/>
    <w:rsid w:val="00803C5E"/>
    <w:rsid w:val="00814ACE"/>
    <w:rsid w:val="00824D33"/>
    <w:rsid w:val="00842DFA"/>
    <w:rsid w:val="00846B99"/>
    <w:rsid w:val="00847889"/>
    <w:rsid w:val="0085316C"/>
    <w:rsid w:val="00856CE4"/>
    <w:rsid w:val="00871940"/>
    <w:rsid w:val="0087340D"/>
    <w:rsid w:val="00876A1E"/>
    <w:rsid w:val="00877145"/>
    <w:rsid w:val="0088060D"/>
    <w:rsid w:val="008806B6"/>
    <w:rsid w:val="008856F8"/>
    <w:rsid w:val="008A1469"/>
    <w:rsid w:val="008A4B31"/>
    <w:rsid w:val="008B0A9D"/>
    <w:rsid w:val="008B2585"/>
    <w:rsid w:val="008B3795"/>
    <w:rsid w:val="008C119E"/>
    <w:rsid w:val="008C7698"/>
    <w:rsid w:val="008D46F8"/>
    <w:rsid w:val="008D67A1"/>
    <w:rsid w:val="008E073F"/>
    <w:rsid w:val="008E4EA5"/>
    <w:rsid w:val="008E5375"/>
    <w:rsid w:val="008F295A"/>
    <w:rsid w:val="008F515F"/>
    <w:rsid w:val="0090009C"/>
    <w:rsid w:val="00901A47"/>
    <w:rsid w:val="0090266F"/>
    <w:rsid w:val="00904906"/>
    <w:rsid w:val="00912255"/>
    <w:rsid w:val="00924FA6"/>
    <w:rsid w:val="0092777E"/>
    <w:rsid w:val="00934B9E"/>
    <w:rsid w:val="009360EB"/>
    <w:rsid w:val="00940F07"/>
    <w:rsid w:val="00943BE5"/>
    <w:rsid w:val="00946111"/>
    <w:rsid w:val="00947740"/>
    <w:rsid w:val="00951359"/>
    <w:rsid w:val="00960A72"/>
    <w:rsid w:val="009707C4"/>
    <w:rsid w:val="009715D6"/>
    <w:rsid w:val="009768DB"/>
    <w:rsid w:val="00982BDB"/>
    <w:rsid w:val="009844F6"/>
    <w:rsid w:val="00987744"/>
    <w:rsid w:val="009930DD"/>
    <w:rsid w:val="00993A6C"/>
    <w:rsid w:val="00993C45"/>
    <w:rsid w:val="00995C0D"/>
    <w:rsid w:val="009A0830"/>
    <w:rsid w:val="009A19BD"/>
    <w:rsid w:val="009B0B11"/>
    <w:rsid w:val="009B12F7"/>
    <w:rsid w:val="009B1399"/>
    <w:rsid w:val="009B63CF"/>
    <w:rsid w:val="009C19DB"/>
    <w:rsid w:val="009C5170"/>
    <w:rsid w:val="009E0E25"/>
    <w:rsid w:val="009E28EB"/>
    <w:rsid w:val="009E31C6"/>
    <w:rsid w:val="009E52CD"/>
    <w:rsid w:val="009E6F92"/>
    <w:rsid w:val="009F6FB5"/>
    <w:rsid w:val="009F7A57"/>
    <w:rsid w:val="00A0034E"/>
    <w:rsid w:val="00A0376A"/>
    <w:rsid w:val="00A057E4"/>
    <w:rsid w:val="00A3198F"/>
    <w:rsid w:val="00A3700E"/>
    <w:rsid w:val="00A42154"/>
    <w:rsid w:val="00A4665A"/>
    <w:rsid w:val="00A47A7A"/>
    <w:rsid w:val="00A5072A"/>
    <w:rsid w:val="00A53772"/>
    <w:rsid w:val="00A64A7D"/>
    <w:rsid w:val="00A64AF3"/>
    <w:rsid w:val="00A66685"/>
    <w:rsid w:val="00A73BB3"/>
    <w:rsid w:val="00A74767"/>
    <w:rsid w:val="00A776F9"/>
    <w:rsid w:val="00A8324C"/>
    <w:rsid w:val="00A876D4"/>
    <w:rsid w:val="00A924BA"/>
    <w:rsid w:val="00A9617E"/>
    <w:rsid w:val="00AB22ED"/>
    <w:rsid w:val="00AB43A1"/>
    <w:rsid w:val="00AB51F7"/>
    <w:rsid w:val="00AC14F0"/>
    <w:rsid w:val="00AC1F67"/>
    <w:rsid w:val="00AC44BD"/>
    <w:rsid w:val="00AD169D"/>
    <w:rsid w:val="00AD2CB7"/>
    <w:rsid w:val="00AD4B1D"/>
    <w:rsid w:val="00AD742F"/>
    <w:rsid w:val="00AF606F"/>
    <w:rsid w:val="00AF7833"/>
    <w:rsid w:val="00B04AC4"/>
    <w:rsid w:val="00B14225"/>
    <w:rsid w:val="00B24888"/>
    <w:rsid w:val="00B251A6"/>
    <w:rsid w:val="00B52766"/>
    <w:rsid w:val="00B52FDD"/>
    <w:rsid w:val="00B532AF"/>
    <w:rsid w:val="00B53AA0"/>
    <w:rsid w:val="00B54EEF"/>
    <w:rsid w:val="00B60633"/>
    <w:rsid w:val="00B64812"/>
    <w:rsid w:val="00B64A21"/>
    <w:rsid w:val="00B66DEF"/>
    <w:rsid w:val="00B721EF"/>
    <w:rsid w:val="00B84661"/>
    <w:rsid w:val="00B85F4C"/>
    <w:rsid w:val="00B86196"/>
    <w:rsid w:val="00B969CC"/>
    <w:rsid w:val="00BA3688"/>
    <w:rsid w:val="00BB3041"/>
    <w:rsid w:val="00BB64D1"/>
    <w:rsid w:val="00BC58A6"/>
    <w:rsid w:val="00BC6ADB"/>
    <w:rsid w:val="00BD50B6"/>
    <w:rsid w:val="00BD68AF"/>
    <w:rsid w:val="00BE266A"/>
    <w:rsid w:val="00BF1C48"/>
    <w:rsid w:val="00BF1FB5"/>
    <w:rsid w:val="00C05577"/>
    <w:rsid w:val="00C133BD"/>
    <w:rsid w:val="00C1416C"/>
    <w:rsid w:val="00C168C5"/>
    <w:rsid w:val="00C212C3"/>
    <w:rsid w:val="00C23BB7"/>
    <w:rsid w:val="00C26ABD"/>
    <w:rsid w:val="00C27744"/>
    <w:rsid w:val="00C30EAC"/>
    <w:rsid w:val="00C310EE"/>
    <w:rsid w:val="00C33107"/>
    <w:rsid w:val="00C363E3"/>
    <w:rsid w:val="00C37824"/>
    <w:rsid w:val="00C41E84"/>
    <w:rsid w:val="00C426C4"/>
    <w:rsid w:val="00C45A3B"/>
    <w:rsid w:val="00C56E4D"/>
    <w:rsid w:val="00C570AD"/>
    <w:rsid w:val="00C57E01"/>
    <w:rsid w:val="00C6570D"/>
    <w:rsid w:val="00C6719F"/>
    <w:rsid w:val="00C737E6"/>
    <w:rsid w:val="00C808C8"/>
    <w:rsid w:val="00C809B4"/>
    <w:rsid w:val="00C8437A"/>
    <w:rsid w:val="00CA6E9D"/>
    <w:rsid w:val="00CB0307"/>
    <w:rsid w:val="00CC008D"/>
    <w:rsid w:val="00CC0AEF"/>
    <w:rsid w:val="00CC12FA"/>
    <w:rsid w:val="00CC538A"/>
    <w:rsid w:val="00CD44FC"/>
    <w:rsid w:val="00CE40EA"/>
    <w:rsid w:val="00CE424A"/>
    <w:rsid w:val="00CE5C04"/>
    <w:rsid w:val="00D008FC"/>
    <w:rsid w:val="00D03E6D"/>
    <w:rsid w:val="00D06B75"/>
    <w:rsid w:val="00D224B7"/>
    <w:rsid w:val="00D26DFD"/>
    <w:rsid w:val="00D50004"/>
    <w:rsid w:val="00D505EB"/>
    <w:rsid w:val="00D52930"/>
    <w:rsid w:val="00D5347E"/>
    <w:rsid w:val="00D54FD7"/>
    <w:rsid w:val="00D644CF"/>
    <w:rsid w:val="00D704DD"/>
    <w:rsid w:val="00D7451B"/>
    <w:rsid w:val="00D76E49"/>
    <w:rsid w:val="00D8426F"/>
    <w:rsid w:val="00D85693"/>
    <w:rsid w:val="00D87642"/>
    <w:rsid w:val="00D93028"/>
    <w:rsid w:val="00D94C23"/>
    <w:rsid w:val="00D952DC"/>
    <w:rsid w:val="00D95A2C"/>
    <w:rsid w:val="00DB0F81"/>
    <w:rsid w:val="00DB76FB"/>
    <w:rsid w:val="00DC46D9"/>
    <w:rsid w:val="00DC6B0F"/>
    <w:rsid w:val="00DC6E53"/>
    <w:rsid w:val="00DD665C"/>
    <w:rsid w:val="00DE3270"/>
    <w:rsid w:val="00DF0DD6"/>
    <w:rsid w:val="00DF16D0"/>
    <w:rsid w:val="00E00EA8"/>
    <w:rsid w:val="00E13069"/>
    <w:rsid w:val="00E17054"/>
    <w:rsid w:val="00E17055"/>
    <w:rsid w:val="00E179DB"/>
    <w:rsid w:val="00E21347"/>
    <w:rsid w:val="00E317BA"/>
    <w:rsid w:val="00E55F34"/>
    <w:rsid w:val="00E61C71"/>
    <w:rsid w:val="00E64B42"/>
    <w:rsid w:val="00E70CAF"/>
    <w:rsid w:val="00E76EFC"/>
    <w:rsid w:val="00E840F4"/>
    <w:rsid w:val="00E84D8D"/>
    <w:rsid w:val="00E8762B"/>
    <w:rsid w:val="00E957B6"/>
    <w:rsid w:val="00EB13E4"/>
    <w:rsid w:val="00EB3CEB"/>
    <w:rsid w:val="00EB3E0C"/>
    <w:rsid w:val="00EB6422"/>
    <w:rsid w:val="00EC5ADB"/>
    <w:rsid w:val="00EE02A7"/>
    <w:rsid w:val="00EE6A1E"/>
    <w:rsid w:val="00F10CCE"/>
    <w:rsid w:val="00F14077"/>
    <w:rsid w:val="00F152F1"/>
    <w:rsid w:val="00F16935"/>
    <w:rsid w:val="00F16CE5"/>
    <w:rsid w:val="00F220C2"/>
    <w:rsid w:val="00F22915"/>
    <w:rsid w:val="00F2342B"/>
    <w:rsid w:val="00F23799"/>
    <w:rsid w:val="00F24E41"/>
    <w:rsid w:val="00F34A2A"/>
    <w:rsid w:val="00F359DD"/>
    <w:rsid w:val="00F37232"/>
    <w:rsid w:val="00F43502"/>
    <w:rsid w:val="00F44EBD"/>
    <w:rsid w:val="00F54F0C"/>
    <w:rsid w:val="00F71E45"/>
    <w:rsid w:val="00F72AA9"/>
    <w:rsid w:val="00F76210"/>
    <w:rsid w:val="00F76921"/>
    <w:rsid w:val="00F820F7"/>
    <w:rsid w:val="00F84689"/>
    <w:rsid w:val="00F920DE"/>
    <w:rsid w:val="00F95AEC"/>
    <w:rsid w:val="00F97C59"/>
    <w:rsid w:val="00FA21C9"/>
    <w:rsid w:val="00FA5868"/>
    <w:rsid w:val="00FA58C0"/>
    <w:rsid w:val="00FA66A8"/>
    <w:rsid w:val="00FA6D10"/>
    <w:rsid w:val="00FA7FE2"/>
    <w:rsid w:val="00FB0795"/>
    <w:rsid w:val="00FB13AB"/>
    <w:rsid w:val="00FB5B64"/>
    <w:rsid w:val="00FC0AAB"/>
    <w:rsid w:val="00FD1134"/>
    <w:rsid w:val="00FE05CF"/>
    <w:rsid w:val="00FE3195"/>
    <w:rsid w:val="00FE73E4"/>
    <w:rsid w:val="00FF2C2D"/>
    <w:rsid w:val="00FF7F33"/>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1D31A49"/>
  <w15:docId w15:val="{5C4C96C4-6E8D-4DAB-A62E-8B78B86192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pt-BR" w:eastAsia="pt-B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93028"/>
    <w:rPr>
      <w:rFonts w:ascii="Times New Roman" w:eastAsia="Times New Roman" w:hAnsi="Times New Roman"/>
      <w:sz w:val="24"/>
    </w:rPr>
  </w:style>
  <w:style w:type="paragraph" w:styleId="Ttulo1">
    <w:name w:val="heading 1"/>
    <w:basedOn w:val="Normal"/>
    <w:next w:val="Normal"/>
    <w:link w:val="Ttulo1Char"/>
    <w:uiPriority w:val="9"/>
    <w:qFormat/>
    <w:rsid w:val="00B86196"/>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Ttulo4">
    <w:name w:val="heading 4"/>
    <w:basedOn w:val="Normal"/>
    <w:next w:val="Normal"/>
    <w:link w:val="Ttulo4Char"/>
    <w:qFormat/>
    <w:rsid w:val="00824D33"/>
    <w:pPr>
      <w:keepNext/>
      <w:pBdr>
        <w:top w:val="single" w:sz="4" w:space="1" w:color="auto"/>
        <w:left w:val="single" w:sz="4" w:space="4" w:color="auto"/>
        <w:bottom w:val="single" w:sz="4" w:space="1" w:color="auto"/>
        <w:right w:val="single" w:sz="4" w:space="4" w:color="auto"/>
      </w:pBdr>
      <w:jc w:val="right"/>
      <w:outlineLvl w:val="3"/>
    </w:pPr>
    <w:rPr>
      <w:sz w:val="46"/>
      <w:szCs w:val="46"/>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4Char">
    <w:name w:val="Título 4 Char"/>
    <w:link w:val="Ttulo4"/>
    <w:rsid w:val="00824D33"/>
    <w:rPr>
      <w:rFonts w:ascii="Times New Roman" w:eastAsia="Times New Roman" w:hAnsi="Times New Roman" w:cs="Times New Roman"/>
      <w:sz w:val="46"/>
      <w:szCs w:val="46"/>
      <w:lang w:eastAsia="pt-BR"/>
    </w:rPr>
  </w:style>
  <w:style w:type="paragraph" w:styleId="Rodap">
    <w:name w:val="footer"/>
    <w:basedOn w:val="Normal"/>
    <w:link w:val="RodapChar"/>
    <w:rsid w:val="00824D33"/>
    <w:pPr>
      <w:ind w:right="2693"/>
      <w:jc w:val="center"/>
    </w:pPr>
    <w:rPr>
      <w:rFonts w:ascii="Arial Narrow" w:hAnsi="Arial Narrow"/>
      <w:i/>
      <w:sz w:val="22"/>
      <w:szCs w:val="22"/>
    </w:rPr>
  </w:style>
  <w:style w:type="character" w:customStyle="1" w:styleId="RodapChar">
    <w:name w:val="Rodapé Char"/>
    <w:link w:val="Rodap"/>
    <w:rsid w:val="00824D33"/>
    <w:rPr>
      <w:rFonts w:ascii="Arial Narrow" w:eastAsia="Times New Roman" w:hAnsi="Arial Narrow" w:cs="Times New Roman"/>
      <w:i/>
      <w:lang w:eastAsia="pt-BR"/>
    </w:rPr>
  </w:style>
  <w:style w:type="character" w:styleId="Nmerodepgina">
    <w:name w:val="page number"/>
    <w:basedOn w:val="Fontepargpadro"/>
    <w:rsid w:val="00824D33"/>
  </w:style>
  <w:style w:type="paragraph" w:styleId="Cabealho">
    <w:name w:val="header"/>
    <w:basedOn w:val="Normal"/>
    <w:link w:val="CabealhoChar"/>
    <w:uiPriority w:val="99"/>
    <w:unhideWhenUsed/>
    <w:rsid w:val="00824D33"/>
    <w:pPr>
      <w:tabs>
        <w:tab w:val="center" w:pos="4252"/>
        <w:tab w:val="right" w:pos="8504"/>
      </w:tabs>
    </w:pPr>
  </w:style>
  <w:style w:type="character" w:customStyle="1" w:styleId="CabealhoChar">
    <w:name w:val="Cabeçalho Char"/>
    <w:link w:val="Cabealho"/>
    <w:uiPriority w:val="99"/>
    <w:rsid w:val="00824D33"/>
    <w:rPr>
      <w:rFonts w:ascii="Times New Roman" w:eastAsia="Times New Roman" w:hAnsi="Times New Roman" w:cs="Times New Roman"/>
      <w:sz w:val="24"/>
      <w:szCs w:val="24"/>
      <w:lang w:eastAsia="pt-BR"/>
    </w:rPr>
  </w:style>
  <w:style w:type="paragraph" w:styleId="Textodebalo">
    <w:name w:val="Balloon Text"/>
    <w:basedOn w:val="Normal"/>
    <w:link w:val="TextodebaloChar"/>
    <w:uiPriority w:val="99"/>
    <w:semiHidden/>
    <w:unhideWhenUsed/>
    <w:rsid w:val="00846B99"/>
    <w:rPr>
      <w:rFonts w:ascii="Segoe UI" w:hAnsi="Segoe UI" w:cs="Segoe UI"/>
      <w:sz w:val="18"/>
      <w:szCs w:val="18"/>
    </w:rPr>
  </w:style>
  <w:style w:type="character" w:customStyle="1" w:styleId="TextodebaloChar">
    <w:name w:val="Texto de balão Char"/>
    <w:basedOn w:val="Fontepargpadro"/>
    <w:link w:val="Textodebalo"/>
    <w:uiPriority w:val="99"/>
    <w:semiHidden/>
    <w:rsid w:val="00846B99"/>
    <w:rPr>
      <w:rFonts w:ascii="Segoe UI" w:eastAsia="Times New Roman" w:hAnsi="Segoe UI" w:cs="Segoe UI"/>
      <w:sz w:val="18"/>
      <w:szCs w:val="18"/>
    </w:rPr>
  </w:style>
  <w:style w:type="paragraph" w:styleId="PargrafodaLista">
    <w:name w:val="List Paragraph"/>
    <w:basedOn w:val="Normal"/>
    <w:uiPriority w:val="34"/>
    <w:qFormat/>
    <w:rsid w:val="00BF1FB5"/>
    <w:pPr>
      <w:ind w:left="720"/>
      <w:contextualSpacing/>
    </w:pPr>
  </w:style>
  <w:style w:type="character" w:styleId="Hyperlink">
    <w:name w:val="Hyperlink"/>
    <w:rsid w:val="00766718"/>
    <w:rPr>
      <w:color w:val="0000FF"/>
      <w:u w:val="single"/>
    </w:rPr>
  </w:style>
  <w:style w:type="paragraph" w:styleId="Ttulo">
    <w:name w:val="Title"/>
    <w:basedOn w:val="Normal"/>
    <w:link w:val="TtuloChar"/>
    <w:uiPriority w:val="99"/>
    <w:qFormat/>
    <w:rsid w:val="00C8437A"/>
    <w:pPr>
      <w:jc w:val="center"/>
    </w:pPr>
    <w:rPr>
      <w:b/>
      <w:u w:val="single"/>
    </w:rPr>
  </w:style>
  <w:style w:type="character" w:customStyle="1" w:styleId="TtuloChar">
    <w:name w:val="Título Char"/>
    <w:basedOn w:val="Fontepargpadro"/>
    <w:link w:val="Ttulo"/>
    <w:uiPriority w:val="99"/>
    <w:rsid w:val="00C8437A"/>
    <w:rPr>
      <w:rFonts w:ascii="Times New Roman" w:eastAsia="Times New Roman" w:hAnsi="Times New Roman"/>
      <w:b/>
      <w:sz w:val="24"/>
      <w:u w:val="single"/>
    </w:rPr>
  </w:style>
  <w:style w:type="character" w:customStyle="1" w:styleId="Ttulo1Char">
    <w:name w:val="Título 1 Char"/>
    <w:basedOn w:val="Fontepargpadro"/>
    <w:link w:val="Ttulo1"/>
    <w:uiPriority w:val="9"/>
    <w:rsid w:val="00B86196"/>
    <w:rPr>
      <w:rFonts w:asciiTheme="majorHAnsi" w:eastAsiaTheme="majorEastAsia" w:hAnsiTheme="majorHAnsi" w:cstheme="majorBidi"/>
      <w:b/>
      <w:bCs/>
      <w:color w:val="365F91" w:themeColor="accent1" w:themeShade="BF"/>
      <w:sz w:val="28"/>
      <w:szCs w:val="28"/>
    </w:rPr>
  </w:style>
  <w:style w:type="table" w:styleId="Tabelacomgrade">
    <w:name w:val="Table Grid"/>
    <w:basedOn w:val="Tabelanormal"/>
    <w:uiPriority w:val="59"/>
    <w:rsid w:val="00B86196"/>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ivel01">
    <w:name w:val="Nivel 01"/>
    <w:basedOn w:val="Ttulo1"/>
    <w:next w:val="Normal"/>
    <w:link w:val="Nivel01Char"/>
    <w:qFormat/>
    <w:rsid w:val="00B86196"/>
    <w:pPr>
      <w:numPr>
        <w:numId w:val="3"/>
      </w:numPr>
      <w:tabs>
        <w:tab w:val="left" w:pos="567"/>
      </w:tabs>
      <w:spacing w:before="240"/>
      <w:jc w:val="both"/>
    </w:pPr>
    <w:rPr>
      <w:rFonts w:ascii="Arial" w:hAnsi="Arial" w:cs="Arial"/>
      <w:color w:val="auto"/>
      <w:sz w:val="20"/>
      <w:szCs w:val="20"/>
    </w:rPr>
  </w:style>
  <w:style w:type="character" w:customStyle="1" w:styleId="Nivel01Char">
    <w:name w:val="Nivel 01 Char"/>
    <w:basedOn w:val="Fontepargpadro"/>
    <w:link w:val="Nivel01"/>
    <w:rsid w:val="00B86196"/>
    <w:rPr>
      <w:rFonts w:ascii="Arial" w:eastAsiaTheme="majorEastAsia" w:hAnsi="Arial" w:cs="Arial"/>
      <w:b/>
      <w:bCs/>
    </w:rPr>
  </w:style>
  <w:style w:type="paragraph" w:customStyle="1" w:styleId="Nivel2">
    <w:name w:val="Nivel 2"/>
    <w:basedOn w:val="Normal"/>
    <w:link w:val="Nivel2Char"/>
    <w:qFormat/>
    <w:rsid w:val="00B86196"/>
    <w:pPr>
      <w:numPr>
        <w:ilvl w:val="1"/>
        <w:numId w:val="3"/>
      </w:numPr>
      <w:spacing w:before="120" w:after="120" w:line="276" w:lineRule="auto"/>
      <w:ind w:left="0" w:firstLine="0"/>
      <w:jc w:val="both"/>
    </w:pPr>
    <w:rPr>
      <w:rFonts w:ascii="Arial" w:eastAsiaTheme="minorEastAsia" w:hAnsi="Arial" w:cs="Arial"/>
      <w:color w:val="000000"/>
      <w:sz w:val="20"/>
    </w:rPr>
  </w:style>
  <w:style w:type="paragraph" w:customStyle="1" w:styleId="Nivel3">
    <w:name w:val="Nivel 3"/>
    <w:basedOn w:val="Normal"/>
    <w:qFormat/>
    <w:rsid w:val="00B86196"/>
    <w:pPr>
      <w:numPr>
        <w:ilvl w:val="2"/>
        <w:numId w:val="3"/>
      </w:numPr>
      <w:spacing w:before="120" w:after="120" w:line="276" w:lineRule="auto"/>
      <w:ind w:left="425" w:firstLine="0"/>
      <w:jc w:val="both"/>
    </w:pPr>
    <w:rPr>
      <w:rFonts w:ascii="Arial" w:eastAsiaTheme="minorEastAsia" w:hAnsi="Arial" w:cs="Arial"/>
      <w:color w:val="000000"/>
      <w:sz w:val="20"/>
    </w:rPr>
  </w:style>
  <w:style w:type="paragraph" w:customStyle="1" w:styleId="Nivel4">
    <w:name w:val="Nivel 4"/>
    <w:basedOn w:val="Nivel3"/>
    <w:qFormat/>
    <w:rsid w:val="00B86196"/>
    <w:pPr>
      <w:numPr>
        <w:ilvl w:val="3"/>
      </w:numPr>
      <w:ind w:left="851" w:firstLine="0"/>
    </w:pPr>
    <w:rPr>
      <w:color w:val="auto"/>
    </w:rPr>
  </w:style>
  <w:style w:type="paragraph" w:customStyle="1" w:styleId="Nivel5">
    <w:name w:val="Nivel 5"/>
    <w:basedOn w:val="Nivel4"/>
    <w:qFormat/>
    <w:rsid w:val="00B86196"/>
    <w:pPr>
      <w:numPr>
        <w:ilvl w:val="4"/>
      </w:numPr>
      <w:ind w:left="1276" w:firstLine="0"/>
    </w:pPr>
  </w:style>
  <w:style w:type="character" w:customStyle="1" w:styleId="Nivel2Char">
    <w:name w:val="Nivel 2 Char"/>
    <w:basedOn w:val="Fontepargpadro"/>
    <w:link w:val="Nivel2"/>
    <w:locked/>
    <w:rsid w:val="00B86196"/>
    <w:rPr>
      <w:rFonts w:ascii="Arial" w:eastAsiaTheme="minorEastAsia" w:hAnsi="Arial" w:cs="Arial"/>
      <w:color w:val="000000"/>
    </w:rPr>
  </w:style>
  <w:style w:type="paragraph" w:customStyle="1" w:styleId="Nvel2-Red">
    <w:name w:val="Nível 2 -Red"/>
    <w:basedOn w:val="Nivel2"/>
    <w:link w:val="Nvel2-RedChar"/>
    <w:qFormat/>
    <w:rsid w:val="00B86196"/>
    <w:pPr>
      <w:numPr>
        <w:ilvl w:val="0"/>
        <w:numId w:val="0"/>
      </w:numPr>
      <w:tabs>
        <w:tab w:val="num" w:pos="720"/>
      </w:tabs>
    </w:pPr>
    <w:rPr>
      <w:i/>
      <w:iCs/>
      <w:color w:val="FF0000"/>
    </w:rPr>
  </w:style>
  <w:style w:type="character" w:customStyle="1" w:styleId="Nvel2-RedChar">
    <w:name w:val="Nível 2 -Red Char"/>
    <w:basedOn w:val="Nivel2Char"/>
    <w:link w:val="Nvel2-Red"/>
    <w:rsid w:val="00B86196"/>
    <w:rPr>
      <w:rFonts w:ascii="Arial" w:eastAsiaTheme="minorEastAsia" w:hAnsi="Arial" w:cs="Arial"/>
      <w:i/>
      <w:iCs/>
      <w:color w:val="FF0000"/>
    </w:rPr>
  </w:style>
  <w:style w:type="paragraph" w:customStyle="1" w:styleId="ou">
    <w:name w:val="ou"/>
    <w:basedOn w:val="PargrafodaLista"/>
    <w:link w:val="ouChar"/>
    <w:qFormat/>
    <w:rsid w:val="00B86196"/>
    <w:pPr>
      <w:spacing w:before="60" w:after="60" w:line="259" w:lineRule="auto"/>
      <w:ind w:left="0"/>
      <w:contextualSpacing w:val="0"/>
      <w:jc w:val="center"/>
    </w:pPr>
    <w:rPr>
      <w:rFonts w:ascii="Arial" w:eastAsiaTheme="minorHAnsi" w:hAnsi="Arial" w:cs="Arial"/>
      <w:b/>
      <w:bCs/>
      <w:i/>
      <w:iCs/>
      <w:color w:val="FF0000"/>
      <w:szCs w:val="24"/>
      <w:u w:val="single"/>
    </w:rPr>
  </w:style>
  <w:style w:type="character" w:customStyle="1" w:styleId="ouChar">
    <w:name w:val="ou Char"/>
    <w:basedOn w:val="Fontepargpadro"/>
    <w:link w:val="ou"/>
    <w:rsid w:val="00B86196"/>
    <w:rPr>
      <w:rFonts w:ascii="Arial" w:eastAsiaTheme="minorHAnsi" w:hAnsi="Arial" w:cs="Arial"/>
      <w:b/>
      <w:bCs/>
      <w:i/>
      <w:iCs/>
      <w:color w:val="FF0000"/>
      <w:sz w:val="24"/>
      <w:szCs w:val="24"/>
      <w:u w:val="single"/>
    </w:rPr>
  </w:style>
  <w:style w:type="table" w:customStyle="1" w:styleId="Tabelacomgrade2">
    <w:name w:val="Tabela com grade2"/>
    <w:basedOn w:val="Tabelanormal"/>
    <w:next w:val="Tabelacomgrade"/>
    <w:uiPriority w:val="39"/>
    <w:rsid w:val="00050FA1"/>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xtodoEspaoReservado">
    <w:name w:val="Placeholder Text"/>
    <w:basedOn w:val="Fontepargpadro"/>
    <w:uiPriority w:val="99"/>
    <w:semiHidden/>
    <w:rsid w:val="005264A1"/>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844615">
      <w:bodyDiv w:val="1"/>
      <w:marLeft w:val="0"/>
      <w:marRight w:val="0"/>
      <w:marTop w:val="0"/>
      <w:marBottom w:val="0"/>
      <w:divBdr>
        <w:top w:val="none" w:sz="0" w:space="0" w:color="auto"/>
        <w:left w:val="none" w:sz="0" w:space="0" w:color="auto"/>
        <w:bottom w:val="none" w:sz="0" w:space="0" w:color="auto"/>
        <w:right w:val="none" w:sz="0" w:space="0" w:color="auto"/>
      </w:divBdr>
    </w:div>
    <w:div w:id="250554920">
      <w:bodyDiv w:val="1"/>
      <w:marLeft w:val="0"/>
      <w:marRight w:val="0"/>
      <w:marTop w:val="0"/>
      <w:marBottom w:val="0"/>
      <w:divBdr>
        <w:top w:val="none" w:sz="0" w:space="0" w:color="auto"/>
        <w:left w:val="none" w:sz="0" w:space="0" w:color="auto"/>
        <w:bottom w:val="none" w:sz="0" w:space="0" w:color="auto"/>
        <w:right w:val="none" w:sz="0" w:space="0" w:color="auto"/>
      </w:divBdr>
    </w:div>
    <w:div w:id="385417973">
      <w:bodyDiv w:val="1"/>
      <w:marLeft w:val="0"/>
      <w:marRight w:val="0"/>
      <w:marTop w:val="0"/>
      <w:marBottom w:val="0"/>
      <w:divBdr>
        <w:top w:val="none" w:sz="0" w:space="0" w:color="auto"/>
        <w:left w:val="none" w:sz="0" w:space="0" w:color="auto"/>
        <w:bottom w:val="none" w:sz="0" w:space="0" w:color="auto"/>
        <w:right w:val="none" w:sz="0" w:space="0" w:color="auto"/>
      </w:divBdr>
    </w:div>
    <w:div w:id="487333323">
      <w:bodyDiv w:val="1"/>
      <w:marLeft w:val="0"/>
      <w:marRight w:val="0"/>
      <w:marTop w:val="0"/>
      <w:marBottom w:val="0"/>
      <w:divBdr>
        <w:top w:val="none" w:sz="0" w:space="0" w:color="auto"/>
        <w:left w:val="none" w:sz="0" w:space="0" w:color="auto"/>
        <w:bottom w:val="none" w:sz="0" w:space="0" w:color="auto"/>
        <w:right w:val="none" w:sz="0" w:space="0" w:color="auto"/>
      </w:divBdr>
    </w:div>
    <w:div w:id="699009628">
      <w:bodyDiv w:val="1"/>
      <w:marLeft w:val="0"/>
      <w:marRight w:val="0"/>
      <w:marTop w:val="0"/>
      <w:marBottom w:val="0"/>
      <w:divBdr>
        <w:top w:val="none" w:sz="0" w:space="0" w:color="auto"/>
        <w:left w:val="none" w:sz="0" w:space="0" w:color="auto"/>
        <w:bottom w:val="none" w:sz="0" w:space="0" w:color="auto"/>
        <w:right w:val="none" w:sz="0" w:space="0" w:color="auto"/>
      </w:divBdr>
    </w:div>
    <w:div w:id="770121731">
      <w:bodyDiv w:val="1"/>
      <w:marLeft w:val="0"/>
      <w:marRight w:val="0"/>
      <w:marTop w:val="0"/>
      <w:marBottom w:val="0"/>
      <w:divBdr>
        <w:top w:val="none" w:sz="0" w:space="0" w:color="auto"/>
        <w:left w:val="none" w:sz="0" w:space="0" w:color="auto"/>
        <w:bottom w:val="none" w:sz="0" w:space="0" w:color="auto"/>
        <w:right w:val="none" w:sz="0" w:space="0" w:color="auto"/>
      </w:divBdr>
    </w:div>
    <w:div w:id="834419208">
      <w:bodyDiv w:val="1"/>
      <w:marLeft w:val="0"/>
      <w:marRight w:val="0"/>
      <w:marTop w:val="0"/>
      <w:marBottom w:val="0"/>
      <w:divBdr>
        <w:top w:val="none" w:sz="0" w:space="0" w:color="auto"/>
        <w:left w:val="none" w:sz="0" w:space="0" w:color="auto"/>
        <w:bottom w:val="none" w:sz="0" w:space="0" w:color="auto"/>
        <w:right w:val="none" w:sz="0" w:space="0" w:color="auto"/>
      </w:divBdr>
    </w:div>
    <w:div w:id="1055812243">
      <w:bodyDiv w:val="1"/>
      <w:marLeft w:val="0"/>
      <w:marRight w:val="0"/>
      <w:marTop w:val="0"/>
      <w:marBottom w:val="0"/>
      <w:divBdr>
        <w:top w:val="none" w:sz="0" w:space="0" w:color="auto"/>
        <w:left w:val="none" w:sz="0" w:space="0" w:color="auto"/>
        <w:bottom w:val="none" w:sz="0" w:space="0" w:color="auto"/>
        <w:right w:val="none" w:sz="0" w:space="0" w:color="auto"/>
      </w:divBdr>
    </w:div>
    <w:div w:id="1186603813">
      <w:bodyDiv w:val="1"/>
      <w:marLeft w:val="0"/>
      <w:marRight w:val="0"/>
      <w:marTop w:val="0"/>
      <w:marBottom w:val="0"/>
      <w:divBdr>
        <w:top w:val="none" w:sz="0" w:space="0" w:color="auto"/>
        <w:left w:val="none" w:sz="0" w:space="0" w:color="auto"/>
        <w:bottom w:val="none" w:sz="0" w:space="0" w:color="auto"/>
        <w:right w:val="none" w:sz="0" w:space="0" w:color="auto"/>
      </w:divBdr>
    </w:div>
    <w:div w:id="1264605874">
      <w:bodyDiv w:val="1"/>
      <w:marLeft w:val="0"/>
      <w:marRight w:val="0"/>
      <w:marTop w:val="0"/>
      <w:marBottom w:val="0"/>
      <w:divBdr>
        <w:top w:val="none" w:sz="0" w:space="0" w:color="auto"/>
        <w:left w:val="none" w:sz="0" w:space="0" w:color="auto"/>
        <w:bottom w:val="none" w:sz="0" w:space="0" w:color="auto"/>
        <w:right w:val="none" w:sz="0" w:space="0" w:color="auto"/>
      </w:divBdr>
    </w:div>
    <w:div w:id="1539389552">
      <w:bodyDiv w:val="1"/>
      <w:marLeft w:val="0"/>
      <w:marRight w:val="0"/>
      <w:marTop w:val="0"/>
      <w:marBottom w:val="0"/>
      <w:divBdr>
        <w:top w:val="none" w:sz="0" w:space="0" w:color="auto"/>
        <w:left w:val="none" w:sz="0" w:space="0" w:color="auto"/>
        <w:bottom w:val="none" w:sz="0" w:space="0" w:color="auto"/>
        <w:right w:val="none" w:sz="0" w:space="0" w:color="auto"/>
      </w:divBdr>
    </w:div>
    <w:div w:id="1615166342">
      <w:bodyDiv w:val="1"/>
      <w:marLeft w:val="0"/>
      <w:marRight w:val="0"/>
      <w:marTop w:val="0"/>
      <w:marBottom w:val="0"/>
      <w:divBdr>
        <w:top w:val="none" w:sz="0" w:space="0" w:color="auto"/>
        <w:left w:val="none" w:sz="0" w:space="0" w:color="auto"/>
        <w:bottom w:val="none" w:sz="0" w:space="0" w:color="auto"/>
        <w:right w:val="none" w:sz="0" w:space="0" w:color="auto"/>
      </w:divBdr>
    </w:div>
    <w:div w:id="1851212731">
      <w:bodyDiv w:val="1"/>
      <w:marLeft w:val="0"/>
      <w:marRight w:val="0"/>
      <w:marTop w:val="0"/>
      <w:marBottom w:val="0"/>
      <w:divBdr>
        <w:top w:val="none" w:sz="0" w:space="0" w:color="auto"/>
        <w:left w:val="none" w:sz="0" w:space="0" w:color="auto"/>
        <w:bottom w:val="none" w:sz="0" w:space="0" w:color="auto"/>
        <w:right w:val="none" w:sz="0" w:space="0" w:color="auto"/>
      </w:divBdr>
    </w:div>
    <w:div w:id="20748885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png"/><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llan\AppData\Roaming\Microsoft\Modelos\Timbre%20PMI%20GAB%202014.dot" TargetMode="Externa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BF5FCCE-4B19-4E8C-9362-D52BFF11A2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Timbre PMI GAB 2014</Template>
  <TotalTime>1372</TotalTime>
  <Pages>18</Pages>
  <Words>5099</Words>
  <Characters>27535</Characters>
  <Application>Microsoft Office Word</Application>
  <DocSecurity>0</DocSecurity>
  <Lines>229</Lines>
  <Paragraphs>65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32569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Allan</dc:creator>
  <cp:lastModifiedBy>Educação</cp:lastModifiedBy>
  <cp:revision>94</cp:revision>
  <cp:lastPrinted>2025-03-13T13:42:00Z</cp:lastPrinted>
  <dcterms:created xsi:type="dcterms:W3CDTF">2023-09-04T17:55:00Z</dcterms:created>
  <dcterms:modified xsi:type="dcterms:W3CDTF">2026-02-24T19:29:00Z</dcterms:modified>
</cp:coreProperties>
</file>