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5558CA" w14:textId="77777777" w:rsidR="00745223" w:rsidRDefault="00745223" w:rsidP="009D2A93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39E0361B" w14:textId="365C0C6C" w:rsidR="004B1765" w:rsidRPr="004B1765" w:rsidRDefault="004B1765" w:rsidP="0015344A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4B1765">
        <w:rPr>
          <w:rFonts w:ascii="Arial" w:hAnsi="Arial" w:cs="Arial"/>
          <w:b/>
          <w:bCs/>
          <w:sz w:val="24"/>
          <w:szCs w:val="24"/>
        </w:rPr>
        <w:t>DOCUMENTO DE FORMALIZAÇÃO DE DEMANDA – DFD</w:t>
      </w:r>
    </w:p>
    <w:p w14:paraId="65ACF35D" w14:textId="79A6AC0F" w:rsidR="00C368DB" w:rsidRPr="00C368DB" w:rsidRDefault="00C368DB" w:rsidP="00C368DB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3D01D2FD" w14:textId="1A36E725" w:rsidR="004B1765" w:rsidRPr="0015344A" w:rsidRDefault="00842CD1" w:rsidP="00842CD1">
      <w:pPr>
        <w:shd w:val="clear" w:color="auto" w:fill="BFBFBF" w:themeFill="background1" w:themeFillShade="BF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1. </w:t>
      </w:r>
      <w:r w:rsidR="004B1765" w:rsidRPr="0015344A">
        <w:rPr>
          <w:rFonts w:ascii="Arial" w:hAnsi="Arial" w:cs="Arial"/>
          <w:b/>
          <w:bCs/>
          <w:sz w:val="24"/>
          <w:szCs w:val="24"/>
        </w:rPr>
        <w:t>ÁREA REQUISITANTE DA DE</w:t>
      </w:r>
      <w:r w:rsidR="00173102" w:rsidRPr="0015344A">
        <w:rPr>
          <w:rFonts w:ascii="Arial" w:hAnsi="Arial" w:cs="Arial"/>
          <w:b/>
          <w:bCs/>
          <w:sz w:val="24"/>
          <w:szCs w:val="24"/>
        </w:rPr>
        <w:t>M</w:t>
      </w:r>
      <w:r w:rsidR="004B1765" w:rsidRPr="0015344A">
        <w:rPr>
          <w:rFonts w:ascii="Arial" w:hAnsi="Arial" w:cs="Arial"/>
          <w:b/>
          <w:bCs/>
          <w:sz w:val="24"/>
          <w:szCs w:val="24"/>
        </w:rPr>
        <w:t>ANDA</w:t>
      </w:r>
    </w:p>
    <w:p w14:paraId="0A081146" w14:textId="77777777" w:rsidR="004B1765" w:rsidRDefault="004B1765" w:rsidP="00E17282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14:paraId="728B6A57" w14:textId="15A10DB5" w:rsidR="004B1765" w:rsidRDefault="004B1765" w:rsidP="00AE0395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Área Requisitante:</w:t>
      </w:r>
      <w:r w:rsidR="00CB343C">
        <w:rPr>
          <w:rFonts w:ascii="Arial" w:hAnsi="Arial" w:cs="Arial"/>
          <w:sz w:val="24"/>
          <w:szCs w:val="24"/>
        </w:rPr>
        <w:t xml:space="preserve"> Departamento de Assistência Social.</w:t>
      </w:r>
    </w:p>
    <w:p w14:paraId="697B897C" w14:textId="54BF87FF" w:rsidR="004B1765" w:rsidRDefault="004B1765" w:rsidP="00AE0395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Responsável pela Demanda:</w:t>
      </w:r>
      <w:r w:rsidR="00CB343C">
        <w:rPr>
          <w:rFonts w:ascii="Arial" w:hAnsi="Arial" w:cs="Arial"/>
          <w:sz w:val="24"/>
          <w:szCs w:val="24"/>
        </w:rPr>
        <w:t xml:space="preserve"> </w:t>
      </w:r>
      <w:r w:rsidR="00A77AEC" w:rsidRPr="00A77AEC">
        <w:rPr>
          <w:rFonts w:ascii="Arial" w:hAnsi="Arial" w:cs="Arial"/>
          <w:sz w:val="24"/>
          <w:szCs w:val="24"/>
        </w:rPr>
        <w:t>Marcela Goncalves De Souza Machado</w:t>
      </w:r>
    </w:p>
    <w:p w14:paraId="435639E1" w14:textId="770563F0" w:rsidR="004B1765" w:rsidRDefault="004B1765" w:rsidP="00AE0395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Cargo:</w:t>
      </w:r>
      <w:r w:rsidR="00CB343C">
        <w:rPr>
          <w:rFonts w:ascii="Arial" w:hAnsi="Arial" w:cs="Arial"/>
          <w:sz w:val="24"/>
          <w:szCs w:val="24"/>
        </w:rPr>
        <w:t xml:space="preserve"> Diretora do Departamento de Assistência Social.</w:t>
      </w:r>
    </w:p>
    <w:p w14:paraId="5DF752CA" w14:textId="19044EA1" w:rsidR="004B1765" w:rsidRDefault="004B1765" w:rsidP="00AE0395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E-mail:</w:t>
      </w:r>
      <w:r w:rsidR="00CB343C">
        <w:rPr>
          <w:rFonts w:ascii="Arial" w:hAnsi="Arial" w:cs="Arial"/>
          <w:sz w:val="24"/>
          <w:szCs w:val="24"/>
        </w:rPr>
        <w:t xml:space="preserve"> </w:t>
      </w:r>
      <w:r w:rsidR="00C36F51">
        <w:rPr>
          <w:rFonts w:ascii="Arial" w:hAnsi="Arial" w:cs="Arial"/>
          <w:sz w:val="24"/>
          <w:szCs w:val="24"/>
        </w:rPr>
        <w:t>s</w:t>
      </w:r>
      <w:r w:rsidR="00C36F51" w:rsidRPr="00C36F51">
        <w:rPr>
          <w:rFonts w:ascii="Arial" w:hAnsi="Arial" w:cs="Arial"/>
          <w:sz w:val="24"/>
          <w:szCs w:val="24"/>
        </w:rPr>
        <w:t>ervicosocial@ibirarema.sp.gov.br</w:t>
      </w:r>
    </w:p>
    <w:p w14:paraId="742FF85B" w14:textId="77777777" w:rsidR="004B1765" w:rsidRDefault="004B1765" w:rsidP="00E17282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14:paraId="6F57A741" w14:textId="214E18A2" w:rsidR="004B1765" w:rsidRPr="0015344A" w:rsidRDefault="00842CD1" w:rsidP="00745223">
      <w:pPr>
        <w:shd w:val="clear" w:color="auto" w:fill="BFBFBF" w:themeFill="background1" w:themeFillShade="BF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2. </w:t>
      </w:r>
      <w:r w:rsidR="004B1765" w:rsidRPr="0015344A">
        <w:rPr>
          <w:rFonts w:ascii="Arial" w:hAnsi="Arial" w:cs="Arial"/>
          <w:b/>
          <w:bCs/>
          <w:sz w:val="24"/>
          <w:szCs w:val="24"/>
        </w:rPr>
        <w:t>IDENTIFICAÇÃO DA DEMANDA</w:t>
      </w:r>
    </w:p>
    <w:p w14:paraId="10B84D8B" w14:textId="77777777" w:rsidR="004B1765" w:rsidRDefault="004B1765" w:rsidP="00E17282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14:paraId="18D475A5" w14:textId="7DB25444" w:rsidR="00173102" w:rsidRDefault="003446EA" w:rsidP="003446EA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         </w:t>
      </w:r>
      <w:r w:rsidRPr="003446EA">
        <w:rPr>
          <w:rFonts w:ascii="Arial" w:eastAsia="Times New Roman" w:hAnsi="Arial" w:cs="Arial"/>
          <w:sz w:val="24"/>
          <w:szCs w:val="24"/>
          <w:lang w:eastAsia="pt-BR"/>
        </w:rPr>
        <w:t xml:space="preserve">Credenciamento de Microempreendedores Individuais (MEI) e Microempresas (ME), devidamente constituídos, para a execução e prestação de serviços de </w:t>
      </w:r>
      <w:r>
        <w:rPr>
          <w:rFonts w:ascii="Arial" w:eastAsia="Times New Roman" w:hAnsi="Arial" w:cs="Arial"/>
          <w:sz w:val="24"/>
          <w:szCs w:val="24"/>
          <w:lang w:eastAsia="pt-BR"/>
        </w:rPr>
        <w:t>oficineiros de Artes, Artesanato e Culinária, destinados a oficinas culturais gratuitas do Serviço Social para atender o município de Ibirarema/SP</w:t>
      </w:r>
      <w:r w:rsidRPr="003446EA">
        <w:rPr>
          <w:rFonts w:ascii="Arial" w:eastAsia="Times New Roman" w:hAnsi="Arial" w:cs="Arial"/>
          <w:sz w:val="24"/>
          <w:szCs w:val="24"/>
          <w:lang w:eastAsia="pt-BR"/>
        </w:rPr>
        <w:t>, conforme as quantidades, especificações e requisitos integrantes do ETP (Estudo Técnico Preliminar) e TR (Termo de Referência).</w:t>
      </w:r>
    </w:p>
    <w:p w14:paraId="041ABE89" w14:textId="77777777" w:rsidR="003446EA" w:rsidRPr="003446EA" w:rsidRDefault="003446EA" w:rsidP="003446EA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tbl>
      <w:tblPr>
        <w:tblW w:w="949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992"/>
        <w:gridCol w:w="992"/>
        <w:gridCol w:w="6800"/>
      </w:tblGrid>
      <w:tr w:rsidR="00B66E34" w:rsidRPr="009B5279" w14:paraId="09281018" w14:textId="77777777" w:rsidTr="003446EA">
        <w:trPr>
          <w:trHeight w:val="822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EEC950" w14:textId="77777777" w:rsidR="00B66E34" w:rsidRPr="009B5279" w:rsidRDefault="00B66E34" w:rsidP="00FA0C85">
            <w:pPr>
              <w:widowControl w:val="0"/>
              <w:suppressAutoHyphens/>
              <w:spacing w:before="120" w:line="36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bookmarkStart w:id="0" w:name="_Hlk197435879"/>
            <w:bookmarkStart w:id="1" w:name="_Hlk187935685"/>
            <w:r w:rsidRPr="009B5279">
              <w:rPr>
                <w:rFonts w:ascii="Arial" w:eastAsia="Arial" w:hAnsi="Arial" w:cs="Arial"/>
                <w:color w:val="000000"/>
                <w:sz w:val="20"/>
              </w:rPr>
              <w:t>ITEM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DADD071" w14:textId="77777777" w:rsidR="00B66E34" w:rsidRPr="009B5279" w:rsidRDefault="00B66E34" w:rsidP="00FA0C85">
            <w:pPr>
              <w:widowControl w:val="0"/>
              <w:suppressAutoHyphens/>
              <w:spacing w:before="120" w:line="36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 w:rsidRPr="00CB343C">
              <w:rPr>
                <w:rFonts w:ascii="Arial" w:eastAsia="Arial" w:hAnsi="Arial" w:cs="Arial"/>
                <w:color w:val="000000"/>
                <w:sz w:val="20"/>
              </w:rPr>
              <w:t>UNID.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0223260" w14:textId="77777777" w:rsidR="00B66E34" w:rsidRPr="009B5279" w:rsidRDefault="00B66E34" w:rsidP="00FA0C85">
            <w:pPr>
              <w:widowControl w:val="0"/>
              <w:suppressAutoHyphens/>
              <w:spacing w:before="120" w:line="36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QUANT.</w:t>
            </w:r>
          </w:p>
        </w:tc>
        <w:tc>
          <w:tcPr>
            <w:tcW w:w="6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F376FA" w14:textId="77777777" w:rsidR="00B66E34" w:rsidRPr="009B5279" w:rsidRDefault="00B66E34" w:rsidP="00FA0C85">
            <w:pPr>
              <w:widowControl w:val="0"/>
              <w:suppressAutoHyphens/>
              <w:spacing w:before="120" w:line="360" w:lineRule="auto"/>
              <w:jc w:val="both"/>
              <w:rPr>
                <w:rFonts w:ascii="Arial" w:eastAsia="Arial" w:hAnsi="Arial" w:cs="Arial"/>
                <w:sz w:val="20"/>
              </w:rPr>
            </w:pPr>
            <w:r w:rsidRPr="00CB343C">
              <w:rPr>
                <w:rFonts w:ascii="Arial" w:eastAsia="Arial" w:hAnsi="Arial" w:cs="Arial"/>
                <w:sz w:val="20"/>
              </w:rPr>
              <w:t>DESCRIÇÃO</w:t>
            </w:r>
          </w:p>
        </w:tc>
      </w:tr>
      <w:tr w:rsidR="00B66E34" w:rsidRPr="009B5279" w14:paraId="7763A7BA" w14:textId="77777777" w:rsidTr="003446EA">
        <w:trPr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FE0FD4" w14:textId="77777777" w:rsidR="00B66E34" w:rsidRPr="009B5279" w:rsidRDefault="00B66E34" w:rsidP="00FA0C85">
            <w:pPr>
              <w:widowControl w:val="0"/>
              <w:suppressAutoHyphens/>
              <w:spacing w:before="120" w:line="36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2312E" w14:textId="77777777" w:rsidR="00B66E34" w:rsidRPr="009B5279" w:rsidRDefault="00B66E34" w:rsidP="00FA0C85">
            <w:pPr>
              <w:spacing w:before="120" w:line="36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Horas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155A2D" w14:textId="5A0A710A" w:rsidR="00B66E34" w:rsidRPr="009B5279" w:rsidRDefault="00B03D99" w:rsidP="00FA0C85">
            <w:pPr>
              <w:widowControl w:val="0"/>
              <w:suppressAutoHyphens/>
              <w:spacing w:before="120" w:line="36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1728</w:t>
            </w:r>
          </w:p>
        </w:tc>
        <w:tc>
          <w:tcPr>
            <w:tcW w:w="6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31271F" w14:textId="77777777" w:rsidR="00B66E34" w:rsidRDefault="00B66E34" w:rsidP="00FA0C85">
            <w:pPr>
              <w:widowControl w:val="0"/>
              <w:suppressAutoHyphens/>
              <w:spacing w:before="120"/>
              <w:jc w:val="both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Oficineiro de Artes para o CCCAJ e CCI</w:t>
            </w:r>
          </w:p>
          <w:p w14:paraId="16B6A1A3" w14:textId="7FD7E9C5" w:rsidR="00B66E34" w:rsidRPr="007213AA" w:rsidRDefault="00B66E34" w:rsidP="00FA0C85">
            <w:pPr>
              <w:widowControl w:val="0"/>
              <w:suppressAutoHyphens/>
              <w:spacing w:before="120"/>
              <w:jc w:val="both"/>
              <w:rPr>
                <w:rFonts w:ascii="Arial" w:hAnsi="Arial" w:cs="Arial"/>
                <w:color w:val="000000"/>
                <w:sz w:val="20"/>
              </w:rPr>
            </w:pPr>
            <w:r w:rsidRPr="00CB343C">
              <w:rPr>
                <w:rFonts w:ascii="Arial" w:hAnsi="Arial" w:cs="Arial"/>
                <w:b/>
                <w:bCs/>
                <w:color w:val="000000"/>
                <w:sz w:val="20"/>
              </w:rPr>
              <w:t>Oficina de Artes:</w:t>
            </w:r>
            <w:r w:rsidRPr="00CB343C">
              <w:rPr>
                <w:rFonts w:ascii="Arial" w:hAnsi="Arial" w:cs="Arial"/>
                <w:color w:val="000000"/>
                <w:sz w:val="20"/>
              </w:rPr>
              <w:t xml:space="preserve"> </w:t>
            </w:r>
            <w:r>
              <w:rPr>
                <w:rFonts w:ascii="Arial" w:hAnsi="Arial" w:cs="Arial"/>
                <w:color w:val="000000"/>
                <w:sz w:val="20"/>
              </w:rPr>
              <w:br/>
            </w:r>
            <w:r w:rsidRPr="007213AA">
              <w:rPr>
                <w:rFonts w:ascii="Arial" w:hAnsi="Arial" w:cs="Arial"/>
                <w:b/>
                <w:bCs/>
                <w:color w:val="000000"/>
                <w:sz w:val="20"/>
              </w:rPr>
              <w:t>ARTES VISUAIS:</w:t>
            </w:r>
            <w:r>
              <w:rPr>
                <w:rFonts w:ascii="Arial" w:hAnsi="Arial" w:cs="Arial"/>
                <w:color w:val="000000"/>
                <w:sz w:val="20"/>
              </w:rPr>
              <w:t xml:space="preserve"> Pintura em papel, tela, tecido e madeira, desenho artístico e temático, colagem e mosaico, papelaria criativa, confecção de lembranças para datas comemorativas.                                            </w:t>
            </w:r>
            <w:r w:rsidRPr="007213AA">
              <w:rPr>
                <w:rFonts w:ascii="Arial" w:hAnsi="Arial" w:cs="Arial"/>
                <w:b/>
                <w:bCs/>
                <w:color w:val="000000"/>
                <w:sz w:val="20"/>
              </w:rPr>
              <w:t>TEATRO E EXPRESSÃO:</w:t>
            </w:r>
            <w:r>
              <w:rPr>
                <w:rFonts w:ascii="Arial" w:hAnsi="Arial" w:cs="Arial"/>
                <w:color w:val="000000"/>
                <w:sz w:val="20"/>
              </w:rPr>
              <w:t xml:space="preserve"> jogos teatrais, dramatizações educativas, contação de histórias, expressão corporal, montagem de pequenas apresentações culturais.                                                                                         </w:t>
            </w:r>
            <w:r w:rsidRPr="007213AA">
              <w:rPr>
                <w:rFonts w:ascii="Arial" w:hAnsi="Arial" w:cs="Arial"/>
                <w:b/>
                <w:bCs/>
                <w:color w:val="000000"/>
                <w:sz w:val="20"/>
              </w:rPr>
              <w:t>MÚSICA E RITMO:</w:t>
            </w:r>
            <w:r>
              <w:rPr>
                <w:rFonts w:ascii="Arial" w:hAnsi="Arial" w:cs="Arial"/>
                <w:color w:val="000000"/>
                <w:sz w:val="20"/>
              </w:rPr>
              <w:t xml:space="preserve"> musicalização básica, percussão corporal, construção de instrumentos com materiais recicláveis, ensaios para apresentações culturais.                                                                              </w:t>
            </w:r>
            <w:r w:rsidRPr="007213AA">
              <w:rPr>
                <w:rFonts w:ascii="Arial" w:hAnsi="Arial" w:cs="Arial"/>
                <w:b/>
                <w:bCs/>
                <w:color w:val="000000"/>
                <w:sz w:val="20"/>
              </w:rPr>
              <w:t>DANÇA E MOVIMENTO:</w:t>
            </w:r>
            <w:r>
              <w:rPr>
                <w:rFonts w:ascii="Arial" w:hAnsi="Arial" w:cs="Arial"/>
                <w:color w:val="000000"/>
                <w:sz w:val="20"/>
              </w:rPr>
              <w:t xml:space="preserve"> danças populares e culturais, coreografias temáticas, atividades de expressão corporal.                                  </w:t>
            </w:r>
            <w:r w:rsidRPr="00CB343C">
              <w:rPr>
                <w:rFonts w:ascii="Arial" w:hAnsi="Arial" w:cs="Arial"/>
                <w:color w:val="000000"/>
                <w:sz w:val="20"/>
              </w:rPr>
              <w:t>Desenvolvida em formato progressivo dos conteúdos, sendo possível a divisão em turmas, desde que no limite da carga horária mensal prevista; ministrada por profissional qualificado e com experiência prática; ocorrendo em dias úteis, nos períodos matutino</w:t>
            </w:r>
            <w:r>
              <w:rPr>
                <w:rFonts w:ascii="Arial" w:hAnsi="Arial" w:cs="Arial"/>
                <w:color w:val="000000"/>
                <w:sz w:val="20"/>
              </w:rPr>
              <w:t xml:space="preserve"> ou </w:t>
            </w:r>
            <w:r w:rsidRPr="00CB343C">
              <w:rPr>
                <w:rFonts w:ascii="Arial" w:hAnsi="Arial" w:cs="Arial"/>
                <w:color w:val="000000"/>
                <w:sz w:val="20"/>
              </w:rPr>
              <w:t>vespertino, em dependências da Prefeitura Municipal de Ibirarema/SP.</w:t>
            </w:r>
            <w:r>
              <w:rPr>
                <w:rFonts w:ascii="Arial" w:hAnsi="Arial" w:cs="Arial"/>
                <w:color w:val="000000"/>
                <w:sz w:val="20"/>
              </w:rPr>
              <w:t xml:space="preserve"> Disponibilidade de </w:t>
            </w:r>
            <w:r w:rsidR="008347FE">
              <w:rPr>
                <w:rFonts w:ascii="Arial" w:hAnsi="Arial" w:cs="Arial"/>
                <w:color w:val="000000"/>
                <w:sz w:val="20"/>
              </w:rPr>
              <w:t>2</w:t>
            </w:r>
            <w:r>
              <w:rPr>
                <w:rFonts w:ascii="Arial" w:hAnsi="Arial" w:cs="Arial"/>
                <w:color w:val="000000"/>
                <w:sz w:val="20"/>
              </w:rPr>
              <w:t xml:space="preserve"> funcionários para cumprimento de 96 horas mensais sendo 24 horas semanais.</w:t>
            </w:r>
          </w:p>
        </w:tc>
      </w:tr>
      <w:tr w:rsidR="00B66E34" w:rsidRPr="009B5279" w14:paraId="070E86E2" w14:textId="77777777" w:rsidTr="003446EA">
        <w:trPr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268FA5" w14:textId="77777777" w:rsidR="00B66E34" w:rsidRDefault="00B66E34" w:rsidP="00FA0C85">
            <w:pPr>
              <w:widowControl w:val="0"/>
              <w:suppressAutoHyphens/>
              <w:spacing w:before="120" w:line="36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lastRenderedPageBreak/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617731" w14:textId="77777777" w:rsidR="00B66E34" w:rsidRDefault="00B66E34" w:rsidP="00FA0C85">
            <w:pPr>
              <w:spacing w:before="120" w:line="36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Horas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269339" w14:textId="1A773A49" w:rsidR="00B66E34" w:rsidRDefault="00B03D99" w:rsidP="00FA0C85">
            <w:pPr>
              <w:widowControl w:val="0"/>
              <w:suppressAutoHyphens/>
              <w:spacing w:before="120" w:line="36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1728</w:t>
            </w:r>
          </w:p>
        </w:tc>
        <w:tc>
          <w:tcPr>
            <w:tcW w:w="6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EAFECC" w14:textId="77777777" w:rsidR="00B66E34" w:rsidRDefault="00B66E34" w:rsidP="00FA0C85">
            <w:pPr>
              <w:widowControl w:val="0"/>
              <w:suppressAutoHyphens/>
              <w:spacing w:before="120"/>
              <w:jc w:val="both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Oficineiro de Artesanato para o CCCAJ e CCI</w:t>
            </w:r>
          </w:p>
          <w:p w14:paraId="113DB327" w14:textId="496DB2DE" w:rsidR="00B66E34" w:rsidRPr="00C95751" w:rsidRDefault="00B66E34" w:rsidP="00FA0C85">
            <w:pPr>
              <w:widowControl w:val="0"/>
              <w:suppressAutoHyphens/>
              <w:spacing w:before="120"/>
              <w:jc w:val="both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 xml:space="preserve">Oficina de Artesanato:                                                                                                                             </w:t>
            </w:r>
            <w:r w:rsidRPr="00C95751">
              <w:rPr>
                <w:rFonts w:ascii="Arial" w:hAnsi="Arial" w:cs="Arial"/>
                <w:color w:val="000000"/>
                <w:sz w:val="20"/>
              </w:rPr>
              <w:t xml:space="preserve">Papelaria Criativa, confecção de cartões e lembranças </w:t>
            </w:r>
            <w:proofErr w:type="spellStart"/>
            <w:r w:rsidRPr="00C95751">
              <w:rPr>
                <w:rFonts w:ascii="Arial" w:hAnsi="Arial" w:cs="Arial"/>
                <w:color w:val="000000"/>
                <w:sz w:val="20"/>
              </w:rPr>
              <w:t>Scrapbook</w:t>
            </w:r>
            <w:proofErr w:type="spellEnd"/>
            <w:r w:rsidRPr="00C95751">
              <w:rPr>
                <w:rFonts w:ascii="Arial" w:hAnsi="Arial" w:cs="Arial"/>
                <w:color w:val="000000"/>
                <w:sz w:val="20"/>
              </w:rPr>
              <w:t>,</w:t>
            </w: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 xml:space="preserve"> </w:t>
            </w:r>
            <w:r>
              <w:rPr>
                <w:rFonts w:ascii="Arial" w:hAnsi="Arial" w:cs="Arial"/>
                <w:color w:val="000000"/>
                <w:sz w:val="20"/>
              </w:rPr>
              <w:t xml:space="preserve">artesanato com materiais recicláveis, porta-trecos, decoração sustentável, confecção de objetos utilitários, artesanato em tecido, fuxico, Patchwork simples, artesanato em EVA  e feltro, lembrancinhas temáticas, chaveiros, ímãs decorativos, artesanato em madeira, pintura em MDF, porta-retratos e crochê. </w:t>
            </w:r>
            <w:r>
              <w:rPr>
                <w:rFonts w:ascii="Arial" w:hAnsi="Arial" w:cs="Arial"/>
                <w:color w:val="000000"/>
                <w:sz w:val="20"/>
              </w:rPr>
              <w:br/>
            </w:r>
            <w:r w:rsidRPr="00CB343C">
              <w:rPr>
                <w:rFonts w:ascii="Arial" w:hAnsi="Arial" w:cs="Arial"/>
                <w:color w:val="000000"/>
                <w:sz w:val="20"/>
              </w:rPr>
              <w:t>Desenvolvida em formato progressivo dos conteúdos, sendo possível a divisão em turmas, desde que no limite da carga horária mensal prevista; ministrada por profissional qualificado e com experiência prática; ocorrendo em dias úteis, nos períodos matutino</w:t>
            </w:r>
            <w:r>
              <w:rPr>
                <w:rFonts w:ascii="Arial" w:hAnsi="Arial" w:cs="Arial"/>
                <w:color w:val="000000"/>
                <w:sz w:val="20"/>
              </w:rPr>
              <w:t xml:space="preserve"> ou </w:t>
            </w:r>
            <w:r w:rsidRPr="00CB343C">
              <w:rPr>
                <w:rFonts w:ascii="Arial" w:hAnsi="Arial" w:cs="Arial"/>
                <w:color w:val="000000"/>
                <w:sz w:val="20"/>
              </w:rPr>
              <w:t>vespertino, em dependências da Prefeitura Municipal de Ibirarema/SP.</w:t>
            </w:r>
            <w:r>
              <w:rPr>
                <w:rFonts w:ascii="Arial" w:hAnsi="Arial" w:cs="Arial"/>
                <w:color w:val="000000"/>
                <w:sz w:val="20"/>
              </w:rPr>
              <w:t xml:space="preserve"> Disponibilidade de </w:t>
            </w:r>
            <w:r w:rsidR="008347FE">
              <w:rPr>
                <w:rFonts w:ascii="Arial" w:hAnsi="Arial" w:cs="Arial"/>
                <w:color w:val="000000"/>
                <w:sz w:val="20"/>
              </w:rPr>
              <w:t>2</w:t>
            </w:r>
            <w:r>
              <w:rPr>
                <w:rFonts w:ascii="Arial" w:hAnsi="Arial" w:cs="Arial"/>
                <w:color w:val="000000"/>
                <w:sz w:val="20"/>
              </w:rPr>
              <w:t xml:space="preserve"> funcionários para cumprimento de 96 horas mensais sendo 24 horas semanais.</w:t>
            </w:r>
          </w:p>
        </w:tc>
      </w:tr>
      <w:tr w:rsidR="00B66E34" w:rsidRPr="009B5279" w14:paraId="636A51D9" w14:textId="77777777" w:rsidTr="003446EA">
        <w:trPr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5949EB" w14:textId="77777777" w:rsidR="00B66E34" w:rsidRDefault="00B66E34" w:rsidP="00FA0C85">
            <w:pPr>
              <w:widowControl w:val="0"/>
              <w:suppressAutoHyphens/>
              <w:spacing w:before="120" w:line="36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759098" w14:textId="77777777" w:rsidR="00B66E34" w:rsidRDefault="00B66E34" w:rsidP="00FA0C85">
            <w:pPr>
              <w:spacing w:before="120" w:line="36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Horas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38D0FC" w14:textId="6940B248" w:rsidR="00B66E34" w:rsidRDefault="00B03D99" w:rsidP="00FA0C85">
            <w:pPr>
              <w:widowControl w:val="0"/>
              <w:suppressAutoHyphens/>
              <w:spacing w:before="120" w:line="36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864</w:t>
            </w:r>
          </w:p>
        </w:tc>
        <w:tc>
          <w:tcPr>
            <w:tcW w:w="6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B65579" w14:textId="77777777" w:rsidR="00B66E34" w:rsidRPr="007739B2" w:rsidRDefault="00B66E34" w:rsidP="00FA0C85">
            <w:pPr>
              <w:widowControl w:val="0"/>
              <w:suppressAutoHyphens/>
              <w:spacing w:before="120"/>
              <w:jc w:val="both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7739B2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Oficineiro de Culinária para o CCCAJ e CCI</w:t>
            </w:r>
          </w:p>
          <w:p w14:paraId="43F9DB99" w14:textId="77777777" w:rsidR="00B66E34" w:rsidRPr="007739B2" w:rsidRDefault="00B66E34" w:rsidP="00FA0C85">
            <w:pPr>
              <w:tabs>
                <w:tab w:val="left" w:pos="2796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7739B2">
              <w:rPr>
                <w:rFonts w:ascii="Arial" w:hAnsi="Arial" w:cs="Arial"/>
                <w:sz w:val="20"/>
                <w:szCs w:val="20"/>
              </w:rPr>
              <w:t xml:space="preserve">Planejar, organizar e executar oficinas de culinária conforme cronograma estabelecido pela; elaborar plano de aula, conteúdos programáticos e cardápio das oficinas de acordo com o público-alvo; ministrar aulas teóricas e práticas abordando técnicas básicas de culinária; orientar os participantes quanto às boas práticas de manipulação de alimentos, higiene e segurança alimentar, em conformidade com as normas sanitárias vigentes; promover educação alimentar e nutricional com incentivo a hábitos saudáveis; adaptar receitas considerando restrições alimentares e especificidades do público atendido; acompanhar e avaliar o desenvolvimento dos participantes; zelar pela organização, conservação e correta utilização de equipamentos, utensílios e insumos disponibilizados; controlar e informar a necessidade de reposição de materiais; apresentar relatórios periódicos das atividades desenvolvidas. 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                                                                    </w:t>
            </w:r>
            <w:r w:rsidRPr="00CB343C">
              <w:rPr>
                <w:rFonts w:ascii="Arial" w:hAnsi="Arial" w:cs="Arial"/>
                <w:color w:val="000000"/>
                <w:sz w:val="20"/>
              </w:rPr>
              <w:t>Desenvolvida em formato progressivo dos conteúdos, sendo possível a divisão em turmas, desde que no limite da carga horária mensal prevista; ministrada por profissional qualificado e com experiência prática; ocorrendo em dias úteis, nos períodos matutino</w:t>
            </w:r>
            <w:r>
              <w:rPr>
                <w:rFonts w:ascii="Arial" w:hAnsi="Arial" w:cs="Arial"/>
                <w:color w:val="000000"/>
                <w:sz w:val="20"/>
              </w:rPr>
              <w:t xml:space="preserve"> ou </w:t>
            </w:r>
            <w:r w:rsidRPr="00CB343C">
              <w:rPr>
                <w:rFonts w:ascii="Arial" w:hAnsi="Arial" w:cs="Arial"/>
                <w:color w:val="000000"/>
                <w:sz w:val="20"/>
              </w:rPr>
              <w:t>vespertino, em dependências da Prefeitura Municipal de Ibirarema/SP.</w:t>
            </w:r>
            <w:r>
              <w:rPr>
                <w:rFonts w:ascii="Arial" w:hAnsi="Arial" w:cs="Arial"/>
                <w:color w:val="000000"/>
                <w:sz w:val="20"/>
              </w:rPr>
              <w:t xml:space="preserve"> Disponibilidade de 1 funcionários para cumprimento de 96 horas mensais sendo 24 horas semanais. </w:t>
            </w:r>
          </w:p>
        </w:tc>
      </w:tr>
      <w:bookmarkEnd w:id="0"/>
      <w:bookmarkEnd w:id="1"/>
    </w:tbl>
    <w:p w14:paraId="1492F3B7" w14:textId="77777777" w:rsidR="00853C45" w:rsidRDefault="00853C45" w:rsidP="00CB343C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41DFA98D" w14:textId="2E4208EF" w:rsidR="004B1765" w:rsidRPr="0015344A" w:rsidRDefault="00842CD1" w:rsidP="00745223">
      <w:pPr>
        <w:shd w:val="clear" w:color="auto" w:fill="BFBFBF" w:themeFill="background1" w:themeFillShade="BF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3. </w:t>
      </w:r>
      <w:r w:rsidR="004B1765" w:rsidRPr="0015344A">
        <w:rPr>
          <w:rFonts w:ascii="Arial" w:hAnsi="Arial" w:cs="Arial"/>
          <w:b/>
          <w:bCs/>
          <w:sz w:val="24"/>
          <w:szCs w:val="24"/>
        </w:rPr>
        <w:t>JUSTIFICATIVA</w:t>
      </w:r>
    </w:p>
    <w:p w14:paraId="4D18D522" w14:textId="77777777" w:rsidR="00326111" w:rsidRDefault="00326111" w:rsidP="00326111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p w14:paraId="54D4B799" w14:textId="07FD0C2B" w:rsidR="00326111" w:rsidRPr="00326111" w:rsidRDefault="00326111" w:rsidP="00326111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326111">
        <w:rPr>
          <w:rFonts w:ascii="Arial" w:hAnsi="Arial" w:cs="Arial"/>
          <w:sz w:val="24"/>
          <w:szCs w:val="24"/>
        </w:rPr>
        <w:t xml:space="preserve">A presente contratação, por meio de credenciamento de oficineiros, justifica-se pela necessidade de execução das atividades socioeducativas, culturais e de convivência desenvolvidas no âmbito da Proteção Social Básica, especialmente junto ao </w:t>
      </w:r>
      <w:r w:rsidR="00340FC2" w:rsidRPr="00340FC2">
        <w:rPr>
          <w:rFonts w:ascii="Arial" w:hAnsi="Arial" w:cs="Arial"/>
          <w:sz w:val="24"/>
          <w:szCs w:val="24"/>
        </w:rPr>
        <w:t>CCCAJ (Centro de Convivência da Criança, Adolescente, Juventude)</w:t>
      </w:r>
      <w:r w:rsidR="00340FC2">
        <w:rPr>
          <w:rFonts w:ascii="Arial" w:hAnsi="Arial" w:cs="Arial"/>
          <w:sz w:val="24"/>
          <w:szCs w:val="24"/>
        </w:rPr>
        <w:t xml:space="preserve"> </w:t>
      </w:r>
      <w:r w:rsidRPr="00326111">
        <w:rPr>
          <w:rFonts w:ascii="Arial" w:hAnsi="Arial" w:cs="Arial"/>
          <w:sz w:val="24"/>
          <w:szCs w:val="24"/>
        </w:rPr>
        <w:t>e ao Centro de Convivência do Idoso (CCI) do Município.</w:t>
      </w:r>
    </w:p>
    <w:p w14:paraId="7F9451B4" w14:textId="3CD07C4D" w:rsidR="00326111" w:rsidRPr="00326111" w:rsidRDefault="00326111" w:rsidP="00326111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326111">
        <w:rPr>
          <w:rFonts w:ascii="Arial" w:hAnsi="Arial" w:cs="Arial"/>
          <w:sz w:val="24"/>
          <w:szCs w:val="24"/>
        </w:rPr>
        <w:t xml:space="preserve">No âmbito do </w:t>
      </w:r>
      <w:r w:rsidR="00340FC2">
        <w:rPr>
          <w:rFonts w:ascii="Arial" w:hAnsi="Arial" w:cs="Arial"/>
          <w:sz w:val="24"/>
          <w:szCs w:val="24"/>
        </w:rPr>
        <w:t>CCCAJ</w:t>
      </w:r>
      <w:r w:rsidRPr="00326111">
        <w:rPr>
          <w:rFonts w:ascii="Arial" w:hAnsi="Arial" w:cs="Arial"/>
          <w:sz w:val="24"/>
          <w:szCs w:val="24"/>
        </w:rPr>
        <w:t xml:space="preserve">, as oficinas integram o Serviço de Convivência e Fortalecimento de Vínculos, constituindo estratégia fundamental para o desenvolvimento </w:t>
      </w:r>
      <w:r w:rsidRPr="00326111">
        <w:rPr>
          <w:rFonts w:ascii="Arial" w:hAnsi="Arial" w:cs="Arial"/>
          <w:sz w:val="24"/>
          <w:szCs w:val="24"/>
        </w:rPr>
        <w:lastRenderedPageBreak/>
        <w:t>de potencialidades, fortalecimento dos vínculos familiares e comunitários, prevenção de situações de risco social e promoção da autonomia dos usuários, conforme diretrizes da Sistema Único de Assistência Social.</w:t>
      </w:r>
    </w:p>
    <w:p w14:paraId="12678695" w14:textId="77777777" w:rsidR="00340FC2" w:rsidRDefault="00326111" w:rsidP="00340FC2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326111">
        <w:rPr>
          <w:rFonts w:ascii="Arial" w:hAnsi="Arial" w:cs="Arial"/>
          <w:sz w:val="24"/>
          <w:szCs w:val="24"/>
        </w:rPr>
        <w:t>Já no CCI, as atividades ofertadas visam promover o envelhecimento ativo, a melhoria da qualidade de vida, a socialização e o fortalecimento da convivência comunitária da pessoa idosa, prevenindo o isolamento social e contribuindo para o bem-estar físico, emocional e social dos participantes.</w:t>
      </w:r>
      <w:r w:rsidR="00340FC2"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                                </w:t>
      </w:r>
    </w:p>
    <w:p w14:paraId="189B2D3E" w14:textId="64F7C073" w:rsidR="003446EA" w:rsidRPr="00146120" w:rsidRDefault="00326111" w:rsidP="00604410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326111">
        <w:rPr>
          <w:rFonts w:ascii="Arial" w:hAnsi="Arial" w:cs="Arial"/>
          <w:sz w:val="24"/>
          <w:szCs w:val="24"/>
        </w:rPr>
        <w:t>Considerando a diversidade de oficinas ofertadas</w:t>
      </w:r>
      <w:r w:rsidR="00340FC2">
        <w:rPr>
          <w:rFonts w:ascii="Arial" w:hAnsi="Arial" w:cs="Arial"/>
          <w:sz w:val="24"/>
          <w:szCs w:val="24"/>
        </w:rPr>
        <w:t>,</w:t>
      </w:r>
      <w:r w:rsidRPr="00326111">
        <w:rPr>
          <w:rFonts w:ascii="Arial" w:hAnsi="Arial" w:cs="Arial"/>
          <w:sz w:val="24"/>
          <w:szCs w:val="24"/>
        </w:rPr>
        <w:t xml:space="preserve"> tais como artesanato,</w:t>
      </w:r>
      <w:r w:rsidR="00340FC2">
        <w:rPr>
          <w:rFonts w:ascii="Arial" w:hAnsi="Arial" w:cs="Arial"/>
          <w:sz w:val="24"/>
          <w:szCs w:val="24"/>
        </w:rPr>
        <w:t xml:space="preserve"> </w:t>
      </w:r>
      <w:r w:rsidRPr="00326111">
        <w:rPr>
          <w:rFonts w:ascii="Arial" w:hAnsi="Arial" w:cs="Arial"/>
          <w:sz w:val="24"/>
          <w:szCs w:val="24"/>
        </w:rPr>
        <w:t>música, dança,</w:t>
      </w:r>
      <w:r w:rsidR="003446EA">
        <w:rPr>
          <w:rFonts w:ascii="Arial" w:hAnsi="Arial" w:cs="Arial"/>
          <w:sz w:val="24"/>
          <w:szCs w:val="24"/>
        </w:rPr>
        <w:t xml:space="preserve"> culinária,</w:t>
      </w:r>
      <w:r w:rsidRPr="00326111">
        <w:rPr>
          <w:rFonts w:ascii="Arial" w:hAnsi="Arial" w:cs="Arial"/>
          <w:sz w:val="24"/>
          <w:szCs w:val="24"/>
        </w:rPr>
        <w:t xml:space="preserve"> atividades recreativas e ações de inclusão produtiv</w:t>
      </w:r>
      <w:r w:rsidR="00340FC2">
        <w:rPr>
          <w:rFonts w:ascii="Arial" w:hAnsi="Arial" w:cs="Arial"/>
          <w:sz w:val="24"/>
          <w:szCs w:val="24"/>
        </w:rPr>
        <w:t>as</w:t>
      </w:r>
      <w:r w:rsidRPr="00326111">
        <w:rPr>
          <w:rFonts w:ascii="Arial" w:hAnsi="Arial" w:cs="Arial"/>
          <w:sz w:val="24"/>
          <w:szCs w:val="24"/>
        </w:rPr>
        <w:t xml:space="preserve"> e a necessidade de profissionais com habilidades específicas, </w:t>
      </w:r>
      <w:r w:rsidR="00604410">
        <w:rPr>
          <w:rFonts w:ascii="Arial" w:hAnsi="Arial" w:cs="Arial"/>
          <w:sz w:val="24"/>
          <w:szCs w:val="24"/>
        </w:rPr>
        <w:t>o</w:t>
      </w:r>
      <w:r w:rsidR="003446EA" w:rsidRPr="00146120">
        <w:rPr>
          <w:rFonts w:ascii="Arial" w:hAnsi="Arial" w:cs="Arial"/>
          <w:sz w:val="24"/>
          <w:szCs w:val="24"/>
        </w:rPr>
        <w:t xml:space="preserve"> credenciamento apresenta-se como solução juridicamente adequada e administrativamente eficiente, permitindo a contratação de múltiplos prestadores previamente habilitados, assegurando maior capilaridade, rapidez na execução dos serviços e ampliação da competitividade, além de fomentar o desenvolvimento econômico local por meio da participação de microempreendedores e microempresas do próprio Município e região.</w:t>
      </w:r>
    </w:p>
    <w:p w14:paraId="5EC217B2" w14:textId="6F73082B" w:rsidR="003446EA" w:rsidRDefault="003446EA" w:rsidP="003446EA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146120">
        <w:rPr>
          <w:rFonts w:ascii="Arial" w:hAnsi="Arial" w:cs="Arial"/>
          <w:sz w:val="24"/>
          <w:szCs w:val="24"/>
        </w:rPr>
        <w:t>Além disso, a contratação sob demanda, com remuneração vinculada aos serviços efetivamente executados, proporciona racionalização de recursos públicos, evitando despesas fixas desnecessárias e garantindo maior controle da execução contratual.</w:t>
      </w:r>
    </w:p>
    <w:p w14:paraId="3AD9DE5D" w14:textId="77777777" w:rsidR="003446EA" w:rsidRPr="003446EA" w:rsidRDefault="003446EA" w:rsidP="003446EA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14:paraId="2C17171F" w14:textId="3D3547EC" w:rsidR="004B1765" w:rsidRPr="0015344A" w:rsidRDefault="00842CD1" w:rsidP="00745223">
      <w:pPr>
        <w:shd w:val="clear" w:color="auto" w:fill="BFBFBF" w:themeFill="background1" w:themeFillShade="BF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4. </w:t>
      </w:r>
      <w:r w:rsidR="004B1765" w:rsidRPr="0015344A">
        <w:rPr>
          <w:rFonts w:ascii="Arial" w:hAnsi="Arial" w:cs="Arial"/>
          <w:b/>
          <w:bCs/>
          <w:sz w:val="24"/>
          <w:szCs w:val="24"/>
        </w:rPr>
        <w:t>RESULTADOS A SEREM ALCANÇADOS</w:t>
      </w:r>
    </w:p>
    <w:p w14:paraId="54D64AE3" w14:textId="77777777" w:rsidR="00703C8A" w:rsidRDefault="00703C8A" w:rsidP="00703C8A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14:paraId="1D92C5B7" w14:textId="756BD8CF" w:rsidR="00703C8A" w:rsidRDefault="00703C8A" w:rsidP="00703C8A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</w:t>
      </w:r>
      <w:r w:rsidRPr="00703C8A">
        <w:rPr>
          <w:rFonts w:ascii="Arial" w:hAnsi="Arial" w:cs="Arial"/>
          <w:sz w:val="24"/>
          <w:szCs w:val="24"/>
        </w:rPr>
        <w:t xml:space="preserve"> credenciamento de Microempreendedores Individuais e Microempresas para o desenvolvimento das oficinas culturais, p</w:t>
      </w:r>
      <w:r w:rsidR="00E319F0" w:rsidRPr="00703C8A">
        <w:rPr>
          <w:rFonts w:ascii="Arial" w:hAnsi="Arial" w:cs="Arial"/>
          <w:sz w:val="24"/>
          <w:szCs w:val="24"/>
        </w:rPr>
        <w:t xml:space="preserve">retende-se contribuir para a redução das situações de vulnerabilidade social no território de abrangência do CRAS, prevenir a ocorrência de riscos sociais, seu agravamento ou reincidência e melhorar a qualidade de vida das famílias residentes no território. </w:t>
      </w:r>
    </w:p>
    <w:p w14:paraId="5AACFCC6" w14:textId="6E430E91" w:rsidR="005A068C" w:rsidRPr="00703C8A" w:rsidRDefault="00E319F0" w:rsidP="00703C8A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703C8A">
        <w:rPr>
          <w:rFonts w:ascii="Arial" w:hAnsi="Arial" w:cs="Arial"/>
          <w:sz w:val="24"/>
          <w:szCs w:val="24"/>
        </w:rPr>
        <w:t xml:space="preserve">Juntamente, pretende-se que </w:t>
      </w:r>
      <w:r w:rsidRPr="00703C8A">
        <w:rPr>
          <w:rFonts w:ascii="Arial" w:hAnsi="Arial" w:cs="Arial"/>
          <w:color w:val="000000"/>
          <w:sz w:val="24"/>
          <w:szCs w:val="24"/>
          <w:shd w:val="clear" w:color="auto" w:fill="FFFFFF"/>
        </w:rPr>
        <w:t>as intervenções feitas por meio das oficinas, sejam baseadas em experiências lúdicas e culturais como formas de expressão, interação, aprendizagem, sociabilidade e proteção social que possibilitem ao público que será atendido experiências favorecedoras do desenvolvimento de sociabilidades, prevenção de situações de risco social e fortalecimento de vínculos familiares e sociais.</w:t>
      </w:r>
    </w:p>
    <w:p w14:paraId="6011A308" w14:textId="77777777" w:rsidR="00703C8A" w:rsidRDefault="00703C8A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  <w:r w:rsidRPr="00703C8A">
        <w:rPr>
          <w:rFonts w:ascii="Arial" w:hAnsi="Arial" w:cs="Arial"/>
          <w:sz w:val="24"/>
          <w:szCs w:val="24"/>
        </w:rPr>
        <w:t xml:space="preserve">O credenciamento de oficineiros tem por objetivo assegurar a execução qualificada de atividades socioassistenciais, promovendo a ampliação e o fortalecimento </w:t>
      </w:r>
      <w:r w:rsidRPr="00703C8A">
        <w:rPr>
          <w:rFonts w:ascii="Arial" w:hAnsi="Arial" w:cs="Arial"/>
          <w:sz w:val="24"/>
          <w:szCs w:val="24"/>
        </w:rPr>
        <w:lastRenderedPageBreak/>
        <w:t>das ações desenvolvidas pel</w:t>
      </w:r>
      <w:r>
        <w:rPr>
          <w:rFonts w:ascii="Arial" w:hAnsi="Arial" w:cs="Arial"/>
          <w:sz w:val="24"/>
          <w:szCs w:val="24"/>
        </w:rPr>
        <w:t xml:space="preserve">o Departamento </w:t>
      </w:r>
      <w:r w:rsidRPr="00703C8A">
        <w:rPr>
          <w:rFonts w:ascii="Arial" w:hAnsi="Arial" w:cs="Arial"/>
          <w:sz w:val="24"/>
          <w:szCs w:val="24"/>
        </w:rPr>
        <w:t xml:space="preserve">de Assistência Social, especialmente no âmbito do CRAS e do CCI, em consonância com as diretrizes da Política Nacional de Assistência Social. </w:t>
      </w:r>
    </w:p>
    <w:p w14:paraId="0039C892" w14:textId="77777777" w:rsidR="00703C8A" w:rsidRDefault="00703C8A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p w14:paraId="370A2F4A" w14:textId="03131BEE" w:rsidR="004B1765" w:rsidRPr="0015344A" w:rsidRDefault="00842CD1" w:rsidP="00745223">
      <w:pPr>
        <w:shd w:val="clear" w:color="auto" w:fill="BFBFBF" w:themeFill="background1" w:themeFillShade="BF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5. </w:t>
      </w:r>
      <w:r w:rsidR="004B1765" w:rsidRPr="0015344A">
        <w:rPr>
          <w:rFonts w:ascii="Arial" w:hAnsi="Arial" w:cs="Arial"/>
          <w:b/>
          <w:bCs/>
          <w:sz w:val="24"/>
          <w:szCs w:val="24"/>
        </w:rPr>
        <w:t>PREVISÃO DA DATA DE ENTREGA</w:t>
      </w:r>
    </w:p>
    <w:p w14:paraId="4781C5D3" w14:textId="77777777" w:rsidR="004639BA" w:rsidRDefault="004639BA" w:rsidP="004639BA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p w14:paraId="588F0B37" w14:textId="77777777" w:rsidR="004639BA" w:rsidRDefault="004639BA" w:rsidP="004639BA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  <w:r w:rsidRPr="00DD5816">
        <w:rPr>
          <w:rFonts w:ascii="Arial" w:hAnsi="Arial" w:cs="Arial"/>
          <w:sz w:val="24"/>
          <w:szCs w:val="24"/>
        </w:rPr>
        <w:t>O início dos serviços se dará imediatamente após a assinatura do contrato. O mesmo terá prazo de vigência de 12 (Doze) meses, prorrogáveis de acordo com o que estabelece o Capítulo V do Título III da Lei nº 14.133/2021.</w:t>
      </w:r>
    </w:p>
    <w:p w14:paraId="5722B1FA" w14:textId="77777777" w:rsidR="005C6877" w:rsidRDefault="005C6877" w:rsidP="005C6877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p w14:paraId="71FB5D4E" w14:textId="521E34C5" w:rsidR="004B1765" w:rsidRPr="0015344A" w:rsidRDefault="00842CD1" w:rsidP="00745223">
      <w:pPr>
        <w:shd w:val="clear" w:color="auto" w:fill="BFBFBF" w:themeFill="background1" w:themeFillShade="BF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6. </w:t>
      </w:r>
      <w:r w:rsidR="004B1765" w:rsidRPr="0015344A">
        <w:rPr>
          <w:rFonts w:ascii="Arial" w:hAnsi="Arial" w:cs="Arial"/>
          <w:b/>
          <w:bCs/>
          <w:sz w:val="24"/>
          <w:szCs w:val="24"/>
        </w:rPr>
        <w:t>IDENTIFICAÇÃO DO RESPONSÁVEL PELA FISCAÇIZAÇÃO</w:t>
      </w:r>
    </w:p>
    <w:p w14:paraId="53376B3A" w14:textId="77777777" w:rsidR="004B1765" w:rsidRDefault="004B1765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p w14:paraId="1DEF00F2" w14:textId="73C700C2" w:rsidR="003B7D0D" w:rsidRDefault="005A068C" w:rsidP="005A068C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Gestor de Contrato:</w:t>
      </w:r>
      <w:r w:rsidR="00F70D73">
        <w:rPr>
          <w:rFonts w:ascii="Arial" w:hAnsi="Arial" w:cs="Arial"/>
          <w:sz w:val="24"/>
          <w:szCs w:val="24"/>
        </w:rPr>
        <w:t xml:space="preserve"> </w:t>
      </w:r>
      <w:r w:rsidR="00A77AEC" w:rsidRPr="00A77AEC">
        <w:rPr>
          <w:rFonts w:ascii="Arial" w:hAnsi="Arial" w:cs="Arial"/>
          <w:sz w:val="24"/>
          <w:szCs w:val="24"/>
        </w:rPr>
        <w:t>Marcela Goncalves De Souza Machado</w:t>
      </w:r>
    </w:p>
    <w:p w14:paraId="10196D82" w14:textId="1F3493A7" w:rsidR="005A068C" w:rsidRDefault="00FC0398" w:rsidP="005A068C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CPF: </w:t>
      </w:r>
      <w:r w:rsidR="00A77AEC" w:rsidRPr="00A77AEC">
        <w:rPr>
          <w:rFonts w:ascii="Arial" w:hAnsi="Arial" w:cs="Arial"/>
          <w:sz w:val="24"/>
          <w:szCs w:val="24"/>
        </w:rPr>
        <w:t>269.888.198-43</w:t>
      </w:r>
    </w:p>
    <w:p w14:paraId="293C03B2" w14:textId="0E399709" w:rsidR="003B7D0D" w:rsidRDefault="003B7D0D" w:rsidP="005A068C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Cargo: </w:t>
      </w:r>
      <w:r w:rsidR="00A77AEC" w:rsidRPr="00A77AEC">
        <w:rPr>
          <w:rFonts w:ascii="Arial" w:hAnsi="Arial" w:cs="Arial"/>
          <w:sz w:val="24"/>
          <w:szCs w:val="24"/>
        </w:rPr>
        <w:t>Diretor do Departamento de Assistência Social</w:t>
      </w:r>
    </w:p>
    <w:p w14:paraId="25FED6ED" w14:textId="77777777" w:rsidR="003B7D0D" w:rsidRDefault="003B7D0D" w:rsidP="005A068C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14:paraId="1CBBAF20" w14:textId="061A8F45" w:rsidR="003B7D0D" w:rsidRDefault="005A068C" w:rsidP="005A068C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Fiscal de Contrato:</w:t>
      </w:r>
      <w:r w:rsidR="00F70D73">
        <w:rPr>
          <w:rFonts w:ascii="Arial" w:hAnsi="Arial" w:cs="Arial"/>
          <w:sz w:val="24"/>
          <w:szCs w:val="24"/>
        </w:rPr>
        <w:t xml:space="preserve"> </w:t>
      </w:r>
      <w:r w:rsidR="00A77AEC" w:rsidRPr="00A77AEC">
        <w:rPr>
          <w:rFonts w:ascii="Arial" w:hAnsi="Arial" w:cs="Arial"/>
          <w:sz w:val="24"/>
          <w:szCs w:val="24"/>
        </w:rPr>
        <w:t xml:space="preserve">Tatiany Cristina </w:t>
      </w:r>
      <w:proofErr w:type="spellStart"/>
      <w:r w:rsidR="00A77AEC" w:rsidRPr="00A77AEC">
        <w:rPr>
          <w:rFonts w:ascii="Arial" w:hAnsi="Arial" w:cs="Arial"/>
          <w:sz w:val="24"/>
          <w:szCs w:val="24"/>
        </w:rPr>
        <w:t>Nerger</w:t>
      </w:r>
      <w:proofErr w:type="spellEnd"/>
    </w:p>
    <w:p w14:paraId="3A8ADB1C" w14:textId="340AC340" w:rsidR="005A068C" w:rsidRDefault="00FC0398" w:rsidP="005A068C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CPF: </w:t>
      </w:r>
      <w:r w:rsidR="00A77AEC" w:rsidRPr="00A77AEC">
        <w:rPr>
          <w:rFonts w:ascii="Arial" w:hAnsi="Arial" w:cs="Arial"/>
          <w:sz w:val="24"/>
          <w:szCs w:val="24"/>
        </w:rPr>
        <w:t>361.462.548-60</w:t>
      </w:r>
    </w:p>
    <w:p w14:paraId="0BD6C117" w14:textId="245C8D15" w:rsidR="003B7D0D" w:rsidRDefault="003B7D0D" w:rsidP="003B7D0D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Cargo: </w:t>
      </w:r>
      <w:r w:rsidR="00A77AEC" w:rsidRPr="00A77AEC">
        <w:rPr>
          <w:rFonts w:ascii="Arial" w:hAnsi="Arial" w:cs="Arial"/>
          <w:sz w:val="24"/>
          <w:szCs w:val="24"/>
        </w:rPr>
        <w:t>Chefe do Setor de Projetos Sociais</w:t>
      </w:r>
    </w:p>
    <w:p w14:paraId="7C049490" w14:textId="77777777" w:rsidR="004B1765" w:rsidRDefault="004B1765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p w14:paraId="56C45EE2" w14:textId="54908BA5" w:rsidR="004B1765" w:rsidRPr="0015344A" w:rsidRDefault="00842CD1" w:rsidP="00745223">
      <w:pPr>
        <w:shd w:val="clear" w:color="auto" w:fill="BFBFBF" w:themeFill="background1" w:themeFillShade="BF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7. </w:t>
      </w:r>
      <w:r w:rsidR="004B1765" w:rsidRPr="0015344A">
        <w:rPr>
          <w:rFonts w:ascii="Arial" w:hAnsi="Arial" w:cs="Arial"/>
          <w:b/>
          <w:bCs/>
          <w:sz w:val="24"/>
          <w:szCs w:val="24"/>
        </w:rPr>
        <w:t>DECISÃO DA AUTORIDADE COMPETENTE</w:t>
      </w:r>
    </w:p>
    <w:p w14:paraId="4678E6A2" w14:textId="77777777" w:rsidR="004B1765" w:rsidRDefault="004B1765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p w14:paraId="2734A939" w14:textId="29AA7ED0" w:rsidR="004B1765" w:rsidRDefault="0015344A" w:rsidP="0015344A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15344A">
        <w:rPr>
          <w:rFonts w:ascii="Arial" w:hAnsi="Arial" w:cs="Arial"/>
          <w:sz w:val="24"/>
          <w:szCs w:val="24"/>
        </w:rPr>
        <w:t>Aprovo a con</w:t>
      </w:r>
      <w:r>
        <w:rPr>
          <w:rFonts w:ascii="Arial" w:hAnsi="Arial" w:cs="Arial"/>
          <w:sz w:val="24"/>
          <w:szCs w:val="24"/>
        </w:rPr>
        <w:t>ti</w:t>
      </w:r>
      <w:r w:rsidRPr="0015344A">
        <w:rPr>
          <w:rFonts w:ascii="Arial" w:hAnsi="Arial" w:cs="Arial"/>
          <w:sz w:val="24"/>
          <w:szCs w:val="24"/>
        </w:rPr>
        <w:t>nuidade do procedimento des</w:t>
      </w:r>
      <w:r>
        <w:rPr>
          <w:rFonts w:ascii="Arial" w:hAnsi="Arial" w:cs="Arial"/>
          <w:sz w:val="24"/>
          <w:szCs w:val="24"/>
        </w:rPr>
        <w:t>ti</w:t>
      </w:r>
      <w:r w:rsidRPr="0015344A">
        <w:rPr>
          <w:rFonts w:ascii="Arial" w:hAnsi="Arial" w:cs="Arial"/>
          <w:sz w:val="24"/>
          <w:szCs w:val="24"/>
        </w:rPr>
        <w:t xml:space="preserve">nado à </w:t>
      </w:r>
      <w:r>
        <w:rPr>
          <w:rFonts w:ascii="Arial" w:hAnsi="Arial" w:cs="Arial"/>
          <w:sz w:val="24"/>
          <w:szCs w:val="24"/>
        </w:rPr>
        <w:t>referida contratação</w:t>
      </w:r>
      <w:r w:rsidRPr="0015344A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r w:rsidRPr="0015344A">
        <w:rPr>
          <w:rFonts w:ascii="Arial" w:hAnsi="Arial" w:cs="Arial"/>
          <w:sz w:val="24"/>
          <w:szCs w:val="24"/>
        </w:rPr>
        <w:t>considerando sua aderência aos obje</w:t>
      </w:r>
      <w:r>
        <w:rPr>
          <w:rFonts w:ascii="Arial" w:hAnsi="Arial" w:cs="Arial"/>
          <w:sz w:val="24"/>
          <w:szCs w:val="24"/>
        </w:rPr>
        <w:t>ti</w:t>
      </w:r>
      <w:r w:rsidRPr="0015344A">
        <w:rPr>
          <w:rFonts w:ascii="Arial" w:hAnsi="Arial" w:cs="Arial"/>
          <w:sz w:val="24"/>
          <w:szCs w:val="24"/>
        </w:rPr>
        <w:t xml:space="preserve">vos estratégicos </w:t>
      </w:r>
      <w:r>
        <w:rPr>
          <w:rFonts w:ascii="Arial" w:hAnsi="Arial" w:cs="Arial"/>
          <w:sz w:val="24"/>
          <w:szCs w:val="24"/>
        </w:rPr>
        <w:t xml:space="preserve">do Município de Ibirarema, </w:t>
      </w:r>
      <w:r w:rsidRPr="0015344A">
        <w:rPr>
          <w:rFonts w:ascii="Arial" w:hAnsi="Arial" w:cs="Arial"/>
          <w:sz w:val="24"/>
          <w:szCs w:val="24"/>
        </w:rPr>
        <w:t>bem como às necessidades da área requisitante.</w:t>
      </w:r>
    </w:p>
    <w:p w14:paraId="18F23227" w14:textId="1E7AC827" w:rsidR="00670ADE" w:rsidRDefault="00670ADE" w:rsidP="00F70D7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675D4CAB" w14:textId="269BA97C" w:rsidR="00670ADE" w:rsidRDefault="00670ADE" w:rsidP="00670ADE">
      <w:pPr>
        <w:spacing w:after="0" w:line="360" w:lineRule="auto"/>
        <w:ind w:firstLine="851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Ibirarema, </w:t>
      </w:r>
      <w:r w:rsidR="00DC595F">
        <w:rPr>
          <w:rFonts w:ascii="Arial" w:hAnsi="Arial" w:cs="Arial"/>
          <w:sz w:val="24"/>
          <w:szCs w:val="24"/>
        </w:rPr>
        <w:t>17</w:t>
      </w:r>
      <w:r>
        <w:rPr>
          <w:rFonts w:ascii="Arial" w:hAnsi="Arial" w:cs="Arial"/>
          <w:sz w:val="24"/>
          <w:szCs w:val="24"/>
        </w:rPr>
        <w:t xml:space="preserve"> de </w:t>
      </w:r>
      <w:proofErr w:type="gramStart"/>
      <w:r w:rsidR="00DC595F">
        <w:rPr>
          <w:rFonts w:ascii="Arial" w:hAnsi="Arial" w:cs="Arial"/>
          <w:sz w:val="24"/>
          <w:szCs w:val="24"/>
        </w:rPr>
        <w:t>Março</w:t>
      </w:r>
      <w:proofErr w:type="gramEnd"/>
      <w:r w:rsidR="0062603F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de 202</w:t>
      </w:r>
      <w:r w:rsidR="0062603F">
        <w:rPr>
          <w:rFonts w:ascii="Arial" w:hAnsi="Arial" w:cs="Arial"/>
          <w:sz w:val="24"/>
          <w:szCs w:val="24"/>
        </w:rPr>
        <w:t>6</w:t>
      </w:r>
      <w:r w:rsidR="00CF24A8">
        <w:rPr>
          <w:rFonts w:ascii="Arial" w:hAnsi="Arial" w:cs="Arial"/>
          <w:sz w:val="24"/>
          <w:szCs w:val="24"/>
        </w:rPr>
        <w:t>.</w:t>
      </w:r>
    </w:p>
    <w:p w14:paraId="18ED460B" w14:textId="61A4D5A2" w:rsidR="00670ADE" w:rsidRDefault="00670ADE" w:rsidP="0015344A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14:paraId="0BA48631" w14:textId="41BCAD37" w:rsidR="00670ADE" w:rsidRDefault="00670ADE" w:rsidP="0015344A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14:paraId="7E4DDF48" w14:textId="0BC6290A" w:rsidR="00670ADE" w:rsidRDefault="00670ADE" w:rsidP="00670ADE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</w:t>
      </w:r>
    </w:p>
    <w:p w14:paraId="6DDC7759" w14:textId="77777777" w:rsidR="00CD5D97" w:rsidRDefault="00CD5D97" w:rsidP="00F70D73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CD5D97">
        <w:rPr>
          <w:rFonts w:ascii="Arial" w:hAnsi="Arial" w:cs="Arial"/>
          <w:b/>
          <w:bCs/>
          <w:sz w:val="24"/>
          <w:szCs w:val="24"/>
        </w:rPr>
        <w:t>MARCELA GONCALVES DE SOUZA MACHADO</w:t>
      </w:r>
    </w:p>
    <w:p w14:paraId="3762BA44" w14:textId="4B10ED9D" w:rsidR="004B1765" w:rsidRPr="004B1765" w:rsidRDefault="00670ADE" w:rsidP="00F70D73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Diretor</w:t>
      </w:r>
      <w:r w:rsidR="00F70D73">
        <w:rPr>
          <w:rFonts w:ascii="Arial" w:hAnsi="Arial" w:cs="Arial"/>
          <w:sz w:val="24"/>
          <w:szCs w:val="24"/>
        </w:rPr>
        <w:t>a do Departamento de Assistência Social.</w:t>
      </w:r>
    </w:p>
    <w:sectPr w:rsidR="004B1765" w:rsidRPr="004B1765" w:rsidSect="009D2A93">
      <w:headerReference w:type="default" r:id="rId6"/>
      <w:footerReference w:type="default" r:id="rId7"/>
      <w:pgSz w:w="11906" w:h="16838"/>
      <w:pgMar w:top="1701" w:right="1134" w:bottom="1134" w:left="1134" w:header="283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A96004" w14:textId="77777777" w:rsidR="002607EB" w:rsidRDefault="002607EB" w:rsidP="00745223">
      <w:pPr>
        <w:spacing w:after="0" w:line="240" w:lineRule="auto"/>
      </w:pPr>
      <w:r>
        <w:separator/>
      </w:r>
    </w:p>
  </w:endnote>
  <w:endnote w:type="continuationSeparator" w:id="0">
    <w:p w14:paraId="37284790" w14:textId="77777777" w:rsidR="002607EB" w:rsidRDefault="002607EB" w:rsidP="007452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537E63" w14:textId="77777777" w:rsidR="009D2A93" w:rsidRDefault="009D2A93" w:rsidP="009D2A93">
    <w:pPr>
      <w:spacing w:after="0"/>
      <w:jc w:val="center"/>
      <w:rPr>
        <w:rFonts w:ascii="Century Gothic" w:hAnsi="Century Gothic" w:cs="Arial"/>
        <w:b/>
        <w:sz w:val="16"/>
        <w:szCs w:val="16"/>
      </w:rPr>
    </w:pPr>
    <w:bookmarkStart w:id="2" w:name="_Hlk182223789"/>
    <w:bookmarkStart w:id="3" w:name="_Hlk182223790"/>
    <w:bookmarkStart w:id="4" w:name="_Hlk182223791"/>
    <w:bookmarkStart w:id="5" w:name="_Hlk182223792"/>
  </w:p>
  <w:p w14:paraId="02AC20D8" w14:textId="77777777" w:rsidR="009D2A93" w:rsidRDefault="009D2A93" w:rsidP="009D2A93">
    <w:pPr>
      <w:spacing w:after="0"/>
      <w:jc w:val="center"/>
      <w:rPr>
        <w:rFonts w:ascii="Century Gothic" w:hAnsi="Century Gothic" w:cs="Arial"/>
        <w:b/>
        <w:sz w:val="16"/>
        <w:szCs w:val="16"/>
      </w:rPr>
    </w:pPr>
  </w:p>
  <w:p w14:paraId="2A3230D2" w14:textId="79245A60" w:rsidR="009D2A93" w:rsidRPr="009C6CC0" w:rsidRDefault="009D2A93" w:rsidP="009D2A93">
    <w:pPr>
      <w:spacing w:after="0"/>
      <w:jc w:val="center"/>
      <w:rPr>
        <w:rFonts w:ascii="Century Gothic" w:hAnsi="Century Gothic" w:cs="Arial"/>
        <w:b/>
        <w:sz w:val="16"/>
        <w:szCs w:val="16"/>
      </w:rPr>
    </w:pPr>
    <w:r w:rsidRPr="009C6CC0">
      <w:rPr>
        <w:rFonts w:ascii="Century Gothic" w:hAnsi="Century Gothic" w:cs="Arial"/>
        <w:b/>
        <w:sz w:val="16"/>
        <w:szCs w:val="16"/>
      </w:rPr>
      <w:t>MIT | MUNICÍPIO DE INTERESSE TURÍSTICO DE IBIRAREMA – TERRA DA LINGUIÇA</w:t>
    </w:r>
  </w:p>
  <w:p w14:paraId="6287AB59" w14:textId="77777777" w:rsidR="009D2A93" w:rsidRPr="009C6CC0" w:rsidRDefault="009D2A93" w:rsidP="009D2A93">
    <w:pPr>
      <w:spacing w:after="0"/>
      <w:jc w:val="center"/>
      <w:rPr>
        <w:rFonts w:ascii="Century Gothic" w:hAnsi="Century Gothic" w:cs="Arial"/>
        <w:sz w:val="14"/>
        <w:szCs w:val="16"/>
      </w:rPr>
    </w:pPr>
    <w:r w:rsidRPr="009C6CC0">
      <w:rPr>
        <w:rFonts w:ascii="Century Gothic" w:hAnsi="Century Gothic" w:cs="Arial"/>
        <w:sz w:val="14"/>
        <w:szCs w:val="16"/>
      </w:rPr>
      <w:t>“PAPEL RECICLADO: IBIRAREMA CUIDANDO DO MEIO AMBIENTE”</w:t>
    </w:r>
    <w:bookmarkEnd w:id="2"/>
    <w:bookmarkEnd w:id="3"/>
    <w:bookmarkEnd w:id="4"/>
    <w:bookmarkEnd w:id="5"/>
  </w:p>
  <w:p w14:paraId="63FBE0D4" w14:textId="40BF139D" w:rsidR="00745223" w:rsidRDefault="0074522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5DBB90" w14:textId="77777777" w:rsidR="002607EB" w:rsidRDefault="002607EB" w:rsidP="00745223">
      <w:pPr>
        <w:spacing w:after="0" w:line="240" w:lineRule="auto"/>
      </w:pPr>
      <w:r>
        <w:separator/>
      </w:r>
    </w:p>
  </w:footnote>
  <w:footnote w:type="continuationSeparator" w:id="0">
    <w:p w14:paraId="7A2C07EF" w14:textId="77777777" w:rsidR="002607EB" w:rsidRDefault="002607EB" w:rsidP="007452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7E45FF" w14:textId="77777777" w:rsidR="00CB343C" w:rsidRPr="00316155" w:rsidRDefault="00CB343C" w:rsidP="00522C4D">
    <w:pPr>
      <w:spacing w:after="0" w:line="360" w:lineRule="auto"/>
      <w:jc w:val="center"/>
      <w:rPr>
        <w:rFonts w:ascii="Corbel" w:hAnsi="Corbel"/>
        <w:szCs w:val="26"/>
      </w:rPr>
    </w:pPr>
    <w:r w:rsidRPr="00316155">
      <w:rPr>
        <w:rFonts w:ascii="Corbel" w:hAnsi="Corbel"/>
        <w:noProof/>
        <w:szCs w:val="26"/>
      </w:rPr>
      <w:drawing>
        <wp:anchor distT="0" distB="0" distL="114300" distR="114300" simplePos="0" relativeHeight="251660288" behindDoc="1" locked="0" layoutInCell="1" allowOverlap="1" wp14:anchorId="13DE6EF0" wp14:editId="5752AE73">
          <wp:simplePos x="0" y="0"/>
          <wp:positionH relativeFrom="margin">
            <wp:posOffset>5581650</wp:posOffset>
          </wp:positionH>
          <wp:positionV relativeFrom="paragraph">
            <wp:posOffset>224155</wp:posOffset>
          </wp:positionV>
          <wp:extent cx="819150" cy="583565"/>
          <wp:effectExtent l="0" t="0" r="0" b="6985"/>
          <wp:wrapSquare wrapText="bothSides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-ods-aberto-min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9150" cy="5835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316155">
      <w:rPr>
        <w:rFonts w:ascii="Corbel" w:hAnsi="Corbel"/>
        <w:noProof/>
        <w:szCs w:val="26"/>
      </w:rPr>
      <w:drawing>
        <wp:anchor distT="0" distB="0" distL="114300" distR="114300" simplePos="0" relativeHeight="251661312" behindDoc="1" locked="0" layoutInCell="1" allowOverlap="1" wp14:anchorId="19FB53A3" wp14:editId="59C4503B">
          <wp:simplePos x="0" y="0"/>
          <wp:positionH relativeFrom="margin">
            <wp:posOffset>4791075</wp:posOffset>
          </wp:positionH>
          <wp:positionV relativeFrom="paragraph">
            <wp:posOffset>147955</wp:posOffset>
          </wp:positionV>
          <wp:extent cx="762000" cy="659765"/>
          <wp:effectExtent l="0" t="0" r="0" b="6985"/>
          <wp:wrapSquare wrapText="bothSides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 Municipios Paulistas Resilientes_cor-min.png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398" t="13168" r="24547" b="17050"/>
                  <a:stretch/>
                </pic:blipFill>
                <pic:spPr bwMode="auto">
                  <a:xfrm>
                    <a:off x="0" y="0"/>
                    <a:ext cx="762000" cy="65976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316155">
      <w:rPr>
        <w:rFonts w:ascii="Corbel" w:hAnsi="Corbel"/>
        <w:noProof/>
        <w:szCs w:val="26"/>
      </w:rPr>
      <w:drawing>
        <wp:anchor distT="0" distB="0" distL="114300" distR="114300" simplePos="0" relativeHeight="251659264" behindDoc="1" locked="0" layoutInCell="1" allowOverlap="1" wp14:anchorId="5B46D43A" wp14:editId="4748AB62">
          <wp:simplePos x="0" y="0"/>
          <wp:positionH relativeFrom="margin">
            <wp:posOffset>-247650</wp:posOffset>
          </wp:positionH>
          <wp:positionV relativeFrom="paragraph">
            <wp:posOffset>84455</wp:posOffset>
          </wp:positionV>
          <wp:extent cx="819150" cy="796290"/>
          <wp:effectExtent l="0" t="0" r="0" b="3810"/>
          <wp:wrapSquare wrapText="bothSides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rasão-min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9150" cy="7962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316155">
      <w:rPr>
        <w:rFonts w:ascii="Century Gothic" w:hAnsi="Century Gothic"/>
        <w:b/>
        <w:sz w:val="30"/>
        <w:szCs w:val="30"/>
      </w:rPr>
      <w:t>MUNICÍPIO DE IBIRAREMA</w:t>
    </w:r>
  </w:p>
  <w:p w14:paraId="7750030D" w14:textId="77777777" w:rsidR="00CB343C" w:rsidRDefault="00CB343C" w:rsidP="00B310E2">
    <w:pPr>
      <w:spacing w:after="0" w:line="360" w:lineRule="auto"/>
      <w:jc w:val="center"/>
      <w:rPr>
        <w:rFonts w:ascii="Century Gothic" w:hAnsi="Century Gothic"/>
        <w:sz w:val="14"/>
        <w:szCs w:val="21"/>
      </w:rPr>
    </w:pPr>
    <w:r w:rsidRPr="00316155">
      <w:rPr>
        <w:rFonts w:ascii="Century Gothic" w:hAnsi="Century Gothic"/>
        <w:sz w:val="14"/>
        <w:szCs w:val="21"/>
      </w:rPr>
      <w:t>Rua Alexandre Simões de Almeida, 367 | CEP 19940-009 | Ibirarema (SP)</w:t>
    </w:r>
  </w:p>
  <w:p w14:paraId="53920B7F" w14:textId="77777777" w:rsidR="00CB343C" w:rsidRDefault="00CB343C" w:rsidP="00B310E2">
    <w:pPr>
      <w:spacing w:after="0" w:line="360" w:lineRule="auto"/>
      <w:jc w:val="center"/>
      <w:rPr>
        <w:rFonts w:ascii="Century Gothic" w:hAnsi="Century Gothic"/>
        <w:sz w:val="14"/>
        <w:szCs w:val="21"/>
      </w:rPr>
    </w:pPr>
    <w:r>
      <w:rPr>
        <w:rFonts w:ascii="Century Gothic" w:hAnsi="Century Gothic"/>
        <w:sz w:val="14"/>
        <w:szCs w:val="21"/>
      </w:rPr>
      <w:t>I</w:t>
    </w:r>
    <w:r w:rsidRPr="00316155">
      <w:rPr>
        <w:rFonts w:ascii="Century Gothic" w:hAnsi="Century Gothic"/>
        <w:sz w:val="14"/>
        <w:szCs w:val="21"/>
      </w:rPr>
      <w:t>birarema.sp.gov.br | planejamento@ibirarema.sp.gov.br | (14) 3307.1422</w:t>
    </w:r>
  </w:p>
  <w:p w14:paraId="24CFF80E" w14:textId="4465E10B" w:rsidR="00CB343C" w:rsidRDefault="00CB343C" w:rsidP="001D7B21">
    <w:pPr>
      <w:spacing w:after="0" w:line="240" w:lineRule="auto"/>
      <w:jc w:val="center"/>
      <w:rPr>
        <w:rFonts w:ascii="Century Gothic" w:hAnsi="Century Gothic"/>
        <w:b/>
        <w:sz w:val="16"/>
        <w:szCs w:val="21"/>
      </w:rPr>
    </w:pPr>
    <w:r w:rsidRPr="00316155">
      <w:rPr>
        <w:rFonts w:ascii="Century Gothic" w:hAnsi="Century Gothic"/>
        <w:b/>
        <w:sz w:val="16"/>
        <w:szCs w:val="21"/>
      </w:rPr>
      <w:t>DEPARTAMENTO</w:t>
    </w:r>
    <w:r>
      <w:rPr>
        <w:rFonts w:ascii="Century Gothic" w:hAnsi="Century Gothic"/>
        <w:b/>
        <w:sz w:val="16"/>
        <w:szCs w:val="21"/>
      </w:rPr>
      <w:t xml:space="preserve"> </w:t>
    </w:r>
    <w:r w:rsidR="000C69DC">
      <w:rPr>
        <w:rFonts w:ascii="Century Gothic" w:hAnsi="Century Gothic"/>
        <w:b/>
        <w:sz w:val="16"/>
        <w:szCs w:val="21"/>
      </w:rPr>
      <w:t>D</w:t>
    </w:r>
    <w:r>
      <w:rPr>
        <w:rFonts w:ascii="Century Gothic" w:hAnsi="Century Gothic"/>
        <w:b/>
        <w:sz w:val="16"/>
        <w:szCs w:val="21"/>
      </w:rPr>
      <w:t>E ASSISTÊNCIA SOCIAL</w:t>
    </w:r>
  </w:p>
  <w:p w14:paraId="1F62297D" w14:textId="2074BC05" w:rsidR="00CB343C" w:rsidRPr="00CB343C" w:rsidRDefault="00CB343C" w:rsidP="00CB343C">
    <w:pPr>
      <w:spacing w:after="0" w:line="240" w:lineRule="auto"/>
      <w:jc w:val="center"/>
      <w:rPr>
        <w:rFonts w:ascii="Century Gothic" w:hAnsi="Century Gothic"/>
        <w:bCs/>
        <w:sz w:val="14"/>
        <w:szCs w:val="21"/>
      </w:rPr>
    </w:pPr>
    <w:r>
      <w:rPr>
        <w:rFonts w:ascii="Century Gothic" w:hAnsi="Century Gothic"/>
        <w:bCs/>
        <w:sz w:val="16"/>
        <w:szCs w:val="21"/>
      </w:rPr>
      <w:t>Departamento de Assistência Social José Bento Balduíno</w:t>
    </w:r>
  </w:p>
  <w:p w14:paraId="16B5F68C" w14:textId="77777777" w:rsidR="00745223" w:rsidRDefault="00745223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765"/>
    <w:rsid w:val="000C69DC"/>
    <w:rsid w:val="0015344A"/>
    <w:rsid w:val="001544DF"/>
    <w:rsid w:val="00157881"/>
    <w:rsid w:val="00170818"/>
    <w:rsid w:val="00173102"/>
    <w:rsid w:val="002607EB"/>
    <w:rsid w:val="002E0F1F"/>
    <w:rsid w:val="00326111"/>
    <w:rsid w:val="00340FC2"/>
    <w:rsid w:val="003446EA"/>
    <w:rsid w:val="003B7D0D"/>
    <w:rsid w:val="003C003D"/>
    <w:rsid w:val="003D15EC"/>
    <w:rsid w:val="004639BA"/>
    <w:rsid w:val="00466B7B"/>
    <w:rsid w:val="004679DC"/>
    <w:rsid w:val="004A3F40"/>
    <w:rsid w:val="004B1765"/>
    <w:rsid w:val="005169CE"/>
    <w:rsid w:val="005A068C"/>
    <w:rsid w:val="005C6877"/>
    <w:rsid w:val="00604410"/>
    <w:rsid w:val="0062603F"/>
    <w:rsid w:val="00640C22"/>
    <w:rsid w:val="00670ADE"/>
    <w:rsid w:val="006E0411"/>
    <w:rsid w:val="00703C8A"/>
    <w:rsid w:val="00717D5B"/>
    <w:rsid w:val="00745223"/>
    <w:rsid w:val="007E6A09"/>
    <w:rsid w:val="007E6A8D"/>
    <w:rsid w:val="008347FE"/>
    <w:rsid w:val="0084052A"/>
    <w:rsid w:val="00842CD1"/>
    <w:rsid w:val="00853C45"/>
    <w:rsid w:val="00955F59"/>
    <w:rsid w:val="009C0C97"/>
    <w:rsid w:val="009D2A93"/>
    <w:rsid w:val="00A63D88"/>
    <w:rsid w:val="00A77AEC"/>
    <w:rsid w:val="00AA209E"/>
    <w:rsid w:val="00AC4E8B"/>
    <w:rsid w:val="00AE0395"/>
    <w:rsid w:val="00B03D99"/>
    <w:rsid w:val="00B21DF9"/>
    <w:rsid w:val="00B66E34"/>
    <w:rsid w:val="00B75D5B"/>
    <w:rsid w:val="00BA322D"/>
    <w:rsid w:val="00BB7C3A"/>
    <w:rsid w:val="00BF0ACC"/>
    <w:rsid w:val="00C368DB"/>
    <w:rsid w:val="00C36F51"/>
    <w:rsid w:val="00C4507A"/>
    <w:rsid w:val="00CB04D6"/>
    <w:rsid w:val="00CB343C"/>
    <w:rsid w:val="00CD5D97"/>
    <w:rsid w:val="00CF24A8"/>
    <w:rsid w:val="00D6361C"/>
    <w:rsid w:val="00DB2BD2"/>
    <w:rsid w:val="00DC0724"/>
    <w:rsid w:val="00DC595F"/>
    <w:rsid w:val="00E17282"/>
    <w:rsid w:val="00E319F0"/>
    <w:rsid w:val="00E51363"/>
    <w:rsid w:val="00F70D73"/>
    <w:rsid w:val="00FB6E4A"/>
    <w:rsid w:val="00FC0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2F21C42"/>
  <w15:chartTrackingRefBased/>
  <w15:docId w15:val="{AC98E5F3-AB57-49C8-9CC3-97A9339E21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E1728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7452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45223"/>
  </w:style>
  <w:style w:type="paragraph" w:styleId="Rodap">
    <w:name w:val="footer"/>
    <w:basedOn w:val="Normal"/>
    <w:link w:val="RodapChar"/>
    <w:uiPriority w:val="99"/>
    <w:unhideWhenUsed/>
    <w:rsid w:val="007452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45223"/>
  </w:style>
  <w:style w:type="paragraph" w:styleId="PargrafodaLista">
    <w:name w:val="List Paragraph"/>
    <w:basedOn w:val="Normal"/>
    <w:uiPriority w:val="34"/>
    <w:qFormat/>
    <w:rsid w:val="009C0C9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439</TotalTime>
  <Pages>4</Pages>
  <Words>1357</Words>
  <Characters>7333</Characters>
  <Application>Microsoft Office Word</Application>
  <DocSecurity>0</DocSecurity>
  <Lines>61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Prefeitura Ibirarema</dc:creator>
  <cp:keywords/>
  <dc:description/>
  <cp:lastModifiedBy>Educação</cp:lastModifiedBy>
  <cp:revision>127</cp:revision>
  <dcterms:created xsi:type="dcterms:W3CDTF">2024-01-23T13:19:00Z</dcterms:created>
  <dcterms:modified xsi:type="dcterms:W3CDTF">2026-03-17T16:50:00Z</dcterms:modified>
</cp:coreProperties>
</file>