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0361B" w14:textId="365C0C6C" w:rsidR="004B1765" w:rsidRPr="004B1765" w:rsidRDefault="004B1765" w:rsidP="0015344A">
      <w:pPr>
        <w:spacing w:after="0" w:line="360" w:lineRule="auto"/>
        <w:jc w:val="center"/>
        <w:rPr>
          <w:rFonts w:ascii="Arial" w:hAnsi="Arial" w:cs="Arial"/>
          <w:b/>
          <w:bCs/>
          <w:sz w:val="24"/>
          <w:szCs w:val="24"/>
        </w:rPr>
      </w:pPr>
      <w:r w:rsidRPr="004B1765">
        <w:rPr>
          <w:rFonts w:ascii="Arial" w:hAnsi="Arial" w:cs="Arial"/>
          <w:b/>
          <w:bCs/>
          <w:sz w:val="24"/>
          <w:szCs w:val="24"/>
        </w:rPr>
        <w:t>DOCUMENTO DE FORMALIZAÇÃO DE DEMANDA – DFD</w:t>
      </w:r>
    </w:p>
    <w:p w14:paraId="347D10FF" w14:textId="77777777" w:rsidR="00173102" w:rsidRDefault="00173102" w:rsidP="005A068C">
      <w:pPr>
        <w:spacing w:after="0" w:line="360" w:lineRule="auto"/>
        <w:jc w:val="both"/>
        <w:rPr>
          <w:rFonts w:ascii="Arial" w:hAnsi="Arial" w:cs="Arial"/>
          <w:sz w:val="24"/>
          <w:szCs w:val="24"/>
        </w:rPr>
      </w:pPr>
    </w:p>
    <w:p w14:paraId="3D01D2FD" w14:textId="1A36E725" w:rsidR="004B1765" w:rsidRPr="0015344A" w:rsidRDefault="00842CD1" w:rsidP="00842CD1">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1. </w:t>
      </w:r>
      <w:r w:rsidR="004B1765" w:rsidRPr="0015344A">
        <w:rPr>
          <w:rFonts w:ascii="Arial" w:hAnsi="Arial" w:cs="Arial"/>
          <w:b/>
          <w:bCs/>
          <w:sz w:val="24"/>
          <w:szCs w:val="24"/>
        </w:rPr>
        <w:t>ÁREA REQUISITANTE DA DE</w:t>
      </w:r>
      <w:r w:rsidR="00173102" w:rsidRPr="0015344A">
        <w:rPr>
          <w:rFonts w:ascii="Arial" w:hAnsi="Arial" w:cs="Arial"/>
          <w:b/>
          <w:bCs/>
          <w:sz w:val="24"/>
          <w:szCs w:val="24"/>
        </w:rPr>
        <w:t>M</w:t>
      </w:r>
      <w:r w:rsidR="004B1765" w:rsidRPr="0015344A">
        <w:rPr>
          <w:rFonts w:ascii="Arial" w:hAnsi="Arial" w:cs="Arial"/>
          <w:b/>
          <w:bCs/>
          <w:sz w:val="24"/>
          <w:szCs w:val="24"/>
        </w:rPr>
        <w:t>ANDA</w:t>
      </w:r>
    </w:p>
    <w:p w14:paraId="0A081146" w14:textId="77777777" w:rsidR="004B1765" w:rsidRDefault="004B1765" w:rsidP="00E17282">
      <w:pPr>
        <w:spacing w:after="0" w:line="360" w:lineRule="auto"/>
        <w:ind w:firstLine="851"/>
        <w:jc w:val="both"/>
        <w:rPr>
          <w:rFonts w:ascii="Arial" w:hAnsi="Arial" w:cs="Arial"/>
          <w:sz w:val="24"/>
          <w:szCs w:val="24"/>
        </w:rPr>
      </w:pPr>
    </w:p>
    <w:p w14:paraId="728B6A57" w14:textId="32534DBB" w:rsidR="004B1765" w:rsidRDefault="004B1765" w:rsidP="00AE0395">
      <w:pPr>
        <w:spacing w:after="0" w:line="360" w:lineRule="auto"/>
        <w:jc w:val="both"/>
        <w:rPr>
          <w:rFonts w:ascii="Arial" w:hAnsi="Arial" w:cs="Arial"/>
          <w:sz w:val="24"/>
          <w:szCs w:val="24"/>
        </w:rPr>
      </w:pPr>
      <w:r>
        <w:rPr>
          <w:rFonts w:ascii="Arial" w:hAnsi="Arial" w:cs="Arial"/>
          <w:sz w:val="24"/>
          <w:szCs w:val="24"/>
        </w:rPr>
        <w:t>Área Requisitante:</w:t>
      </w:r>
      <w:r w:rsidR="007F6775">
        <w:rPr>
          <w:rFonts w:ascii="Arial" w:hAnsi="Arial" w:cs="Arial"/>
          <w:sz w:val="24"/>
          <w:szCs w:val="24"/>
        </w:rPr>
        <w:t xml:space="preserve"> Departamento de Educação.</w:t>
      </w:r>
    </w:p>
    <w:p w14:paraId="697B897C" w14:textId="7265E793" w:rsidR="004B1765" w:rsidRDefault="004B1765" w:rsidP="00AE0395">
      <w:pPr>
        <w:spacing w:after="0" w:line="360" w:lineRule="auto"/>
        <w:jc w:val="both"/>
        <w:rPr>
          <w:rFonts w:ascii="Arial" w:hAnsi="Arial" w:cs="Arial"/>
          <w:sz w:val="24"/>
          <w:szCs w:val="24"/>
        </w:rPr>
      </w:pPr>
      <w:r>
        <w:rPr>
          <w:rFonts w:ascii="Arial" w:hAnsi="Arial" w:cs="Arial"/>
          <w:sz w:val="24"/>
          <w:szCs w:val="24"/>
        </w:rPr>
        <w:t>Responsável pela Demanda:</w:t>
      </w:r>
      <w:r w:rsidR="007F6775">
        <w:rPr>
          <w:rFonts w:ascii="Arial" w:hAnsi="Arial" w:cs="Arial"/>
          <w:sz w:val="24"/>
          <w:szCs w:val="24"/>
        </w:rPr>
        <w:t xml:space="preserve"> Alceu Sérgio Pereira.</w:t>
      </w:r>
    </w:p>
    <w:p w14:paraId="435639E1" w14:textId="76F38E0A" w:rsidR="004B1765" w:rsidRDefault="004B1765" w:rsidP="00AE0395">
      <w:pPr>
        <w:spacing w:after="0" w:line="360" w:lineRule="auto"/>
        <w:jc w:val="both"/>
        <w:rPr>
          <w:rFonts w:ascii="Arial" w:hAnsi="Arial" w:cs="Arial"/>
          <w:sz w:val="24"/>
          <w:szCs w:val="24"/>
        </w:rPr>
      </w:pPr>
      <w:r>
        <w:rPr>
          <w:rFonts w:ascii="Arial" w:hAnsi="Arial" w:cs="Arial"/>
          <w:sz w:val="24"/>
          <w:szCs w:val="24"/>
        </w:rPr>
        <w:t>Cargo:</w:t>
      </w:r>
      <w:r w:rsidR="007F6775">
        <w:rPr>
          <w:rFonts w:ascii="Arial" w:hAnsi="Arial" w:cs="Arial"/>
          <w:sz w:val="24"/>
          <w:szCs w:val="24"/>
        </w:rPr>
        <w:t xml:space="preserve"> Diretor do Departamento de Educação.</w:t>
      </w:r>
    </w:p>
    <w:p w14:paraId="5DF752CA" w14:textId="7A5412AF" w:rsidR="004B1765" w:rsidRDefault="004B1765" w:rsidP="00AE0395">
      <w:pPr>
        <w:spacing w:after="0" w:line="360" w:lineRule="auto"/>
        <w:jc w:val="both"/>
        <w:rPr>
          <w:rFonts w:ascii="Arial" w:hAnsi="Arial" w:cs="Arial"/>
          <w:sz w:val="24"/>
          <w:szCs w:val="24"/>
        </w:rPr>
      </w:pPr>
      <w:r>
        <w:rPr>
          <w:rFonts w:ascii="Arial" w:hAnsi="Arial" w:cs="Arial"/>
          <w:sz w:val="24"/>
          <w:szCs w:val="24"/>
        </w:rPr>
        <w:t>E-mail:</w:t>
      </w:r>
      <w:r w:rsidR="007F6775">
        <w:rPr>
          <w:rFonts w:ascii="Arial" w:hAnsi="Arial" w:cs="Arial"/>
          <w:sz w:val="24"/>
          <w:szCs w:val="24"/>
        </w:rPr>
        <w:t xml:space="preserve"> educacao@ibirarema.sp.gov.br</w:t>
      </w:r>
    </w:p>
    <w:p w14:paraId="742FF85B" w14:textId="77777777" w:rsidR="004B1765" w:rsidRDefault="004B1765" w:rsidP="00E17282">
      <w:pPr>
        <w:spacing w:after="0" w:line="360" w:lineRule="auto"/>
        <w:ind w:firstLine="851"/>
        <w:jc w:val="both"/>
        <w:rPr>
          <w:rFonts w:ascii="Arial" w:hAnsi="Arial" w:cs="Arial"/>
          <w:sz w:val="24"/>
          <w:szCs w:val="24"/>
        </w:rPr>
      </w:pPr>
    </w:p>
    <w:p w14:paraId="6F57A741" w14:textId="214E18A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2. </w:t>
      </w:r>
      <w:r w:rsidR="004B1765" w:rsidRPr="0015344A">
        <w:rPr>
          <w:rFonts w:ascii="Arial" w:hAnsi="Arial" w:cs="Arial"/>
          <w:b/>
          <w:bCs/>
          <w:sz w:val="24"/>
          <w:szCs w:val="24"/>
        </w:rPr>
        <w:t>IDENTIFICAÇÃO DA DEMANDA</w:t>
      </w:r>
    </w:p>
    <w:p w14:paraId="10B84D8B" w14:textId="77777777" w:rsidR="004B1765" w:rsidRDefault="004B1765" w:rsidP="00E17282">
      <w:pPr>
        <w:spacing w:after="0" w:line="360" w:lineRule="auto"/>
        <w:ind w:firstLine="851"/>
        <w:jc w:val="both"/>
        <w:rPr>
          <w:rFonts w:ascii="Arial" w:hAnsi="Arial" w:cs="Arial"/>
          <w:sz w:val="24"/>
          <w:szCs w:val="24"/>
        </w:rPr>
      </w:pPr>
    </w:p>
    <w:p w14:paraId="09839AC0" w14:textId="78092439" w:rsidR="00E17282" w:rsidRDefault="007F6775" w:rsidP="00E17282">
      <w:pPr>
        <w:spacing w:after="0" w:line="360" w:lineRule="auto"/>
        <w:ind w:firstLine="851"/>
        <w:jc w:val="both"/>
        <w:rPr>
          <w:rFonts w:ascii="Arial" w:eastAsia="Times New Roman" w:hAnsi="Arial" w:cs="Arial"/>
          <w:sz w:val="24"/>
          <w:szCs w:val="24"/>
          <w:lang w:eastAsia="pt-BR"/>
        </w:rPr>
      </w:pPr>
      <w:r w:rsidRPr="007F6775">
        <w:rPr>
          <w:rFonts w:ascii="Arial" w:eastAsia="Times New Roman" w:hAnsi="Arial" w:cs="Arial"/>
          <w:sz w:val="24"/>
          <w:szCs w:val="24"/>
          <w:lang w:eastAsia="pt-BR"/>
        </w:rPr>
        <w:t>A presente demanda tem por objeto a aquisição de tablets destinados ao uso pedagógico nas Unidades Escolares da Rede Municipal de Ensino do Município, visando apoiar o desenvolvimento de atividades educacionais mediadas por tecnologia e ampliar o acesso dos estudantes a ferramentas digitais de aprendizagem</w:t>
      </w:r>
      <w:r w:rsidR="00E17282">
        <w:rPr>
          <w:rFonts w:ascii="Arial" w:eastAsia="Times New Roman" w:hAnsi="Arial" w:cs="Arial"/>
          <w:sz w:val="24"/>
          <w:szCs w:val="24"/>
          <w:lang w:eastAsia="pt-BR"/>
        </w:rPr>
        <w:t>, conforme as quantidades, especificações e requisitos integrantes do ETP (Estudo Técnico Preliminar) e TR (Termo de Referência).</w:t>
      </w:r>
    </w:p>
    <w:p w14:paraId="18D475A5" w14:textId="77777777" w:rsidR="00173102" w:rsidRPr="00E17282" w:rsidRDefault="00173102" w:rsidP="00E17282">
      <w:pPr>
        <w:spacing w:after="0" w:line="360" w:lineRule="auto"/>
        <w:ind w:firstLine="851"/>
        <w:jc w:val="both"/>
        <w:rPr>
          <w:rFonts w:ascii="Arial" w:hAnsi="Arial" w:cs="Arial"/>
          <w:sz w:val="24"/>
          <w:szCs w:val="24"/>
        </w:rPr>
      </w:pPr>
    </w:p>
    <w:tbl>
      <w:tblPr>
        <w:tblStyle w:val="Tabelacomgrade"/>
        <w:tblW w:w="10207" w:type="dxa"/>
        <w:tblInd w:w="-289" w:type="dxa"/>
        <w:tblLook w:val="04A0" w:firstRow="1" w:lastRow="0" w:firstColumn="1" w:lastColumn="0" w:noHBand="0" w:noVBand="1"/>
      </w:tblPr>
      <w:tblGrid>
        <w:gridCol w:w="710"/>
        <w:gridCol w:w="850"/>
        <w:gridCol w:w="992"/>
        <w:gridCol w:w="7655"/>
      </w:tblGrid>
      <w:tr w:rsidR="00FB405B" w14:paraId="40B3C790" w14:textId="77777777" w:rsidTr="00FB405B">
        <w:trPr>
          <w:trHeight w:val="454"/>
        </w:trPr>
        <w:tc>
          <w:tcPr>
            <w:tcW w:w="710" w:type="dxa"/>
            <w:vAlign w:val="center"/>
          </w:tcPr>
          <w:p w14:paraId="63F11559" w14:textId="3BE680D4" w:rsidR="00FB405B" w:rsidRPr="00DB2BD2" w:rsidRDefault="00FB405B" w:rsidP="00DB2BD2">
            <w:pPr>
              <w:spacing w:before="120" w:line="360" w:lineRule="auto"/>
              <w:jc w:val="center"/>
              <w:rPr>
                <w:rFonts w:ascii="Arial" w:hAnsi="Arial" w:cs="Arial"/>
              </w:rPr>
            </w:pPr>
            <w:r>
              <w:rPr>
                <w:rFonts w:ascii="Arial" w:hAnsi="Arial" w:cs="Arial"/>
              </w:rPr>
              <w:t>ITEM</w:t>
            </w:r>
          </w:p>
        </w:tc>
        <w:tc>
          <w:tcPr>
            <w:tcW w:w="850" w:type="dxa"/>
            <w:vAlign w:val="center"/>
          </w:tcPr>
          <w:p w14:paraId="32CCEB06" w14:textId="15C9D990" w:rsidR="00FB405B" w:rsidRPr="00DB2BD2" w:rsidRDefault="00FB405B" w:rsidP="00DB2BD2">
            <w:pPr>
              <w:spacing w:before="120" w:line="360" w:lineRule="auto"/>
              <w:jc w:val="center"/>
              <w:rPr>
                <w:rFonts w:ascii="Arial" w:hAnsi="Arial" w:cs="Arial"/>
              </w:rPr>
            </w:pPr>
            <w:r>
              <w:rPr>
                <w:rFonts w:ascii="Arial" w:hAnsi="Arial" w:cs="Arial"/>
              </w:rPr>
              <w:t>UNID.</w:t>
            </w:r>
          </w:p>
        </w:tc>
        <w:tc>
          <w:tcPr>
            <w:tcW w:w="992" w:type="dxa"/>
            <w:vAlign w:val="center"/>
          </w:tcPr>
          <w:p w14:paraId="7A610A09" w14:textId="77FD84C0" w:rsidR="00FB405B" w:rsidRPr="00DB2BD2" w:rsidRDefault="00FB405B" w:rsidP="00DB2BD2">
            <w:pPr>
              <w:spacing w:before="120" w:line="360" w:lineRule="auto"/>
              <w:jc w:val="center"/>
              <w:rPr>
                <w:rFonts w:ascii="Arial" w:hAnsi="Arial" w:cs="Arial"/>
              </w:rPr>
            </w:pPr>
            <w:r>
              <w:rPr>
                <w:rFonts w:ascii="Arial" w:hAnsi="Arial" w:cs="Arial"/>
              </w:rPr>
              <w:t>QUANT.</w:t>
            </w:r>
          </w:p>
        </w:tc>
        <w:tc>
          <w:tcPr>
            <w:tcW w:w="7655" w:type="dxa"/>
            <w:vAlign w:val="center"/>
          </w:tcPr>
          <w:p w14:paraId="77CAF8B2" w14:textId="5ED06D4D" w:rsidR="00FB405B" w:rsidRPr="00DB2BD2" w:rsidRDefault="00FB405B" w:rsidP="00DB2BD2">
            <w:pPr>
              <w:spacing w:before="120" w:line="360" w:lineRule="auto"/>
              <w:jc w:val="center"/>
              <w:rPr>
                <w:rFonts w:ascii="Arial" w:hAnsi="Arial" w:cs="Arial"/>
              </w:rPr>
            </w:pPr>
            <w:r>
              <w:rPr>
                <w:rFonts w:ascii="Arial" w:hAnsi="Arial" w:cs="Arial"/>
              </w:rPr>
              <w:t>DESCRIÇÃO</w:t>
            </w:r>
          </w:p>
        </w:tc>
      </w:tr>
      <w:tr w:rsidR="00FB405B" w14:paraId="2A427E88" w14:textId="2DCC2334" w:rsidTr="00FB405B">
        <w:trPr>
          <w:trHeight w:val="454"/>
        </w:trPr>
        <w:tc>
          <w:tcPr>
            <w:tcW w:w="710" w:type="dxa"/>
          </w:tcPr>
          <w:p w14:paraId="4BFBC5BD" w14:textId="0D9D91C7" w:rsidR="00FB405B" w:rsidRPr="00DB2BD2" w:rsidRDefault="00FB405B" w:rsidP="00FB405B">
            <w:pPr>
              <w:spacing w:before="120" w:line="360" w:lineRule="auto"/>
              <w:jc w:val="center"/>
              <w:rPr>
                <w:rFonts w:ascii="Arial" w:hAnsi="Arial" w:cs="Arial"/>
              </w:rPr>
            </w:pPr>
            <w:r>
              <w:rPr>
                <w:rFonts w:ascii="Arial" w:hAnsi="Arial" w:cs="Arial"/>
              </w:rPr>
              <w:t>01</w:t>
            </w:r>
          </w:p>
        </w:tc>
        <w:tc>
          <w:tcPr>
            <w:tcW w:w="850" w:type="dxa"/>
          </w:tcPr>
          <w:p w14:paraId="14DDC91E" w14:textId="474CA25D" w:rsidR="00FB405B" w:rsidRPr="00DB2BD2" w:rsidRDefault="00FB405B" w:rsidP="00FB405B">
            <w:pPr>
              <w:spacing w:before="120" w:line="360" w:lineRule="auto"/>
              <w:jc w:val="center"/>
              <w:rPr>
                <w:rFonts w:ascii="Arial" w:hAnsi="Arial" w:cs="Arial"/>
              </w:rPr>
            </w:pPr>
            <w:r>
              <w:rPr>
                <w:rFonts w:ascii="Arial" w:hAnsi="Arial" w:cs="Arial"/>
              </w:rPr>
              <w:t>Un</w:t>
            </w:r>
          </w:p>
        </w:tc>
        <w:tc>
          <w:tcPr>
            <w:tcW w:w="992" w:type="dxa"/>
          </w:tcPr>
          <w:p w14:paraId="1B793521" w14:textId="5C18F02C" w:rsidR="00FB405B" w:rsidRPr="00DB2BD2" w:rsidRDefault="00FB405B" w:rsidP="00FB405B">
            <w:pPr>
              <w:spacing w:before="120" w:line="360" w:lineRule="auto"/>
              <w:jc w:val="center"/>
              <w:rPr>
                <w:rFonts w:ascii="Arial" w:hAnsi="Arial" w:cs="Arial"/>
              </w:rPr>
            </w:pPr>
            <w:r>
              <w:rPr>
                <w:rFonts w:ascii="Arial" w:hAnsi="Arial" w:cs="Arial"/>
              </w:rPr>
              <w:t>30</w:t>
            </w:r>
          </w:p>
        </w:tc>
        <w:tc>
          <w:tcPr>
            <w:tcW w:w="7655" w:type="dxa"/>
            <w:vAlign w:val="center"/>
          </w:tcPr>
          <w:p w14:paraId="13F7F36E" w14:textId="252F36BF" w:rsidR="00FB405B" w:rsidRPr="00DB2BD2" w:rsidRDefault="00FB405B" w:rsidP="00FB405B">
            <w:pPr>
              <w:spacing w:before="120" w:after="120" w:line="276" w:lineRule="auto"/>
              <w:jc w:val="both"/>
              <w:rPr>
                <w:rFonts w:ascii="Arial" w:hAnsi="Arial" w:cs="Arial"/>
              </w:rPr>
            </w:pPr>
            <w:r w:rsidRPr="00124D62">
              <w:rPr>
                <w:rFonts w:ascii="Arial" w:eastAsia="Arial" w:hAnsi="Arial" w:cs="Arial"/>
                <w:b/>
                <w:bCs/>
                <w:color w:val="000000"/>
              </w:rPr>
              <w:t>Tablet para Atividades Educacionais:</w:t>
            </w:r>
            <w:r>
              <w:rPr>
                <w:rFonts w:ascii="Arial" w:eastAsia="Arial" w:hAnsi="Arial" w:cs="Arial"/>
                <w:color w:val="000000"/>
              </w:rPr>
              <w:t xml:space="preserve"> </w:t>
            </w:r>
            <w:r w:rsidRPr="00124D62">
              <w:rPr>
                <w:rFonts w:ascii="Arial" w:eastAsia="Arial" w:hAnsi="Arial" w:cs="Arial"/>
                <w:color w:val="000000"/>
              </w:rPr>
              <w:t xml:space="preserve">Tablet destinado ao uso institucional e pedagógico nas unidades da Rede Municipal de Ensino, equipado com sistema operacional Android em versão mínima Android 15 ou superior, com interface oficial do fabricante, devendo possuir tela com dimensão mínima de 10,9 polegadas, tecnologia TFT LCD ou superior, resolução mínima de 1200 x 1920 pixels (WUXGA+) ou superior e taxa de atualização mínima de 90 Hz, garantindo adequada qualidade de visualização para leitura de conteúdos educacionais, utilização de plataformas digitais de aprendizagem e execução de atividades pedagógicas interativas. O equipamento deverá possuir processador octa-core com frequência mínima de 2.0 GHz e arquitetura de processamento com desempenho equivalente ou superior ao chipset Samsung Exynos 1380, assegurando capacidade adequada para execução de aplicativos educacionais, navegação em ambiente virtual de aprendizagem e processamento de atividades multimídia. O dispositivo deverá possuir memória RAM mínima de 6 GB e armazenamento interno mínimo de 128 GB, com possibilidade de expansão de armazenamento por meio de cartão microSD com capacidade de até 2 TB, permitindo armazenamento de aplicativos educacionais, conteúdos pedagógicos e materiais digitais utilizados nas atividades escolares. O tablet deverá possuir câmera traseira com resolução mínima de 8 megapixels com foco automático e câmera frontal com resolução mínima de 5 megapixels, possibilitando registro de atividades pedagógicas, realização de videoconferências e interação em plataformas digitais, além de capacidade de gravação de vídeo em resolução mínima Full HD (1080p) a 30 quadros por segundo. A bateria deverá possuir capacidade mínima de </w:t>
            </w:r>
            <w:r w:rsidRPr="00124D62">
              <w:rPr>
                <w:rFonts w:ascii="Arial" w:eastAsia="Arial" w:hAnsi="Arial" w:cs="Arial"/>
                <w:color w:val="000000"/>
              </w:rPr>
              <w:lastRenderedPageBreak/>
              <w:t>7.000 mAh, garantindo autonomia adequada para utilização em atividades escolares durante períodos prolongados, com suporte a carregamento rápido mínimo de 15 W e autonomia estimada de até 12 horas de reprodução de vídeo ou utilização equivalente em atividades educacionais. O equipamento deverá possuir conectividade Wi-Fi compatível com padrão 802.11 a/b/g/n/ac/ax (Wi-Fi 6) ou superior, tecnologia Bluetooth versão 5.0 ou superior, porta USB-C para carregamento e transferência de dados e slot dedicado para cartão microSD. O equipamento deverá possuir alto-falantes estéreo integrados e microfone embutido, possibilitando utilização em atividades multimídia e videoconferências educacionais. As dimensões do equipamento deverão apresentar espessura máxima aproximada de até 7 mm e peso máximo aproximado de até 550 gramas, garantindo ergonomia, portabilidade e facilidade de manuseio no ambiente escolar. Cada unidade fornecida deverá ser acompanhada, no mínimo, dos seguintes itens: tablet, cabo USB-C, carregador compatível e manual do usuário. Os equipamentos deverão ser fornecidos novos, de primeiro uso, devidamente lacrados em embalagem original do fabricante, acompanhados de garantia mínima de 12 (doze) meses contra defeitos de fabricação, assegurando suporte técnico adequado durante o período de garantia.</w:t>
            </w:r>
          </w:p>
        </w:tc>
      </w:tr>
    </w:tbl>
    <w:p w14:paraId="18604FBC" w14:textId="77777777" w:rsidR="004B1765" w:rsidRDefault="004B1765" w:rsidP="00FB405B">
      <w:pPr>
        <w:spacing w:after="0" w:line="360" w:lineRule="auto"/>
        <w:rPr>
          <w:rFonts w:ascii="Arial" w:hAnsi="Arial" w:cs="Arial"/>
          <w:sz w:val="24"/>
          <w:szCs w:val="24"/>
        </w:rPr>
      </w:pPr>
    </w:p>
    <w:p w14:paraId="41DFA98D" w14:textId="2E4208EF"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3. </w:t>
      </w:r>
      <w:r w:rsidR="004B1765" w:rsidRPr="0015344A">
        <w:rPr>
          <w:rFonts w:ascii="Arial" w:hAnsi="Arial" w:cs="Arial"/>
          <w:b/>
          <w:bCs/>
          <w:sz w:val="24"/>
          <w:szCs w:val="24"/>
        </w:rPr>
        <w:t>JUSTIFICATIVA</w:t>
      </w:r>
    </w:p>
    <w:p w14:paraId="3C786049" w14:textId="77777777" w:rsidR="00E17282" w:rsidRDefault="00E17282" w:rsidP="004B1765">
      <w:pPr>
        <w:spacing w:after="0" w:line="360" w:lineRule="auto"/>
        <w:ind w:firstLine="851"/>
        <w:rPr>
          <w:rFonts w:ascii="Arial" w:hAnsi="Arial" w:cs="Arial"/>
          <w:sz w:val="24"/>
          <w:szCs w:val="24"/>
        </w:rPr>
      </w:pPr>
    </w:p>
    <w:p w14:paraId="2C9A65CE" w14:textId="1BF74627"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A presente contratação justifica-se pela necessidade de fortalecimento das políticas públicas educacionais do Município, especialmente no que se refere à incorporação de recursos tecnológicos no processo de ensino e aprendizagem.</w:t>
      </w:r>
    </w:p>
    <w:p w14:paraId="537F0AE4" w14:textId="784B0734"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O avanço das tecnologias digitais tem provocado profundas transformações nos modelos educacionais contemporâneos, tornando imprescindível que as redes públicas de ensino incorporem ferramentas tecnológicas capazes de ampliar as possibilidades pedagógicas, promover metodologias ativas de aprendizagem e contribuir para o desenvolvimento das competências previstas na Base Nacional Comum Curricular (BNCC).</w:t>
      </w:r>
    </w:p>
    <w:p w14:paraId="4597986C" w14:textId="71604934"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Nesse contexto, a utilização de tablets no ambiente escolar possibilita a integração de recursos digitais ao processo pedagógico, permitindo a utilização de plataformas educacionais específicas que auxiliam na consolidação de habilidades essenciais para o desenvolvimento acadêmico dos estudantes.</w:t>
      </w:r>
    </w:p>
    <w:p w14:paraId="3A69F080" w14:textId="15E53EB6"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 xml:space="preserve">A plataforma Matific, por exemplo, possibilita o desenvolvimento das competências matemáticas por meio de atividades interativas e gamificadas, estimulando o raciocínio lógico e o pensamento matemático. Já a plataforma Elefante Letrado contribui significativamente para o desenvolvimento da leitura, interpretação textual e ampliação do repertório literário dos estudantes. Por sua vez, o sistema PARC/CAEd permite a aplicação de avaliações diagnósticas e formativas, possibilitando o acompanhamento contínuo do </w:t>
      </w:r>
      <w:r w:rsidRPr="00DE18EA">
        <w:rPr>
          <w:rFonts w:ascii="Arial" w:hAnsi="Arial" w:cs="Arial"/>
          <w:sz w:val="24"/>
          <w:szCs w:val="24"/>
        </w:rPr>
        <w:lastRenderedPageBreak/>
        <w:t>desempenho escolar e subsidiando a tomada de decisões pedagógicas com base em dados educacionais.</w:t>
      </w:r>
    </w:p>
    <w:p w14:paraId="56D7BAFB" w14:textId="16A39879"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A utilização desses recursos tecnológicos contribui para a modernização das práticas pedagógicas, favorecendo a personalização do ensino, a identificação precoce de dificuldades de aprendizagem e a implementação de estratégias pedagógicas mais eficazes.</w:t>
      </w:r>
    </w:p>
    <w:p w14:paraId="338F1F0D" w14:textId="1D1D10F5"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Outro aspecto relevante diz respeito à promoção da equidade e inclusão digital. Muitos estudantes da rede pública não possuem acesso regular a dispositivos tecnológicos em seus ambientes familiares, o que pode gerar desigualdades no acesso a ferramentas educacionais digitais. A disponibilização de tablets nas unidades escolares contribui para reduzir essas disparidades, garantindo que todos os estudantes tenham acesso às mesmas oportunidades de aprendizagem mediadas por tecnologia.</w:t>
      </w:r>
    </w:p>
    <w:p w14:paraId="66FBC545" w14:textId="7F2046EA"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Além disso, a utilização desses dispositivos permite ampliar as estratégias de avaliação educacional, proporcionando aplicação de instrumentos diagnósticos e formativos com maior agilidade, precisão e capacidade de análise dos resultados, fortalecendo a gestão pedagógica baseada em evidências.</w:t>
      </w:r>
    </w:p>
    <w:p w14:paraId="7112B718" w14:textId="63CBC952" w:rsidR="004B1765"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Dessa forma, a aquisição dos tablets configura-se como investimento estratégico na política educacional do Município, voltado à inovação pedagógica, à melhoria da qualidade do ensino e ao fortalecimento dos indicadores educacionais municipais.</w:t>
      </w:r>
    </w:p>
    <w:p w14:paraId="391FEAD1" w14:textId="77777777" w:rsidR="00745223" w:rsidRDefault="00745223" w:rsidP="005A068C">
      <w:pPr>
        <w:spacing w:after="0" w:line="360" w:lineRule="auto"/>
        <w:jc w:val="both"/>
        <w:rPr>
          <w:rFonts w:ascii="Arial" w:hAnsi="Arial" w:cs="Arial"/>
          <w:sz w:val="24"/>
          <w:szCs w:val="24"/>
        </w:rPr>
      </w:pPr>
    </w:p>
    <w:p w14:paraId="2C17171F" w14:textId="3D3547EC"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4. </w:t>
      </w:r>
      <w:r w:rsidR="004B1765" w:rsidRPr="0015344A">
        <w:rPr>
          <w:rFonts w:ascii="Arial" w:hAnsi="Arial" w:cs="Arial"/>
          <w:b/>
          <w:bCs/>
          <w:sz w:val="24"/>
          <w:szCs w:val="24"/>
        </w:rPr>
        <w:t>RESULTADOS A SEREM ALCANÇADOS</w:t>
      </w:r>
    </w:p>
    <w:p w14:paraId="0CDECEB7" w14:textId="77777777" w:rsidR="004B1765" w:rsidRDefault="004B1765" w:rsidP="004B1765">
      <w:pPr>
        <w:spacing w:after="0" w:line="360" w:lineRule="auto"/>
        <w:ind w:firstLine="851"/>
        <w:rPr>
          <w:rFonts w:ascii="Arial" w:hAnsi="Arial" w:cs="Arial"/>
          <w:sz w:val="24"/>
          <w:szCs w:val="24"/>
        </w:rPr>
      </w:pPr>
    </w:p>
    <w:p w14:paraId="5C17D184" w14:textId="71BC1AC3"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Com a implementação da presente demanda, pretende-se alcançar resultados educacionais relevantes e alinhados às diretrizes da política educacional municipal e às competências previstas na Base Nacional Comum Curricular.</w:t>
      </w:r>
    </w:p>
    <w:p w14:paraId="229F4FDD" w14:textId="585B8EA5"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Entre os principais resultados esperados destacam-se o fortalecimento das práticas pedagógicas mediadas por tecnologia, a ampliação do acesso dos estudantes a recursos educacionais digitais e o aprimoramento das estratégias de ensino voltadas ao desenvolvimento das competências matemáticas e leitoras.</w:t>
      </w:r>
    </w:p>
    <w:p w14:paraId="09DD493C" w14:textId="4B7C27AF"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A utilização dos tablets permitirá a execução eficiente das plataformas educacionais adotadas pelo Município, possibilitando o desenvolvimento de atividades interativas, avaliações diagnósticas e formativas, bem como o monitoramento contínuo do desempenho acadêmico dos estudantes.</w:t>
      </w:r>
    </w:p>
    <w:p w14:paraId="3D553EF3" w14:textId="750B32F2"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lastRenderedPageBreak/>
        <w:t>Espera-se, ainda, aprimorar os mecanismos de acompanhamento pedagógico, permitindo que gestores e professores tenham acesso a dados mais precisos sobre o desempenho dos alunos, favorecendo intervenções pedagógicas mais rápidas e eficazes.</w:t>
      </w:r>
    </w:p>
    <w:p w14:paraId="23AEBEFD" w14:textId="49AE6DF7"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Outro resultado esperado consiste na promoção da inclusão digital no ambiente escolar, garantindo que todos os estudantes tenham acesso a recursos tecnológicos que apoiem seu processo de aprendizagem, reduzindo desigualdades de acesso às tecnologias educacionais.</w:t>
      </w:r>
    </w:p>
    <w:p w14:paraId="4A008AB8" w14:textId="43BD86E7" w:rsidR="00DE18EA" w:rsidRPr="00DE18EA"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Adicionalmente, a iniciativa contribuirá para a melhoria do ambiente educacional, incentivando práticas pedagógicas inovadoras, estimulando o engajamento dos estudantes nas atividades escolares e fortalecendo o processo de aprendizagem.</w:t>
      </w:r>
    </w:p>
    <w:p w14:paraId="5AACFCC6" w14:textId="11D69FC6" w:rsidR="005A068C" w:rsidRDefault="00DE18EA" w:rsidP="00DE18EA">
      <w:pPr>
        <w:spacing w:after="0" w:line="360" w:lineRule="auto"/>
        <w:ind w:firstLine="851"/>
        <w:jc w:val="both"/>
        <w:rPr>
          <w:rFonts w:ascii="Arial" w:hAnsi="Arial" w:cs="Arial"/>
          <w:sz w:val="24"/>
          <w:szCs w:val="24"/>
        </w:rPr>
      </w:pPr>
      <w:r w:rsidRPr="00DE18EA">
        <w:rPr>
          <w:rFonts w:ascii="Arial" w:hAnsi="Arial" w:cs="Arial"/>
          <w:sz w:val="24"/>
          <w:szCs w:val="24"/>
        </w:rPr>
        <w:t>Por fim, a implementação dessa política educacional tem potencial para contribuir para a melhoria dos indicadores educacionais do Município, refletindo positivamente no desempenho dos estudantes em avaliações internas e externas, bem como no desenvolvimento das competências essenciais para sua formação acadêmica e cidadã.</w:t>
      </w:r>
    </w:p>
    <w:p w14:paraId="396A1DE8" w14:textId="77777777" w:rsidR="004B1765" w:rsidRDefault="004B1765" w:rsidP="004B1765">
      <w:pPr>
        <w:spacing w:after="0" w:line="360" w:lineRule="auto"/>
        <w:ind w:firstLine="851"/>
        <w:rPr>
          <w:rFonts w:ascii="Arial" w:hAnsi="Arial" w:cs="Arial"/>
          <w:sz w:val="24"/>
          <w:szCs w:val="24"/>
        </w:rPr>
      </w:pPr>
    </w:p>
    <w:p w14:paraId="370A2F4A" w14:textId="03131BEE"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5. </w:t>
      </w:r>
      <w:r w:rsidR="004B1765" w:rsidRPr="0015344A">
        <w:rPr>
          <w:rFonts w:ascii="Arial" w:hAnsi="Arial" w:cs="Arial"/>
          <w:b/>
          <w:bCs/>
          <w:sz w:val="24"/>
          <w:szCs w:val="24"/>
        </w:rPr>
        <w:t>PREVISÃO DA DATA DE ENTREGA</w:t>
      </w:r>
    </w:p>
    <w:p w14:paraId="1CC4F3D7" w14:textId="77777777" w:rsidR="004B1765" w:rsidRDefault="004B1765" w:rsidP="004B1765">
      <w:pPr>
        <w:spacing w:after="0" w:line="360" w:lineRule="auto"/>
        <w:ind w:firstLine="851"/>
        <w:rPr>
          <w:rFonts w:ascii="Arial" w:hAnsi="Arial" w:cs="Arial"/>
          <w:sz w:val="24"/>
          <w:szCs w:val="24"/>
        </w:rPr>
      </w:pPr>
    </w:p>
    <w:p w14:paraId="4ACB3D4C" w14:textId="3EBF6AAF" w:rsidR="004B1765" w:rsidRDefault="00DE18EA" w:rsidP="004B1765">
      <w:pPr>
        <w:spacing w:after="0" w:line="360" w:lineRule="auto"/>
        <w:ind w:firstLine="851"/>
        <w:rPr>
          <w:rFonts w:ascii="Arial" w:hAnsi="Arial" w:cs="Arial"/>
          <w:sz w:val="24"/>
          <w:szCs w:val="24"/>
        </w:rPr>
      </w:pPr>
      <w:r>
        <w:rPr>
          <w:rFonts w:ascii="Arial" w:hAnsi="Arial" w:cs="Arial"/>
          <w:sz w:val="24"/>
          <w:szCs w:val="24"/>
        </w:rPr>
        <w:t>A entrega dos aparelhos deverá ser realizada em até 30 dias após a assinatura do contrato.</w:t>
      </w:r>
    </w:p>
    <w:p w14:paraId="731E58DE" w14:textId="77777777" w:rsidR="00DB2BD2" w:rsidRDefault="00DB2BD2" w:rsidP="004B1765">
      <w:pPr>
        <w:spacing w:after="0" w:line="360" w:lineRule="auto"/>
        <w:ind w:firstLine="851"/>
        <w:rPr>
          <w:rFonts w:ascii="Arial" w:hAnsi="Arial" w:cs="Arial"/>
          <w:sz w:val="24"/>
          <w:szCs w:val="24"/>
        </w:rPr>
      </w:pPr>
    </w:p>
    <w:p w14:paraId="71FB5D4E" w14:textId="430E20F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6. </w:t>
      </w:r>
      <w:r w:rsidR="004B1765" w:rsidRPr="0015344A">
        <w:rPr>
          <w:rFonts w:ascii="Arial" w:hAnsi="Arial" w:cs="Arial"/>
          <w:b/>
          <w:bCs/>
          <w:sz w:val="24"/>
          <w:szCs w:val="24"/>
        </w:rPr>
        <w:t>IDENTIFICAÇÃO DO RESPONSÁVEL PELA FISCA</w:t>
      </w:r>
      <w:r w:rsidR="00BF4FF2">
        <w:rPr>
          <w:rFonts w:ascii="Arial" w:hAnsi="Arial" w:cs="Arial"/>
          <w:b/>
          <w:bCs/>
          <w:sz w:val="24"/>
          <w:szCs w:val="24"/>
        </w:rPr>
        <w:t>L</w:t>
      </w:r>
      <w:r w:rsidR="004B1765" w:rsidRPr="0015344A">
        <w:rPr>
          <w:rFonts w:ascii="Arial" w:hAnsi="Arial" w:cs="Arial"/>
          <w:b/>
          <w:bCs/>
          <w:sz w:val="24"/>
          <w:szCs w:val="24"/>
        </w:rPr>
        <w:t>IZAÇÃO</w:t>
      </w:r>
    </w:p>
    <w:p w14:paraId="53376B3A" w14:textId="77777777" w:rsidR="004B1765" w:rsidRDefault="004B1765" w:rsidP="004B1765">
      <w:pPr>
        <w:spacing w:after="0" w:line="360" w:lineRule="auto"/>
        <w:ind w:firstLine="851"/>
        <w:rPr>
          <w:rFonts w:ascii="Arial" w:hAnsi="Arial" w:cs="Arial"/>
          <w:sz w:val="24"/>
          <w:szCs w:val="24"/>
        </w:rPr>
      </w:pPr>
    </w:p>
    <w:p w14:paraId="10196D82" w14:textId="30DF82A2" w:rsidR="005A068C" w:rsidRDefault="005A068C" w:rsidP="005A068C">
      <w:pPr>
        <w:spacing w:after="0" w:line="360" w:lineRule="auto"/>
        <w:ind w:firstLine="851"/>
        <w:jc w:val="both"/>
        <w:rPr>
          <w:rFonts w:ascii="Arial" w:hAnsi="Arial" w:cs="Arial"/>
          <w:sz w:val="24"/>
          <w:szCs w:val="24"/>
        </w:rPr>
      </w:pPr>
      <w:r w:rsidRPr="00DE18EA">
        <w:rPr>
          <w:rFonts w:ascii="Arial" w:hAnsi="Arial" w:cs="Arial"/>
          <w:b/>
          <w:bCs/>
          <w:sz w:val="24"/>
          <w:szCs w:val="24"/>
        </w:rPr>
        <w:t>Gestor de Contrato:</w:t>
      </w:r>
      <w:r w:rsidR="00DE18EA">
        <w:rPr>
          <w:rFonts w:ascii="Arial" w:hAnsi="Arial" w:cs="Arial"/>
          <w:sz w:val="24"/>
          <w:szCs w:val="24"/>
        </w:rPr>
        <w:t xml:space="preserve"> Alceu Sérgio Pereira.</w:t>
      </w:r>
    </w:p>
    <w:p w14:paraId="6482445C" w14:textId="39B9354E" w:rsidR="009A4085" w:rsidRDefault="009A4085" w:rsidP="005A068C">
      <w:pPr>
        <w:spacing w:after="0" w:line="360" w:lineRule="auto"/>
        <w:ind w:firstLine="851"/>
        <w:jc w:val="both"/>
        <w:rPr>
          <w:rFonts w:ascii="Arial" w:hAnsi="Arial" w:cs="Arial"/>
          <w:sz w:val="24"/>
          <w:szCs w:val="24"/>
        </w:rPr>
      </w:pPr>
      <w:r w:rsidRPr="00DE18EA">
        <w:rPr>
          <w:rFonts w:ascii="Arial" w:hAnsi="Arial" w:cs="Arial"/>
          <w:b/>
          <w:bCs/>
          <w:sz w:val="24"/>
          <w:szCs w:val="24"/>
        </w:rPr>
        <w:t>CPF:</w:t>
      </w:r>
      <w:r>
        <w:rPr>
          <w:rFonts w:ascii="Arial" w:hAnsi="Arial" w:cs="Arial"/>
          <w:sz w:val="24"/>
          <w:szCs w:val="24"/>
        </w:rPr>
        <w:t xml:space="preserve"> </w:t>
      </w:r>
      <w:r w:rsidR="00DE18EA">
        <w:rPr>
          <w:rFonts w:ascii="Arial" w:hAnsi="Arial" w:cs="Arial"/>
          <w:sz w:val="24"/>
          <w:szCs w:val="24"/>
        </w:rPr>
        <w:t>079.020.728-18</w:t>
      </w:r>
    </w:p>
    <w:p w14:paraId="3B4BED2F" w14:textId="1100FA39" w:rsidR="009A4085" w:rsidRDefault="009A4085" w:rsidP="005A068C">
      <w:pPr>
        <w:spacing w:after="0" w:line="360" w:lineRule="auto"/>
        <w:ind w:firstLine="851"/>
        <w:jc w:val="both"/>
        <w:rPr>
          <w:rFonts w:ascii="Arial" w:hAnsi="Arial" w:cs="Arial"/>
          <w:sz w:val="24"/>
          <w:szCs w:val="24"/>
        </w:rPr>
      </w:pPr>
      <w:r w:rsidRPr="00DE18EA">
        <w:rPr>
          <w:rFonts w:ascii="Arial" w:hAnsi="Arial" w:cs="Arial"/>
          <w:b/>
          <w:bCs/>
          <w:sz w:val="24"/>
          <w:szCs w:val="24"/>
        </w:rPr>
        <w:t>Cargo:</w:t>
      </w:r>
      <w:r>
        <w:rPr>
          <w:rFonts w:ascii="Arial" w:hAnsi="Arial" w:cs="Arial"/>
          <w:sz w:val="24"/>
          <w:szCs w:val="24"/>
        </w:rPr>
        <w:t xml:space="preserve"> </w:t>
      </w:r>
      <w:r w:rsidR="00DE18EA">
        <w:rPr>
          <w:rFonts w:ascii="Arial" w:hAnsi="Arial" w:cs="Arial"/>
          <w:sz w:val="24"/>
          <w:szCs w:val="24"/>
        </w:rPr>
        <w:t>Diretor do Departamento de Educação.</w:t>
      </w:r>
    </w:p>
    <w:p w14:paraId="53DAD70F" w14:textId="77777777" w:rsidR="009A4085" w:rsidRDefault="009A4085" w:rsidP="005A068C">
      <w:pPr>
        <w:spacing w:after="0" w:line="360" w:lineRule="auto"/>
        <w:ind w:firstLine="851"/>
        <w:jc w:val="both"/>
        <w:rPr>
          <w:rFonts w:ascii="Arial" w:hAnsi="Arial" w:cs="Arial"/>
          <w:sz w:val="24"/>
          <w:szCs w:val="24"/>
        </w:rPr>
      </w:pPr>
    </w:p>
    <w:p w14:paraId="3A8ADB1C" w14:textId="6DC3B521" w:rsidR="005A068C" w:rsidRDefault="005A068C" w:rsidP="005A068C">
      <w:pPr>
        <w:spacing w:after="0" w:line="360" w:lineRule="auto"/>
        <w:ind w:firstLine="851"/>
        <w:jc w:val="both"/>
        <w:rPr>
          <w:rFonts w:ascii="Arial" w:hAnsi="Arial" w:cs="Arial"/>
          <w:sz w:val="24"/>
          <w:szCs w:val="24"/>
        </w:rPr>
      </w:pPr>
      <w:r w:rsidRPr="00DE18EA">
        <w:rPr>
          <w:rFonts w:ascii="Arial" w:hAnsi="Arial" w:cs="Arial"/>
          <w:b/>
          <w:bCs/>
          <w:sz w:val="24"/>
          <w:szCs w:val="24"/>
        </w:rPr>
        <w:t>Fiscal de Contrato:</w:t>
      </w:r>
      <w:r w:rsidR="00DE18EA">
        <w:rPr>
          <w:rFonts w:ascii="Arial" w:hAnsi="Arial" w:cs="Arial"/>
          <w:sz w:val="24"/>
          <w:szCs w:val="24"/>
        </w:rPr>
        <w:t xml:space="preserve"> Keli Cristina de Oliveira Lopes.</w:t>
      </w:r>
    </w:p>
    <w:p w14:paraId="3841CB80" w14:textId="63B9D722" w:rsidR="009A4085" w:rsidRDefault="009A4085" w:rsidP="009A4085">
      <w:pPr>
        <w:spacing w:after="0" w:line="360" w:lineRule="auto"/>
        <w:ind w:firstLine="851"/>
        <w:jc w:val="both"/>
        <w:rPr>
          <w:rFonts w:ascii="Arial" w:hAnsi="Arial" w:cs="Arial"/>
          <w:sz w:val="24"/>
          <w:szCs w:val="24"/>
        </w:rPr>
      </w:pPr>
      <w:r w:rsidRPr="00DE18EA">
        <w:rPr>
          <w:rFonts w:ascii="Arial" w:hAnsi="Arial" w:cs="Arial"/>
          <w:b/>
          <w:bCs/>
          <w:sz w:val="24"/>
          <w:szCs w:val="24"/>
        </w:rPr>
        <w:t>CPF:</w:t>
      </w:r>
      <w:r>
        <w:rPr>
          <w:rFonts w:ascii="Arial" w:hAnsi="Arial" w:cs="Arial"/>
          <w:sz w:val="24"/>
          <w:szCs w:val="24"/>
        </w:rPr>
        <w:t xml:space="preserve"> </w:t>
      </w:r>
      <w:r w:rsidR="00DE18EA">
        <w:rPr>
          <w:rFonts w:ascii="Arial" w:hAnsi="Arial" w:cs="Arial"/>
          <w:sz w:val="24"/>
          <w:szCs w:val="24"/>
        </w:rPr>
        <w:t>303.664.208-01</w:t>
      </w:r>
    </w:p>
    <w:p w14:paraId="206AB22A" w14:textId="68A90E39" w:rsidR="009A4085" w:rsidRDefault="009A4085" w:rsidP="009A4085">
      <w:pPr>
        <w:spacing w:after="0" w:line="360" w:lineRule="auto"/>
        <w:ind w:firstLine="851"/>
        <w:jc w:val="both"/>
        <w:rPr>
          <w:rFonts w:ascii="Arial" w:hAnsi="Arial" w:cs="Arial"/>
          <w:sz w:val="24"/>
          <w:szCs w:val="24"/>
        </w:rPr>
      </w:pPr>
      <w:r w:rsidRPr="00DE18EA">
        <w:rPr>
          <w:rFonts w:ascii="Arial" w:hAnsi="Arial" w:cs="Arial"/>
          <w:b/>
          <w:bCs/>
          <w:sz w:val="24"/>
          <w:szCs w:val="24"/>
        </w:rPr>
        <w:t>Cargo:</w:t>
      </w:r>
      <w:r>
        <w:rPr>
          <w:rFonts w:ascii="Arial" w:hAnsi="Arial" w:cs="Arial"/>
          <w:sz w:val="24"/>
          <w:szCs w:val="24"/>
        </w:rPr>
        <w:t xml:space="preserve"> </w:t>
      </w:r>
      <w:r w:rsidR="00DE18EA">
        <w:rPr>
          <w:rFonts w:ascii="Arial" w:hAnsi="Arial" w:cs="Arial"/>
          <w:sz w:val="24"/>
          <w:szCs w:val="24"/>
        </w:rPr>
        <w:t>Escriturária.</w:t>
      </w:r>
    </w:p>
    <w:p w14:paraId="7C049490" w14:textId="77777777" w:rsidR="004B1765" w:rsidRDefault="004B1765" w:rsidP="004B1765">
      <w:pPr>
        <w:spacing w:after="0" w:line="360" w:lineRule="auto"/>
        <w:ind w:firstLine="851"/>
        <w:rPr>
          <w:rFonts w:ascii="Arial" w:hAnsi="Arial" w:cs="Arial"/>
          <w:sz w:val="24"/>
          <w:szCs w:val="24"/>
        </w:rPr>
      </w:pPr>
    </w:p>
    <w:p w14:paraId="56C45EE2" w14:textId="54908BA5"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7. </w:t>
      </w:r>
      <w:r w:rsidR="004B1765" w:rsidRPr="0015344A">
        <w:rPr>
          <w:rFonts w:ascii="Arial" w:hAnsi="Arial" w:cs="Arial"/>
          <w:b/>
          <w:bCs/>
          <w:sz w:val="24"/>
          <w:szCs w:val="24"/>
        </w:rPr>
        <w:t>DECISÃO DA AUTORIDADE COMPETENTE</w:t>
      </w:r>
    </w:p>
    <w:p w14:paraId="4678E6A2" w14:textId="77777777" w:rsidR="004B1765" w:rsidRDefault="004B1765" w:rsidP="004B1765">
      <w:pPr>
        <w:spacing w:after="0" w:line="360" w:lineRule="auto"/>
        <w:ind w:firstLine="851"/>
        <w:rPr>
          <w:rFonts w:ascii="Arial" w:hAnsi="Arial" w:cs="Arial"/>
          <w:sz w:val="24"/>
          <w:szCs w:val="24"/>
        </w:rPr>
      </w:pPr>
    </w:p>
    <w:p w14:paraId="2734A939" w14:textId="29AA7ED0" w:rsidR="004B1765" w:rsidRDefault="0015344A" w:rsidP="0015344A">
      <w:pPr>
        <w:spacing w:after="0" w:line="360" w:lineRule="auto"/>
        <w:ind w:firstLine="851"/>
        <w:jc w:val="both"/>
        <w:rPr>
          <w:rFonts w:ascii="Arial" w:hAnsi="Arial" w:cs="Arial"/>
          <w:sz w:val="24"/>
          <w:szCs w:val="24"/>
        </w:rPr>
      </w:pPr>
      <w:r w:rsidRPr="0015344A">
        <w:rPr>
          <w:rFonts w:ascii="Arial" w:hAnsi="Arial" w:cs="Arial"/>
          <w:sz w:val="24"/>
          <w:szCs w:val="24"/>
        </w:rPr>
        <w:lastRenderedPageBreak/>
        <w:t>Aprovo a con</w:t>
      </w:r>
      <w:r>
        <w:rPr>
          <w:rFonts w:ascii="Arial" w:hAnsi="Arial" w:cs="Arial"/>
          <w:sz w:val="24"/>
          <w:szCs w:val="24"/>
        </w:rPr>
        <w:t>ti</w:t>
      </w:r>
      <w:r w:rsidRPr="0015344A">
        <w:rPr>
          <w:rFonts w:ascii="Arial" w:hAnsi="Arial" w:cs="Arial"/>
          <w:sz w:val="24"/>
          <w:szCs w:val="24"/>
        </w:rPr>
        <w:t>nuidade do procedimento des</w:t>
      </w:r>
      <w:r>
        <w:rPr>
          <w:rFonts w:ascii="Arial" w:hAnsi="Arial" w:cs="Arial"/>
          <w:sz w:val="24"/>
          <w:szCs w:val="24"/>
        </w:rPr>
        <w:t>ti</w:t>
      </w:r>
      <w:r w:rsidRPr="0015344A">
        <w:rPr>
          <w:rFonts w:ascii="Arial" w:hAnsi="Arial" w:cs="Arial"/>
          <w:sz w:val="24"/>
          <w:szCs w:val="24"/>
        </w:rPr>
        <w:t xml:space="preserve">nado à </w:t>
      </w:r>
      <w:r>
        <w:rPr>
          <w:rFonts w:ascii="Arial" w:hAnsi="Arial" w:cs="Arial"/>
          <w:sz w:val="24"/>
          <w:szCs w:val="24"/>
        </w:rPr>
        <w:t>referida contratação</w:t>
      </w:r>
      <w:r w:rsidRPr="0015344A">
        <w:rPr>
          <w:rFonts w:ascii="Arial" w:hAnsi="Arial" w:cs="Arial"/>
          <w:sz w:val="24"/>
          <w:szCs w:val="24"/>
        </w:rPr>
        <w:t>,</w:t>
      </w:r>
      <w:r>
        <w:rPr>
          <w:rFonts w:ascii="Arial" w:hAnsi="Arial" w:cs="Arial"/>
          <w:sz w:val="24"/>
          <w:szCs w:val="24"/>
        </w:rPr>
        <w:t xml:space="preserve"> </w:t>
      </w:r>
      <w:r w:rsidRPr="0015344A">
        <w:rPr>
          <w:rFonts w:ascii="Arial" w:hAnsi="Arial" w:cs="Arial"/>
          <w:sz w:val="24"/>
          <w:szCs w:val="24"/>
        </w:rPr>
        <w:t>considerando sua aderência aos obje</w:t>
      </w:r>
      <w:r>
        <w:rPr>
          <w:rFonts w:ascii="Arial" w:hAnsi="Arial" w:cs="Arial"/>
          <w:sz w:val="24"/>
          <w:szCs w:val="24"/>
        </w:rPr>
        <w:t>ti</w:t>
      </w:r>
      <w:r w:rsidRPr="0015344A">
        <w:rPr>
          <w:rFonts w:ascii="Arial" w:hAnsi="Arial" w:cs="Arial"/>
          <w:sz w:val="24"/>
          <w:szCs w:val="24"/>
        </w:rPr>
        <w:t xml:space="preserve">vos estratégicos </w:t>
      </w:r>
      <w:r>
        <w:rPr>
          <w:rFonts w:ascii="Arial" w:hAnsi="Arial" w:cs="Arial"/>
          <w:sz w:val="24"/>
          <w:szCs w:val="24"/>
        </w:rPr>
        <w:t xml:space="preserve">do Município de Ibirarema, </w:t>
      </w:r>
      <w:r w:rsidRPr="0015344A">
        <w:rPr>
          <w:rFonts w:ascii="Arial" w:hAnsi="Arial" w:cs="Arial"/>
          <w:sz w:val="24"/>
          <w:szCs w:val="24"/>
        </w:rPr>
        <w:t>bem como às necessidades da área requisitante.</w:t>
      </w:r>
    </w:p>
    <w:p w14:paraId="18F23227" w14:textId="1E7AC827" w:rsidR="00670ADE" w:rsidRDefault="00670ADE" w:rsidP="00FB405B">
      <w:pPr>
        <w:spacing w:after="0" w:line="360" w:lineRule="auto"/>
        <w:jc w:val="both"/>
        <w:rPr>
          <w:rFonts w:ascii="Arial" w:hAnsi="Arial" w:cs="Arial"/>
          <w:sz w:val="24"/>
          <w:szCs w:val="24"/>
        </w:rPr>
      </w:pPr>
    </w:p>
    <w:p w14:paraId="675D4CAB" w14:textId="33113442" w:rsidR="00670ADE" w:rsidRDefault="00670ADE" w:rsidP="00670ADE">
      <w:pPr>
        <w:spacing w:after="0" w:line="360" w:lineRule="auto"/>
        <w:ind w:firstLine="851"/>
        <w:jc w:val="right"/>
        <w:rPr>
          <w:rFonts w:ascii="Arial" w:hAnsi="Arial" w:cs="Arial"/>
          <w:sz w:val="24"/>
          <w:szCs w:val="24"/>
        </w:rPr>
      </w:pPr>
      <w:r>
        <w:rPr>
          <w:rFonts w:ascii="Arial" w:hAnsi="Arial" w:cs="Arial"/>
          <w:sz w:val="24"/>
          <w:szCs w:val="24"/>
        </w:rPr>
        <w:t xml:space="preserve">Ibirarema, </w:t>
      </w:r>
      <w:r w:rsidR="00073E88">
        <w:rPr>
          <w:rFonts w:ascii="Arial" w:hAnsi="Arial" w:cs="Arial"/>
          <w:sz w:val="24"/>
          <w:szCs w:val="24"/>
        </w:rPr>
        <w:t>11</w:t>
      </w:r>
      <w:r>
        <w:rPr>
          <w:rFonts w:ascii="Arial" w:hAnsi="Arial" w:cs="Arial"/>
          <w:sz w:val="24"/>
          <w:szCs w:val="24"/>
        </w:rPr>
        <w:t xml:space="preserve"> de </w:t>
      </w:r>
      <w:r w:rsidR="00DE18EA">
        <w:rPr>
          <w:rFonts w:ascii="Arial" w:hAnsi="Arial" w:cs="Arial"/>
          <w:sz w:val="24"/>
          <w:szCs w:val="24"/>
        </w:rPr>
        <w:t>março</w:t>
      </w:r>
      <w:r>
        <w:rPr>
          <w:rFonts w:ascii="Arial" w:hAnsi="Arial" w:cs="Arial"/>
          <w:sz w:val="24"/>
          <w:szCs w:val="24"/>
        </w:rPr>
        <w:t xml:space="preserve"> de 202</w:t>
      </w:r>
      <w:r w:rsidR="00DE18EA">
        <w:rPr>
          <w:rFonts w:ascii="Arial" w:hAnsi="Arial" w:cs="Arial"/>
          <w:sz w:val="24"/>
          <w:szCs w:val="24"/>
        </w:rPr>
        <w:t>6.</w:t>
      </w:r>
    </w:p>
    <w:p w14:paraId="18ED460B" w14:textId="61A4D5A2" w:rsidR="00670ADE" w:rsidRDefault="00670ADE" w:rsidP="0015344A">
      <w:pPr>
        <w:spacing w:after="0" w:line="360" w:lineRule="auto"/>
        <w:ind w:firstLine="851"/>
        <w:jc w:val="both"/>
        <w:rPr>
          <w:rFonts w:ascii="Arial" w:hAnsi="Arial" w:cs="Arial"/>
          <w:sz w:val="24"/>
          <w:szCs w:val="24"/>
        </w:rPr>
      </w:pPr>
    </w:p>
    <w:p w14:paraId="44B34A57" w14:textId="77777777" w:rsidR="00FB405B" w:rsidRDefault="00FB405B" w:rsidP="0015344A">
      <w:pPr>
        <w:spacing w:after="0" w:line="360" w:lineRule="auto"/>
        <w:ind w:firstLine="851"/>
        <w:jc w:val="both"/>
        <w:rPr>
          <w:rFonts w:ascii="Arial" w:hAnsi="Arial" w:cs="Arial"/>
          <w:sz w:val="24"/>
          <w:szCs w:val="24"/>
        </w:rPr>
      </w:pPr>
    </w:p>
    <w:p w14:paraId="4CF536BC" w14:textId="77777777" w:rsidR="00FB405B" w:rsidRDefault="00FB405B" w:rsidP="0015344A">
      <w:pPr>
        <w:spacing w:after="0" w:line="360" w:lineRule="auto"/>
        <w:ind w:firstLine="851"/>
        <w:jc w:val="both"/>
        <w:rPr>
          <w:rFonts w:ascii="Arial" w:hAnsi="Arial" w:cs="Arial"/>
          <w:sz w:val="24"/>
          <w:szCs w:val="24"/>
        </w:rPr>
      </w:pPr>
    </w:p>
    <w:p w14:paraId="51D4E6C5" w14:textId="77777777" w:rsidR="00FB405B" w:rsidRDefault="00FB405B" w:rsidP="0015344A">
      <w:pPr>
        <w:spacing w:after="0" w:line="360" w:lineRule="auto"/>
        <w:ind w:firstLine="851"/>
        <w:jc w:val="both"/>
        <w:rPr>
          <w:rFonts w:ascii="Arial" w:hAnsi="Arial" w:cs="Arial"/>
          <w:sz w:val="24"/>
          <w:szCs w:val="24"/>
        </w:rPr>
      </w:pPr>
    </w:p>
    <w:p w14:paraId="0BA48631" w14:textId="41BCAD37" w:rsidR="00670ADE" w:rsidRDefault="00670ADE" w:rsidP="0015344A">
      <w:pPr>
        <w:spacing w:after="0" w:line="360" w:lineRule="auto"/>
        <w:ind w:firstLine="851"/>
        <w:jc w:val="both"/>
        <w:rPr>
          <w:rFonts w:ascii="Arial" w:hAnsi="Arial" w:cs="Arial"/>
          <w:sz w:val="24"/>
          <w:szCs w:val="24"/>
        </w:rPr>
      </w:pPr>
    </w:p>
    <w:p w14:paraId="7E4DDF48" w14:textId="0BC6290A" w:rsidR="00670ADE" w:rsidRDefault="00670ADE" w:rsidP="00670ADE">
      <w:pPr>
        <w:spacing w:after="0" w:line="360" w:lineRule="auto"/>
        <w:jc w:val="center"/>
        <w:rPr>
          <w:rFonts w:ascii="Arial" w:hAnsi="Arial" w:cs="Arial"/>
          <w:sz w:val="24"/>
          <w:szCs w:val="24"/>
        </w:rPr>
      </w:pPr>
      <w:r>
        <w:rPr>
          <w:rFonts w:ascii="Arial" w:hAnsi="Arial" w:cs="Arial"/>
          <w:sz w:val="24"/>
          <w:szCs w:val="24"/>
        </w:rPr>
        <w:t>_____________________________________</w:t>
      </w:r>
    </w:p>
    <w:p w14:paraId="4C212D9D" w14:textId="2E17722A" w:rsidR="00670ADE" w:rsidRPr="00670ADE" w:rsidRDefault="00DE18EA" w:rsidP="00670ADE">
      <w:pPr>
        <w:spacing w:after="0" w:line="360" w:lineRule="auto"/>
        <w:jc w:val="center"/>
        <w:rPr>
          <w:rFonts w:ascii="Arial" w:hAnsi="Arial" w:cs="Arial"/>
          <w:b/>
          <w:bCs/>
          <w:sz w:val="24"/>
          <w:szCs w:val="24"/>
        </w:rPr>
      </w:pPr>
      <w:r>
        <w:rPr>
          <w:rFonts w:ascii="Arial" w:hAnsi="Arial" w:cs="Arial"/>
          <w:b/>
          <w:bCs/>
          <w:sz w:val="24"/>
          <w:szCs w:val="24"/>
        </w:rPr>
        <w:t>ALCEU SÉRGIO PEREIRA</w:t>
      </w:r>
    </w:p>
    <w:p w14:paraId="620C7635" w14:textId="7DC533EF" w:rsidR="00670ADE" w:rsidRDefault="00670ADE" w:rsidP="00670ADE">
      <w:pPr>
        <w:spacing w:after="0" w:line="360" w:lineRule="auto"/>
        <w:jc w:val="center"/>
        <w:rPr>
          <w:rFonts w:ascii="Arial" w:hAnsi="Arial" w:cs="Arial"/>
          <w:sz w:val="24"/>
          <w:szCs w:val="24"/>
        </w:rPr>
      </w:pPr>
      <w:r>
        <w:rPr>
          <w:rFonts w:ascii="Arial" w:hAnsi="Arial" w:cs="Arial"/>
          <w:sz w:val="24"/>
          <w:szCs w:val="24"/>
        </w:rPr>
        <w:t>Diretor do Departamento de</w:t>
      </w:r>
      <w:r w:rsidR="00DE18EA">
        <w:rPr>
          <w:rFonts w:ascii="Arial" w:hAnsi="Arial" w:cs="Arial"/>
          <w:sz w:val="24"/>
          <w:szCs w:val="24"/>
        </w:rPr>
        <w:t xml:space="preserve"> Educação.</w:t>
      </w:r>
    </w:p>
    <w:p w14:paraId="2A4CB76A" w14:textId="77777777" w:rsidR="004B1765" w:rsidRDefault="004B1765" w:rsidP="004B1765">
      <w:pPr>
        <w:spacing w:after="0" w:line="360" w:lineRule="auto"/>
        <w:ind w:firstLine="851"/>
        <w:rPr>
          <w:rFonts w:ascii="Arial" w:hAnsi="Arial" w:cs="Arial"/>
          <w:sz w:val="24"/>
          <w:szCs w:val="24"/>
        </w:rPr>
      </w:pPr>
    </w:p>
    <w:p w14:paraId="5C2530D4" w14:textId="77777777" w:rsidR="004B1765" w:rsidRDefault="004B1765" w:rsidP="004B1765">
      <w:pPr>
        <w:spacing w:after="0" w:line="360" w:lineRule="auto"/>
        <w:ind w:firstLine="851"/>
        <w:rPr>
          <w:rFonts w:ascii="Arial" w:hAnsi="Arial" w:cs="Arial"/>
          <w:sz w:val="24"/>
          <w:szCs w:val="24"/>
        </w:rPr>
      </w:pPr>
    </w:p>
    <w:p w14:paraId="19CF0E42" w14:textId="77777777" w:rsidR="004B1765" w:rsidRDefault="004B1765" w:rsidP="004B1765">
      <w:pPr>
        <w:spacing w:after="0" w:line="360" w:lineRule="auto"/>
        <w:ind w:firstLine="851"/>
        <w:rPr>
          <w:rFonts w:ascii="Arial" w:hAnsi="Arial" w:cs="Arial"/>
          <w:sz w:val="24"/>
          <w:szCs w:val="24"/>
        </w:rPr>
      </w:pPr>
    </w:p>
    <w:p w14:paraId="3762BA44" w14:textId="77777777" w:rsidR="004B1765" w:rsidRPr="004B1765" w:rsidRDefault="004B1765" w:rsidP="004B1765">
      <w:pPr>
        <w:spacing w:after="0" w:line="360" w:lineRule="auto"/>
        <w:ind w:firstLine="851"/>
        <w:rPr>
          <w:rFonts w:ascii="Arial" w:hAnsi="Arial" w:cs="Arial"/>
          <w:sz w:val="24"/>
          <w:szCs w:val="24"/>
        </w:rPr>
      </w:pPr>
    </w:p>
    <w:sectPr w:rsidR="004B1765" w:rsidRPr="004B1765" w:rsidSect="009D2A93">
      <w:headerReference w:type="default" r:id="rId6"/>
      <w:footerReference w:type="default" r:id="rId7"/>
      <w:pgSz w:w="11906" w:h="16838"/>
      <w:pgMar w:top="1701" w:right="1134" w:bottom="1134" w:left="1134"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909E0" w14:textId="77777777" w:rsidR="00E01D72" w:rsidRDefault="00E01D72" w:rsidP="00745223">
      <w:pPr>
        <w:spacing w:after="0" w:line="240" w:lineRule="auto"/>
      </w:pPr>
      <w:r>
        <w:separator/>
      </w:r>
    </w:p>
  </w:endnote>
  <w:endnote w:type="continuationSeparator" w:id="0">
    <w:p w14:paraId="4266EAE7" w14:textId="77777777" w:rsidR="00E01D72" w:rsidRDefault="00E01D72" w:rsidP="00745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7E63" w14:textId="77777777" w:rsidR="009D2A93" w:rsidRDefault="009D2A93" w:rsidP="009D2A93">
    <w:pPr>
      <w:spacing w:after="0"/>
      <w:jc w:val="center"/>
      <w:rPr>
        <w:rFonts w:ascii="Century Gothic" w:hAnsi="Century Gothic" w:cs="Arial"/>
        <w:b/>
        <w:sz w:val="16"/>
        <w:szCs w:val="16"/>
      </w:rPr>
    </w:pPr>
    <w:bookmarkStart w:id="0" w:name="_Hlk182223789"/>
    <w:bookmarkStart w:id="1" w:name="_Hlk182223790"/>
    <w:bookmarkStart w:id="2" w:name="_Hlk182223791"/>
    <w:bookmarkStart w:id="3" w:name="_Hlk182223792"/>
  </w:p>
  <w:p w14:paraId="02AC20D8" w14:textId="77777777" w:rsidR="009D2A93" w:rsidRDefault="009D2A93" w:rsidP="009D2A93">
    <w:pPr>
      <w:spacing w:after="0"/>
      <w:jc w:val="center"/>
      <w:rPr>
        <w:rFonts w:ascii="Century Gothic" w:hAnsi="Century Gothic" w:cs="Arial"/>
        <w:b/>
        <w:sz w:val="16"/>
        <w:szCs w:val="16"/>
      </w:rPr>
    </w:pPr>
  </w:p>
  <w:p w14:paraId="2A3230D2" w14:textId="5E4BC952" w:rsidR="009D2A93" w:rsidRPr="009C6CC0" w:rsidRDefault="009D2A93" w:rsidP="009D2A93">
    <w:pPr>
      <w:spacing w:after="0"/>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7F6775">
      <w:rPr>
        <w:rFonts w:ascii="Century Gothic" w:hAnsi="Century Gothic" w:cs="Arial"/>
        <w:b/>
        <w:sz w:val="16"/>
        <w:szCs w:val="16"/>
      </w:rPr>
      <w:t xml:space="preserve"> E DO FEIJÃO CARIOCA</w:t>
    </w:r>
  </w:p>
  <w:p w14:paraId="6287AB59" w14:textId="77777777" w:rsidR="009D2A93" w:rsidRPr="009C6CC0" w:rsidRDefault="009D2A93" w:rsidP="009D2A93">
    <w:pPr>
      <w:spacing w:after="0"/>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63FBE0D4" w14:textId="40BF139D" w:rsidR="00745223" w:rsidRDefault="007452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9B327" w14:textId="77777777" w:rsidR="00E01D72" w:rsidRDefault="00E01D72" w:rsidP="00745223">
      <w:pPr>
        <w:spacing w:after="0" w:line="240" w:lineRule="auto"/>
      </w:pPr>
      <w:r>
        <w:separator/>
      </w:r>
    </w:p>
  </w:footnote>
  <w:footnote w:type="continuationSeparator" w:id="0">
    <w:p w14:paraId="544CA868" w14:textId="77777777" w:rsidR="00E01D72" w:rsidRDefault="00E01D72" w:rsidP="00745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954D8" w14:textId="7D1C5F87" w:rsidR="009D2A93" w:rsidRPr="00316155" w:rsidRDefault="007F6775"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5408" behindDoc="1" locked="0" layoutInCell="1" allowOverlap="1" wp14:anchorId="5B7750F0" wp14:editId="24D74EBD">
          <wp:simplePos x="0" y="0"/>
          <wp:positionH relativeFrom="margin">
            <wp:posOffset>5391150</wp:posOffset>
          </wp:positionH>
          <wp:positionV relativeFrom="paragraph">
            <wp:posOffset>139700</wp:posOffset>
          </wp:positionV>
          <wp:extent cx="808990" cy="57594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6432" behindDoc="1" locked="0" layoutInCell="1" allowOverlap="1" wp14:anchorId="55B80B3C" wp14:editId="2AA2A621">
          <wp:simplePos x="0" y="0"/>
          <wp:positionH relativeFrom="margin">
            <wp:posOffset>4703445</wp:posOffset>
          </wp:positionH>
          <wp:positionV relativeFrom="paragraph">
            <wp:posOffset>122555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2A93" w:rsidRPr="00316155">
      <w:rPr>
        <w:rFonts w:ascii="Corbel" w:hAnsi="Corbel"/>
        <w:noProof/>
        <w:szCs w:val="26"/>
      </w:rPr>
      <w:drawing>
        <wp:anchor distT="0" distB="0" distL="114300" distR="114300" simplePos="0" relativeHeight="251664384" behindDoc="1" locked="0" layoutInCell="1" allowOverlap="1" wp14:anchorId="136453F7" wp14:editId="0AF5F450">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009D2A93" w:rsidRPr="00316155">
      <w:rPr>
        <w:rFonts w:ascii="Century Gothic" w:hAnsi="Century Gothic"/>
        <w:b/>
        <w:sz w:val="30"/>
        <w:szCs w:val="30"/>
      </w:rPr>
      <w:t>MUNICÍPIO DE IBIRAREMA</w:t>
    </w:r>
  </w:p>
  <w:p w14:paraId="4278BC3C" w14:textId="77777777" w:rsidR="009D2A93" w:rsidRDefault="009D2A93"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2CDA1480" w14:textId="77777777" w:rsidR="009D2A93" w:rsidRDefault="009D2A93"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45515003" w14:textId="215C18CA" w:rsidR="009D2A93" w:rsidRPr="00522C4D" w:rsidRDefault="009D2A93" w:rsidP="00B310E2">
    <w:pPr>
      <w:spacing w:after="0" w:line="360" w:lineRule="auto"/>
      <w:jc w:val="center"/>
      <w:rPr>
        <w:rFonts w:ascii="Century Gothic" w:hAnsi="Century Gothic"/>
        <w:sz w:val="14"/>
        <w:szCs w:val="21"/>
      </w:rPr>
    </w:pPr>
    <w:r w:rsidRPr="00316155">
      <w:rPr>
        <w:rFonts w:ascii="Century Gothic" w:hAnsi="Century Gothic"/>
        <w:b/>
        <w:sz w:val="16"/>
        <w:szCs w:val="21"/>
      </w:rPr>
      <w:t xml:space="preserve">DEPARTAMENTO DE </w:t>
    </w:r>
    <w:r w:rsidR="007F6775">
      <w:rPr>
        <w:rFonts w:ascii="Century Gothic" w:hAnsi="Century Gothic"/>
        <w:b/>
        <w:sz w:val="16"/>
        <w:szCs w:val="21"/>
      </w:rPr>
      <w:t>EDUCAÇÃO</w:t>
    </w:r>
  </w:p>
  <w:p w14:paraId="16B5F68C" w14:textId="77777777" w:rsidR="00745223" w:rsidRDefault="0074522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65"/>
    <w:rsid w:val="00073E88"/>
    <w:rsid w:val="0015344A"/>
    <w:rsid w:val="00173102"/>
    <w:rsid w:val="004B1765"/>
    <w:rsid w:val="005A068C"/>
    <w:rsid w:val="00670ADE"/>
    <w:rsid w:val="00745223"/>
    <w:rsid w:val="007F6775"/>
    <w:rsid w:val="00842CD1"/>
    <w:rsid w:val="00955F59"/>
    <w:rsid w:val="009A4085"/>
    <w:rsid w:val="009D2A93"/>
    <w:rsid w:val="00AA209E"/>
    <w:rsid w:val="00AE0395"/>
    <w:rsid w:val="00B36CEE"/>
    <w:rsid w:val="00B45C32"/>
    <w:rsid w:val="00BB7C3A"/>
    <w:rsid w:val="00BF4FF2"/>
    <w:rsid w:val="00C4507A"/>
    <w:rsid w:val="00CB04D6"/>
    <w:rsid w:val="00D0206D"/>
    <w:rsid w:val="00DB2BD2"/>
    <w:rsid w:val="00DC0724"/>
    <w:rsid w:val="00DE18EA"/>
    <w:rsid w:val="00E01D72"/>
    <w:rsid w:val="00E17282"/>
    <w:rsid w:val="00E51363"/>
    <w:rsid w:val="00FB40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21C42"/>
  <w15:chartTrackingRefBased/>
  <w15:docId w15:val="{AC98E5F3-AB57-49C8-9CC3-97A9339E2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E1728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74522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45223"/>
  </w:style>
  <w:style w:type="paragraph" w:styleId="Rodap">
    <w:name w:val="footer"/>
    <w:basedOn w:val="Normal"/>
    <w:link w:val="RodapChar"/>
    <w:uiPriority w:val="99"/>
    <w:unhideWhenUsed/>
    <w:rsid w:val="00745223"/>
    <w:pPr>
      <w:tabs>
        <w:tab w:val="center" w:pos="4252"/>
        <w:tab w:val="right" w:pos="8504"/>
      </w:tabs>
      <w:spacing w:after="0" w:line="240" w:lineRule="auto"/>
    </w:pPr>
  </w:style>
  <w:style w:type="character" w:customStyle="1" w:styleId="RodapChar">
    <w:name w:val="Rodapé Char"/>
    <w:basedOn w:val="Fontepargpadro"/>
    <w:link w:val="Rodap"/>
    <w:uiPriority w:val="99"/>
    <w:rsid w:val="00745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5</Pages>
  <Words>1454</Words>
  <Characters>7855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13</cp:revision>
  <dcterms:created xsi:type="dcterms:W3CDTF">2024-01-23T13:19:00Z</dcterms:created>
  <dcterms:modified xsi:type="dcterms:W3CDTF">2026-03-11T12:12:00Z</dcterms:modified>
</cp:coreProperties>
</file>