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0361B" w14:textId="365C0C6C" w:rsidR="004B1765" w:rsidRPr="000266A2" w:rsidRDefault="004B1765" w:rsidP="00AA6085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DOCUMENTO DE FORMALIZAÇÃO DE DEMANDA – DFD</w:t>
      </w:r>
    </w:p>
    <w:p w14:paraId="347D10FF" w14:textId="77777777" w:rsidR="00173102" w:rsidRPr="000266A2" w:rsidRDefault="00173102" w:rsidP="005A068C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D01D2FD" w14:textId="1A36E725" w:rsidR="004B1765" w:rsidRPr="000266A2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1.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ÁREA REQUISITANTE DA DE</w:t>
      </w:r>
      <w:r w:rsidR="00173102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M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ANDA</w:t>
      </w:r>
    </w:p>
    <w:p w14:paraId="0A081146" w14:textId="77777777" w:rsidR="004B1765" w:rsidRPr="000266A2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39B0A96" w14:textId="0373E065" w:rsidR="00397C63" w:rsidRPr="000266A2" w:rsidRDefault="00397C63" w:rsidP="00397C63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Área Requisitante: Departamento de </w:t>
      </w:r>
      <w:r w:rsidR="00A41BE6" w:rsidRPr="000266A2">
        <w:rPr>
          <w:rFonts w:ascii="Arial" w:hAnsi="Arial" w:cs="Arial"/>
          <w:color w:val="000000" w:themeColor="text1"/>
          <w:sz w:val="24"/>
          <w:szCs w:val="24"/>
        </w:rPr>
        <w:t>Cultura.</w:t>
      </w:r>
    </w:p>
    <w:p w14:paraId="2DF2064B" w14:textId="2DF8C630" w:rsidR="00397C63" w:rsidRPr="000266A2" w:rsidRDefault="00397C63" w:rsidP="00397C63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Responsável pela Demanda: E</w:t>
      </w:r>
      <w:r w:rsidR="00A41BE6" w:rsidRPr="000266A2">
        <w:rPr>
          <w:rFonts w:ascii="Arial" w:hAnsi="Arial" w:cs="Arial"/>
          <w:color w:val="000000" w:themeColor="text1"/>
          <w:sz w:val="24"/>
          <w:szCs w:val="24"/>
        </w:rPr>
        <w:t>stefânia Moreira Valentim.</w:t>
      </w:r>
    </w:p>
    <w:p w14:paraId="38E83101" w14:textId="53BDAD76" w:rsidR="00397C63" w:rsidRPr="000266A2" w:rsidRDefault="00397C63" w:rsidP="00397C63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Cargo: Diretor</w:t>
      </w:r>
      <w:r w:rsidR="00A41BE6" w:rsidRPr="000266A2">
        <w:rPr>
          <w:rFonts w:ascii="Arial" w:hAnsi="Arial" w:cs="Arial"/>
          <w:color w:val="000000" w:themeColor="text1"/>
          <w:sz w:val="24"/>
          <w:szCs w:val="24"/>
        </w:rPr>
        <w:t>a do Departamento de Cultura.</w:t>
      </w:r>
    </w:p>
    <w:p w14:paraId="3EACD153" w14:textId="58ABA47C" w:rsidR="00397C63" w:rsidRPr="000266A2" w:rsidRDefault="00397C63" w:rsidP="00397C63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E-mail: </w:t>
      </w:r>
      <w:r w:rsidR="00A41BE6" w:rsidRPr="000266A2">
        <w:rPr>
          <w:rFonts w:ascii="Arial" w:hAnsi="Arial" w:cs="Arial"/>
          <w:color w:val="000000" w:themeColor="text1"/>
          <w:sz w:val="24"/>
          <w:szCs w:val="24"/>
        </w:rPr>
        <w:t>cultura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t>@ibirarema.sp.gov.br</w:t>
      </w:r>
    </w:p>
    <w:p w14:paraId="742FF85B" w14:textId="77777777" w:rsidR="004B1765" w:rsidRPr="000266A2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F57A741" w14:textId="214E18A2" w:rsidR="004B1765" w:rsidRPr="000266A2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2.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IDENTIFICAÇÃO DA DEMANDA</w:t>
      </w:r>
    </w:p>
    <w:p w14:paraId="10B84D8B" w14:textId="77777777" w:rsidR="004B1765" w:rsidRPr="000266A2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9839AC0" w14:textId="1F804C2B" w:rsidR="00E17282" w:rsidRPr="000266A2" w:rsidRDefault="0016710B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Contratação de empresa especializada para a instalação elétrica de luzes e mangueiras de LED nas estruturas e locais do Município de Ibirarema para o natal 2025</w:t>
      </w:r>
      <w:r w:rsidR="00E17282" w:rsidRPr="000266A2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</w:t>
      </w:r>
      <w:r w:rsidR="00A41BE6" w:rsidRPr="000266A2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com disponibilização de gerador para suprir eventuais quedas de energia, </w:t>
      </w:r>
      <w:r w:rsidR="00E17282" w:rsidRPr="000266A2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conforme as quantidades, especificações e requisitos integrantes do ETP (Estudo Técnico Preliminar) e TR (Termo de Referência).</w:t>
      </w:r>
    </w:p>
    <w:p w14:paraId="18D475A5" w14:textId="77777777" w:rsidR="00173102" w:rsidRPr="000266A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1045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1559"/>
        <w:gridCol w:w="7056"/>
      </w:tblGrid>
      <w:tr w:rsidR="000266A2" w:rsidRPr="000266A2" w14:paraId="7E4443FA" w14:textId="77777777" w:rsidTr="00AA6085">
        <w:trPr>
          <w:trHeight w:val="569"/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51A954" w14:textId="77777777" w:rsidR="003E1FCE" w:rsidRPr="000266A2" w:rsidRDefault="003E1FCE" w:rsidP="001F1EA0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bookmarkStart w:id="0" w:name="_Hlk211608435"/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D9BFC6" w14:textId="77777777" w:rsidR="003E1FCE" w:rsidRPr="000266A2" w:rsidRDefault="003E1FCE" w:rsidP="001F1EA0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UNIDADE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9EFAF9" w14:textId="77777777" w:rsidR="003E1FCE" w:rsidRPr="000266A2" w:rsidRDefault="003E1FCE" w:rsidP="001F1EA0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F1FD0" w14:textId="77777777" w:rsidR="003E1FCE" w:rsidRPr="000266A2" w:rsidRDefault="003E1FCE" w:rsidP="001F1EA0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DESCRIÇÃO</w:t>
            </w:r>
          </w:p>
        </w:tc>
      </w:tr>
      <w:tr w:rsidR="000266A2" w:rsidRPr="000266A2" w14:paraId="187B908D" w14:textId="77777777" w:rsidTr="00AA6085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0D0B9" w14:textId="77777777" w:rsidR="00624780" w:rsidRPr="000266A2" w:rsidRDefault="00624780" w:rsidP="00AA608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840946" w14:textId="42E619EA" w:rsidR="00624780" w:rsidRPr="000266A2" w:rsidRDefault="005F1E9D" w:rsidP="00AA6085">
            <w:pPr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48184" w14:textId="08F10EED" w:rsidR="00624780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C9F455" w14:textId="1D8E6353" w:rsidR="00460B9F" w:rsidRPr="000266A2" w:rsidRDefault="00460B9F" w:rsidP="00AA6085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</w:t>
            </w:r>
            <w:r w:rsidR="00AA6085"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greja </w:t>
            </w:r>
          </w:p>
          <w:p w14:paraId="75AF0F8E" w14:textId="6542A456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1.350m de mangueira de LED nas árvores com altura mínima de 3 m.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7F4C102" w14:textId="48A76E87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130 refletores 50 w para iluminação elevada.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639D3E78" w14:textId="161027AE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Montagem e decoração da árvore de festão com 6m de altura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7EC9A2E8" w14:textId="57015B2C" w:rsidR="00624780" w:rsidRPr="000266A2" w:rsidRDefault="00460B9F" w:rsidP="00AA6085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tr w:rsidR="000266A2" w:rsidRPr="000266A2" w14:paraId="5DE9D216" w14:textId="77777777" w:rsidTr="005F1E9D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FDC3C8" w14:textId="1A949A5D" w:rsidR="00624780" w:rsidRPr="000266A2" w:rsidRDefault="00624780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CC54B" w14:textId="19D1A857" w:rsidR="00624780" w:rsidRPr="000266A2" w:rsidRDefault="005F1E9D" w:rsidP="005F1E9D">
            <w:pPr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39AEFB" w14:textId="4F770BF4" w:rsidR="00624780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F1A27" w14:textId="1AA93BCF" w:rsidR="00460B9F" w:rsidRPr="000266A2" w:rsidRDefault="00460B9F" w:rsidP="00AA6085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Praça do Cristo </w:t>
            </w:r>
          </w:p>
          <w:p w14:paraId="5ABAFFE4" w14:textId="19D34665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1.560m de mangueira de LED em árvores com altura mínima de 3 m.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2F7B0BC" w14:textId="04CF0000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150 refletores 50 w para iluminação elevada.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39FA99C4" w14:textId="4C84C2B2" w:rsidR="00624780" w:rsidRPr="000266A2" w:rsidRDefault="00460B9F" w:rsidP="00AA6085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tr w:rsidR="000266A2" w:rsidRPr="000266A2" w14:paraId="75C360B8" w14:textId="77777777" w:rsidTr="00AA6085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CD1C8" w14:textId="7024DEF3" w:rsidR="00460B9F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8D946" w14:textId="4A56BFAD" w:rsidR="00460B9F" w:rsidRPr="000266A2" w:rsidRDefault="005F1E9D" w:rsidP="00AA6085">
            <w:pPr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41065" w14:textId="47013F32" w:rsidR="00460B9F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4F90DF" w14:textId="5DE21F53" w:rsidR="00460B9F" w:rsidRPr="000266A2" w:rsidRDefault="00460B9F" w:rsidP="00AA6085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Trevo</w:t>
            </w:r>
            <w:r w:rsidR="00DF26AF"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</w:t>
            </w: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d</w:t>
            </w:r>
            <w:r w:rsidR="00DF26AF"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</w:t>
            </w: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entrada </w:t>
            </w:r>
          </w:p>
          <w:p w14:paraId="1475A4AA" w14:textId="143FC5E9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Instalação de </w:t>
            </w:r>
            <w:r w:rsidR="00DF26AF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1.50</w:t>
            </w: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0m mangueira de LED em árvores com altura mínima de 3 m.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003AC5BC" w14:textId="6D98412D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Instalação de </w:t>
            </w:r>
            <w:r w:rsidR="00DF26AF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 refletores 50 w para iluminação elevada.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3705D4D9" w14:textId="25C875CF" w:rsidR="00460B9F" w:rsidRPr="000266A2" w:rsidRDefault="00460B9F" w:rsidP="00AA6085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tr w:rsidR="000266A2" w:rsidRPr="000266A2" w14:paraId="379F42F3" w14:textId="77777777" w:rsidTr="00AA6085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4EC40" w14:textId="52A6DFBD" w:rsidR="00460B9F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0</w:t>
            </w:r>
            <w:r w:rsidR="00DF26AF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8267E" w14:textId="5B39FDA8" w:rsidR="00460B9F" w:rsidRPr="000266A2" w:rsidRDefault="005F1E9D" w:rsidP="00AA6085">
            <w:pPr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89A869" w14:textId="7A1EEF77" w:rsidR="00460B9F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31007" w14:textId="280BF213" w:rsidR="00460B9F" w:rsidRPr="000266A2" w:rsidRDefault="00460B9F" w:rsidP="00AA6085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Fepasa</w:t>
            </w:r>
          </w:p>
          <w:p w14:paraId="2EEADDB9" w14:textId="05094AC5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840m de mangueira de LED em árvores com altura mínima de 3 m.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0348BB62" w14:textId="50861EF0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980m de mangueira de LED fazendo o contorno da Estação Ferroviária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1849426C" w14:textId="445DBFF1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Instalação de 20 refletores 50 w para iluminação elevada. Incluindo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4D85D5F8" w14:textId="5B9969D3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Montagem dos elementos de decoração que ficara suspenso na altura (como decoração das arvores grandes da Fepasa)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41EBA09D" w14:textId="77777777" w:rsidR="00460B9F" w:rsidRPr="000266A2" w:rsidRDefault="00460B9F" w:rsidP="00AA6085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  <w:p w14:paraId="2A29D57F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DESCRITIVO TÉCNICO – SERVIÇO DE MELHORIA DE PADRÃO ELÉTRICO (TROCA DE CABOS E DISJUNTOR)</w:t>
            </w:r>
          </w:p>
          <w:p w14:paraId="21F0230F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O presente termo tem por objeto a execução de serviço de melhoria do padrão elétrico, limitada à substituição de cabos e disjuntor, visando garantir maior segurança, eficiência e estabilidade no fornecimento de energia elétrica do local.</w:t>
            </w:r>
          </w:p>
          <w:p w14:paraId="147DB997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 melhoria compreenderá:</w:t>
            </w:r>
          </w:p>
          <w:p w14:paraId="36457FBE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Remoção dos cabos antigos e substituição por cabos novos, dimensionados conforme a carga instalada e as normas técnicas vigentes;</w:t>
            </w:r>
          </w:p>
          <w:p w14:paraId="2342641B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Troca do disjuntor principal do padrão de entrada, compatível com a nova bitola dos cabos e a capacidade de consumo atual;</w:t>
            </w:r>
          </w:p>
          <w:p w14:paraId="45072F9B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Revisão das conexões elétricas no quadro de entrada e pontos de interligação;</w:t>
            </w:r>
          </w:p>
          <w:p w14:paraId="3FBA384E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Ajuste e fixação adequada dos componentes, garantindo o perfeito funcionamento e segurança da instalação;</w:t>
            </w:r>
          </w:p>
          <w:p w14:paraId="660EF0DC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Testes de continuidade e funcionamento após a execução do serviço.</w:t>
            </w:r>
          </w:p>
          <w:p w14:paraId="663B10AB" w14:textId="77777777" w:rsidR="00F34241" w:rsidRPr="000266A2" w:rsidRDefault="00F34241" w:rsidP="00F34241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DESCRITIVO TÉCNICO – SERVIÇO DE INSTALAÇÃO ELÉTRICA EM 33 STANDS TIPO BARRACA (QUERMESSE)</w:t>
            </w:r>
          </w:p>
          <w:p w14:paraId="02FB6DC8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O presente termo tem por objeto a contratação de serviços de instalação elétrica para 33 (trinta e três) stands tipo barraca, utilizados em eventos culturais e festivos promovidos pelo Município.</w:t>
            </w:r>
          </w:p>
          <w:p w14:paraId="02AF363A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As barracas seguem o padrão tipo quermesse, com as seguintes especificações:</w:t>
            </w:r>
          </w:p>
          <w:p w14:paraId="16BFF4C4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Quantidade total: 33 (trinta e três) unidades;</w:t>
            </w:r>
          </w:p>
          <w:p w14:paraId="5D1DB553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Dimensões: 3m x 3m, totalizando 9m² por unidade;</w:t>
            </w:r>
          </w:p>
          <w:p w14:paraId="57C21739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Cobertura piramidal em lona sintética térmica, anti-chama, na cor branca;</w:t>
            </w:r>
          </w:p>
          <w:p w14:paraId="4C01C6D0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Estrutura metálica em ferro pintado na cor cinza;</w:t>
            </w:r>
          </w:p>
          <w:p w14:paraId="7B3502FC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Altura de 2,0m nas extremidades e 2,5m no ponto central;</w:t>
            </w:r>
          </w:p>
          <w:p w14:paraId="3BC06D31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Calhas laterais em toda a extensão para escoamento de água;</w:t>
            </w:r>
          </w:p>
          <w:p w14:paraId="6029BD27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individual ou acoplada, conforme necessidade do evento.</w:t>
            </w:r>
          </w:p>
          <w:p w14:paraId="3C4A5E87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 instalação elétrica compreenderá:</w:t>
            </w:r>
          </w:p>
          <w:p w14:paraId="0C194753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de pontos de energia em cada uma das 33 barracas, conforme demanda do evento;</w:t>
            </w:r>
          </w:p>
          <w:p w14:paraId="40D1EC4E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Instalação de fiação, tomadas, interruptores, refletores e disjuntores de proteção compatíveis com a carga elétrica prevista;</w:t>
            </w:r>
          </w:p>
          <w:p w14:paraId="50634C2B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Execução dos serviços por profissional qualificado, sob responsabilidade técnica de um Engenheiro Eletricista devidamente registrado no CREA, que deverá emitir ART (Anotação de Responsabilidade Técnica) referente ao serviço executado;</w:t>
            </w:r>
          </w:p>
          <w:p w14:paraId="0C6DF3AD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Observância das normas de aterramento, proteção contra sobrecarga e curto-circuito, assegurando o perfeito funcionamento e segurança da instalação;</w:t>
            </w:r>
          </w:p>
          <w:p w14:paraId="7129F675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Testes de funcionamento e verificação final de cada ponto instalado antes da liberação do espaço.</w:t>
            </w:r>
          </w:p>
          <w:p w14:paraId="71E0D2B3" w14:textId="77777777" w:rsidR="00F34241" w:rsidRPr="000266A2" w:rsidRDefault="00F34241" w:rsidP="00F34241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DESCRITIVO TÉCNICO – SERVIÇO DE INSTALAÇÃO ELÉTRICA EM 12 STANDS TIPO PIRÂMIDE (10x10m)</w:t>
            </w:r>
          </w:p>
          <w:p w14:paraId="590001F4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O presente termo tem por objeto a contratação de serviços de instalação elétrica para 12 (doze) stands tipo pirâmide, utilizados em eventos culturais e festivos promovidos pelo Município.</w:t>
            </w:r>
          </w:p>
          <w:p w14:paraId="7057E141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Os stands seguem o padrão tipo pirâmide, com as seguintes especificações:</w:t>
            </w:r>
          </w:p>
          <w:p w14:paraId="76695EDD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Quantidade total: 12 (doze) unidades;</w:t>
            </w:r>
          </w:p>
          <w:p w14:paraId="436945FC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Dimensões: 10m x 10m, totalizando 100m² por unidade;</w:t>
            </w:r>
          </w:p>
          <w:p w14:paraId="38AEBE92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Cobertura piramidal em lona sintética anti-chama, na cor branca;</w:t>
            </w:r>
          </w:p>
          <w:p w14:paraId="22D1C1B4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Estrutura metálica em ferro pintado na cor branca;</w:t>
            </w:r>
          </w:p>
          <w:p w14:paraId="6400E7FC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Altura de 4,0m nas extremidades e 6,0m no ponto central;</w:t>
            </w:r>
          </w:p>
          <w:p w14:paraId="11D0A756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Calhas laterais em toda a extensão para escoamento de água;</w:t>
            </w:r>
          </w:p>
          <w:p w14:paraId="0CB03A3B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individual ou acoplada, conforme a necessidade do evento.</w:t>
            </w:r>
          </w:p>
          <w:p w14:paraId="5FB68E72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 instalação elétrica compreenderá:</w:t>
            </w:r>
          </w:p>
          <w:p w14:paraId="7983A146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Montagem de pontos de energia distribuídos conforme a área e a demanda de cada stand;</w:t>
            </w:r>
          </w:p>
          <w:p w14:paraId="49CEEFEB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Instalação de fiação, tomadas, interruptores, refletores e disjuntores de proteção compatíveis com a carga elétrica prevista;</w:t>
            </w:r>
          </w:p>
          <w:p w14:paraId="22D6DD05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Execução dos serviços por profissional qualificado, sob responsabilidade técnica de um Engenheiro Eletricista devidamente registrado no CREA, que deverá emitir ART (Anotação de Responsabilidade Técnica) referente aos serviços executados;</w:t>
            </w:r>
          </w:p>
          <w:p w14:paraId="27E9C9B5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Observância das normas de aterramento, proteção contra sobrecarga e curto-circuito, assegurando o perfeito funcionamento e segurança da instalação;</w:t>
            </w:r>
          </w:p>
          <w:p w14:paraId="4EEBE3C5" w14:textId="77777777" w:rsidR="00F34241" w:rsidRPr="000266A2" w:rsidRDefault="00F34241" w:rsidP="00F34241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• Testes de funcionamento e verificação final de cada ponto instalado antes da liberação do espaço.</w:t>
            </w:r>
          </w:p>
          <w:p w14:paraId="3B0E88B4" w14:textId="4A8DCD30" w:rsidR="00F34241" w:rsidRPr="000266A2" w:rsidRDefault="00F34241" w:rsidP="00F34241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 contratada deverá, ainda, disponibilizar um gerador para o caso de alguma manutenção na rede elétrica ou até mesmo uma eventual queda de energia, possibilitando que o evento não seja interrompido. </w:t>
            </w:r>
            <w:r w:rsidRPr="000266A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 gerador deverá possuir as seguintes características:</w:t>
            </w: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 Gerador 260 kVA, carenado, silencioso, com quadro de transferência automático, contendo um circuito de 60 MTS 120 mm (3 fases + neutro) para atender a praça de alimentação e palco.</w:t>
            </w:r>
          </w:p>
        </w:tc>
      </w:tr>
      <w:tr w:rsidR="00460B9F" w:rsidRPr="000266A2" w14:paraId="180D99E8" w14:textId="77777777" w:rsidTr="00AA6085">
        <w:trPr>
          <w:jc w:val="center"/>
        </w:trPr>
        <w:tc>
          <w:tcPr>
            <w:tcW w:w="7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F3628A" w14:textId="0F6D25DB" w:rsidR="00460B9F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0</w:t>
            </w:r>
            <w:r w:rsidR="00DF26AF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7FD2F" w14:textId="0EC4B78D" w:rsidR="00460B9F" w:rsidRPr="000266A2" w:rsidRDefault="005F1E9D" w:rsidP="00AA6085">
            <w:pPr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Sv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58BEA1" w14:textId="48F904FE" w:rsidR="00460B9F" w:rsidRPr="000266A2" w:rsidRDefault="00460B9F" w:rsidP="00AA6085">
            <w:pPr>
              <w:widowControl w:val="0"/>
              <w:suppressAutoHyphens/>
              <w:spacing w:before="12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7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F426B0" w14:textId="706CD119" w:rsidR="00460B9F" w:rsidRPr="000266A2" w:rsidRDefault="00460B9F" w:rsidP="00AA6085">
            <w:pPr>
              <w:widowControl w:val="0"/>
              <w:spacing w:before="120" w:after="0" w:line="240" w:lineRule="auto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Trevo Coopermota</w:t>
            </w:r>
          </w:p>
          <w:p w14:paraId="5D7CF33F" w14:textId="277DA55C" w:rsidR="00460B9F" w:rsidRPr="000266A2" w:rsidRDefault="00460B9F" w:rsidP="009721AB">
            <w:pPr>
              <w:widowControl w:val="0"/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Montagem de árvore de LED com aproximadamente 1.500m de mangueira. I</w:t>
            </w: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ncluindo toda parte elétrica por conta da contratada</w:t>
            </w:r>
            <w:r w:rsidR="00F34241"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5495F610" w14:textId="3C426186" w:rsidR="00460B9F" w:rsidRPr="000266A2" w:rsidRDefault="00460B9F" w:rsidP="00AA6085">
            <w:pPr>
              <w:widowControl w:val="0"/>
              <w:spacing w:after="12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266A2">
              <w:rPr>
                <w:rFonts w:ascii="Arial" w:hAnsi="Arial" w:cs="Arial"/>
                <w:color w:val="000000" w:themeColor="text1"/>
                <w:sz w:val="20"/>
                <w:szCs w:val="20"/>
              </w:rPr>
              <w:t>Todos os serviços incluem instalação, manutenção, retirada e armazenamento conforme indicado pelo gestor do contrato.</w:t>
            </w:r>
          </w:p>
        </w:tc>
      </w:tr>
      <w:bookmarkEnd w:id="0"/>
    </w:tbl>
    <w:p w14:paraId="18604FBC" w14:textId="77777777" w:rsidR="004B1765" w:rsidRPr="000266A2" w:rsidRDefault="004B1765" w:rsidP="00393AEB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DFA98D" w14:textId="2E4208EF" w:rsidR="004B1765" w:rsidRPr="000266A2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3.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JUSTIFICATIVA</w:t>
      </w:r>
    </w:p>
    <w:p w14:paraId="0779B199" w14:textId="77777777" w:rsidR="008362E7" w:rsidRPr="000266A2" w:rsidRDefault="008362E7" w:rsidP="00E17282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EE1ADBF" w14:textId="47F67E8E" w:rsidR="0016710B" w:rsidRPr="000266A2" w:rsidRDefault="0016710B" w:rsidP="0016710B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A presente contratação se faz necessária para viabilizar a instalação elétrica de luzes e mangueiras de LED para a decoração natalina de 2025 do Município de Ibirarema-SP, garantindo a execução segura, eficiente e estética da iluminação que comporá o evento “Terra do Natal – Expresso do Natal”. O projeto de iluminação natalina tem como objetivo proporcionar à população um ambiente acolhedor, atrativo e festivo, valorizando os espaços públicos e promovendo o sentimento de pertencimento e celebração coletiva.</w:t>
      </w:r>
    </w:p>
    <w:p w14:paraId="60E0C2FD" w14:textId="2DCA60F6" w:rsidR="0016710B" w:rsidRPr="000266A2" w:rsidRDefault="0016710B" w:rsidP="0016710B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A execução desse serviço requer mão de obra técnica especializada, com experiência comprovada em instalações elétricas de grande porte, observando as normas de segurança da ABNT (NBR 5410 e NBR 14039), além de regulamentações do CREA-SP. 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lastRenderedPageBreak/>
        <w:t>A contratação é indispensável, uma vez que o município não dispõe de equipe própria e capacitada para realizar instalações elétricas complexas e em altura, exigindo, portanto, empresa devidamente habilitada e com equipamentos apropriados.</w:t>
      </w:r>
    </w:p>
    <w:p w14:paraId="391FEAD1" w14:textId="43476009" w:rsidR="00745223" w:rsidRPr="000266A2" w:rsidRDefault="0016710B" w:rsidP="0016710B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Além do aspecto estético e cultural, a iluminação natalina impulsiona o comércio local, fomenta o turismo e contribui para a movimentação econômica do município, sendo uma ação tradicional e de grande relevância social para Ibirarema. Assim, a contratação atende ao interesse público e às políticas municipais de incentivo à cultura e ao desenvolvimento social, assegurando um evento seguro, organizado e com alta qualidade visual.</w:t>
      </w:r>
    </w:p>
    <w:p w14:paraId="243C064C" w14:textId="77777777" w:rsidR="0016710B" w:rsidRPr="000266A2" w:rsidRDefault="0016710B" w:rsidP="0016710B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C17171F" w14:textId="3D3547EC" w:rsidR="004B1765" w:rsidRPr="000266A2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4.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RESULTADOS A SEREM ALCANÇADOS</w:t>
      </w:r>
    </w:p>
    <w:p w14:paraId="0CDECEB7" w14:textId="77777777" w:rsidR="004B1765" w:rsidRPr="000266A2" w:rsidRDefault="004B1765" w:rsidP="004B1765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</w:p>
    <w:p w14:paraId="6D5BFA32" w14:textId="45270D9F" w:rsidR="0016710B" w:rsidRPr="000266A2" w:rsidRDefault="0016710B" w:rsidP="00AA6085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Com a execução do serviço de instalação elétrica de luzes e mangueiras de LED, espera-se alcançar a iluminação completa e funcional dos principais pontos públicos do município, garantindo a eficiência energética e a segurança de toda a estrutura instalada. O resultado esperado é a realização de uma decoração natalina harmoniosa, atrativa e segura, capaz de valorizar o espaço urbano e fortalecer o evento “Terra do Natal – Expresso do Natal”.</w:t>
      </w:r>
    </w:p>
    <w:p w14:paraId="71E08ADD" w14:textId="06426EFF" w:rsidR="00620172" w:rsidRPr="000266A2" w:rsidRDefault="0016710B" w:rsidP="00AA6085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Além disso, pretende-se assegurar o cumprimento integral das normas técnicas e de segurança aplicáveis, evitando riscos elétricos, falhas operacionais ou sobrecargas. A execução adequada também visa garantir o bom funcionamento das instalações durante todo o período das festividades, contribuindo para a boa imagem da administração pública e a satisfação da população. Dessa forma, o projeto busca unir eficiência técnica, segurança e impacto visual positivo, promovendo um ambiente festivo e acolhedor no município durante o período natalino.</w:t>
      </w:r>
    </w:p>
    <w:p w14:paraId="3DA8E522" w14:textId="77777777" w:rsidR="0016710B" w:rsidRPr="000266A2" w:rsidRDefault="0016710B" w:rsidP="0016710B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</w:p>
    <w:p w14:paraId="370A2F4A" w14:textId="03131BEE" w:rsidR="004B1765" w:rsidRPr="000266A2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5.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PREVISÃO DA DATA DE ENTREGA</w:t>
      </w:r>
    </w:p>
    <w:p w14:paraId="1CC4F3D7" w14:textId="77777777" w:rsidR="004B1765" w:rsidRPr="000266A2" w:rsidRDefault="004B1765" w:rsidP="00AA6085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1243475" w14:textId="2DC199FA" w:rsidR="00896020" w:rsidRPr="000266A2" w:rsidRDefault="00896020" w:rsidP="00896020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O início dos serviços se dará imediatamente após a assinatura do contrato. O mesmo terá prazo de vigência de 12 (Doze) meses, prorrogáveis de acordo com o que estabelece o Capítulo V do Título III da Lei nº 14.133/2021.</w:t>
      </w:r>
    </w:p>
    <w:p w14:paraId="731E58DE" w14:textId="77777777" w:rsidR="00DB2BD2" w:rsidRPr="000266A2" w:rsidRDefault="00DB2BD2" w:rsidP="004B1765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</w:p>
    <w:p w14:paraId="71FB5D4E" w14:textId="430E20F2" w:rsidR="004B1765" w:rsidRPr="000266A2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6.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IDENTIFICAÇÃO DO RESPONSÁVEL PELA FISCA</w:t>
      </w:r>
      <w:r w:rsidR="00BF4FF2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L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IZAÇÃO</w:t>
      </w:r>
    </w:p>
    <w:p w14:paraId="53376B3A" w14:textId="2D197FFF" w:rsidR="004B1765" w:rsidRPr="000266A2" w:rsidRDefault="004B1765" w:rsidP="004B1765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</w:p>
    <w:p w14:paraId="3CAD2C7A" w14:textId="706B2213" w:rsidR="00896020" w:rsidRPr="000266A2" w:rsidRDefault="00896020" w:rsidP="00896020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lastRenderedPageBreak/>
        <w:t>Gestor de Contrato: Estefânia Moreira Valentim</w:t>
      </w:r>
    </w:p>
    <w:p w14:paraId="5A9012C5" w14:textId="77777777" w:rsidR="00896020" w:rsidRPr="000266A2" w:rsidRDefault="00896020" w:rsidP="00896020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CPF: 489.714.028-57</w:t>
      </w:r>
    </w:p>
    <w:p w14:paraId="642CF039" w14:textId="77777777" w:rsidR="00896020" w:rsidRPr="000266A2" w:rsidRDefault="00896020" w:rsidP="00896020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Cargo: Diretora do Departamento de Cultura</w:t>
      </w:r>
    </w:p>
    <w:p w14:paraId="27FD54DB" w14:textId="77777777" w:rsidR="00896020" w:rsidRPr="000266A2" w:rsidRDefault="00896020" w:rsidP="00896020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C6F3108" w14:textId="2564F56B" w:rsidR="002B372D" w:rsidRPr="000266A2" w:rsidRDefault="00896020" w:rsidP="002B372D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Fiscal</w:t>
      </w:r>
      <w:r w:rsidR="002B372D" w:rsidRPr="000266A2">
        <w:rPr>
          <w:rFonts w:ascii="Arial" w:hAnsi="Arial" w:cs="Arial"/>
          <w:color w:val="000000" w:themeColor="text1"/>
          <w:sz w:val="24"/>
          <w:szCs w:val="24"/>
        </w:rPr>
        <w:t xml:space="preserve"> de Contrato: </w:t>
      </w:r>
      <w:bookmarkStart w:id="1" w:name="_Hlk213230293"/>
      <w:r w:rsidR="002B372D" w:rsidRPr="000266A2">
        <w:rPr>
          <w:rFonts w:ascii="Arial" w:hAnsi="Arial" w:cs="Arial"/>
          <w:color w:val="000000" w:themeColor="text1"/>
          <w:sz w:val="24"/>
          <w:szCs w:val="24"/>
        </w:rPr>
        <w:t>Edilson de Souza</w:t>
      </w:r>
      <w:bookmarkEnd w:id="1"/>
    </w:p>
    <w:p w14:paraId="20B8BF39" w14:textId="77777777" w:rsidR="002B372D" w:rsidRPr="000266A2" w:rsidRDefault="002B372D" w:rsidP="002B372D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CPF: 137.162.618-90</w:t>
      </w:r>
    </w:p>
    <w:p w14:paraId="6A8CB3D6" w14:textId="72BA9900" w:rsidR="002B372D" w:rsidRPr="000266A2" w:rsidRDefault="002B372D" w:rsidP="002B372D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Cargo: Diretor Dep</w:t>
      </w:r>
      <w:r w:rsidR="00A41BE6" w:rsidRPr="000266A2">
        <w:rPr>
          <w:rFonts w:ascii="Arial" w:hAnsi="Arial" w:cs="Arial"/>
          <w:color w:val="000000" w:themeColor="text1"/>
          <w:sz w:val="24"/>
          <w:szCs w:val="24"/>
        </w:rPr>
        <w:t>artamento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 Obras,</w:t>
      </w:r>
      <w:r w:rsidR="00AA6085" w:rsidRPr="000266A2">
        <w:rPr>
          <w:rFonts w:ascii="Arial" w:hAnsi="Arial" w:cs="Arial"/>
          <w:color w:val="000000" w:themeColor="text1"/>
          <w:sz w:val="24"/>
          <w:szCs w:val="24"/>
        </w:rPr>
        <w:t xml:space="preserve"> Serviços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t>, Eng</w:t>
      </w:r>
      <w:r w:rsidR="00AA6085" w:rsidRPr="000266A2">
        <w:rPr>
          <w:rFonts w:ascii="Arial" w:hAnsi="Arial" w:cs="Arial"/>
          <w:color w:val="000000" w:themeColor="text1"/>
          <w:sz w:val="24"/>
          <w:szCs w:val="24"/>
        </w:rPr>
        <w:t>enharia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 e Projetos</w:t>
      </w:r>
    </w:p>
    <w:p w14:paraId="233E6E48" w14:textId="77777777" w:rsidR="002B372D" w:rsidRPr="000266A2" w:rsidRDefault="002B372D" w:rsidP="00896020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6C45EE2" w14:textId="54908BA5" w:rsidR="004B1765" w:rsidRPr="000266A2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7. </w:t>
      </w:r>
      <w:r w:rsidR="004B1765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DECISÃO DA AUTORIDADE COMPETENTE</w:t>
      </w:r>
    </w:p>
    <w:p w14:paraId="4678E6A2" w14:textId="77777777" w:rsidR="004B1765" w:rsidRPr="000266A2" w:rsidRDefault="004B1765" w:rsidP="004B1765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</w:p>
    <w:p w14:paraId="2734A939" w14:textId="29AA7ED0" w:rsidR="004B1765" w:rsidRPr="000266A2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Aprovo a continuidade do procedimento destinado à referida contratação, considerando sua aderência aos objetivos estratégicos do Município de Ibirarema, bem como às necessidades da área requisitante.</w:t>
      </w:r>
    </w:p>
    <w:p w14:paraId="0CCFC9C2" w14:textId="1A7BC2F0" w:rsidR="00670ADE" w:rsidRPr="000266A2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8F23227" w14:textId="1E7AC827" w:rsidR="00670ADE" w:rsidRPr="000266A2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75D4CAB" w14:textId="5B52B47A" w:rsidR="00670ADE" w:rsidRPr="000266A2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color w:val="000000" w:themeColor="text1"/>
          <w:sz w:val="24"/>
          <w:szCs w:val="24"/>
        </w:rPr>
      </w:pPr>
      <w:bookmarkStart w:id="2" w:name="_Hlk213230332"/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Ibirarema, </w:t>
      </w:r>
      <w:r w:rsidR="00AA6085" w:rsidRPr="000266A2">
        <w:rPr>
          <w:rFonts w:ascii="Arial" w:hAnsi="Arial" w:cs="Arial"/>
          <w:color w:val="000000" w:themeColor="text1"/>
          <w:sz w:val="24"/>
          <w:szCs w:val="24"/>
        </w:rPr>
        <w:t>17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AA6085" w:rsidRPr="000266A2">
        <w:rPr>
          <w:rFonts w:ascii="Arial" w:hAnsi="Arial" w:cs="Arial"/>
          <w:color w:val="000000" w:themeColor="text1"/>
          <w:sz w:val="24"/>
          <w:szCs w:val="24"/>
        </w:rPr>
        <w:t>n</w:t>
      </w:r>
      <w:r w:rsidR="002B372D" w:rsidRPr="000266A2">
        <w:rPr>
          <w:rFonts w:ascii="Arial" w:hAnsi="Arial" w:cs="Arial"/>
          <w:color w:val="000000" w:themeColor="text1"/>
          <w:sz w:val="24"/>
          <w:szCs w:val="24"/>
        </w:rPr>
        <w:t>ovem</w:t>
      </w:r>
      <w:r w:rsidR="00D13933" w:rsidRPr="000266A2">
        <w:rPr>
          <w:rFonts w:ascii="Arial" w:hAnsi="Arial" w:cs="Arial"/>
          <w:color w:val="000000" w:themeColor="text1"/>
          <w:sz w:val="24"/>
          <w:szCs w:val="24"/>
        </w:rPr>
        <w:t>bro</w:t>
      </w:r>
      <w:r w:rsidRPr="000266A2">
        <w:rPr>
          <w:rFonts w:ascii="Arial" w:hAnsi="Arial" w:cs="Arial"/>
          <w:color w:val="000000" w:themeColor="text1"/>
          <w:sz w:val="24"/>
          <w:szCs w:val="24"/>
        </w:rPr>
        <w:t xml:space="preserve"> de 202</w:t>
      </w:r>
      <w:r w:rsidR="00D13933" w:rsidRPr="000266A2">
        <w:rPr>
          <w:rFonts w:ascii="Arial" w:hAnsi="Arial" w:cs="Arial"/>
          <w:color w:val="000000" w:themeColor="text1"/>
          <w:sz w:val="24"/>
          <w:szCs w:val="24"/>
        </w:rPr>
        <w:t>5</w:t>
      </w:r>
      <w:r w:rsidR="00AA6085" w:rsidRPr="000266A2">
        <w:rPr>
          <w:rFonts w:ascii="Arial" w:hAnsi="Arial" w:cs="Arial"/>
          <w:color w:val="000000" w:themeColor="text1"/>
          <w:sz w:val="24"/>
          <w:szCs w:val="24"/>
        </w:rPr>
        <w:t>.</w:t>
      </w:r>
    </w:p>
    <w:bookmarkEnd w:id="2"/>
    <w:p w14:paraId="18ED460B" w14:textId="61A4D5A2" w:rsidR="00670ADE" w:rsidRPr="000266A2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BA48631" w14:textId="41BCAD37" w:rsidR="00670ADE" w:rsidRPr="000266A2" w:rsidRDefault="00670ADE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3460491E" w14:textId="77777777" w:rsidR="00AA6085" w:rsidRPr="000266A2" w:rsidRDefault="00AA6085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F4C759C" w14:textId="77777777" w:rsidR="00AA6085" w:rsidRPr="000266A2" w:rsidRDefault="00AA6085" w:rsidP="0015344A">
      <w:pPr>
        <w:spacing w:after="0" w:line="360" w:lineRule="auto"/>
        <w:ind w:firstLine="851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E4DDF48" w14:textId="0BC6290A" w:rsidR="00670ADE" w:rsidRPr="000266A2" w:rsidRDefault="00670ADE" w:rsidP="00AA6085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_____________________________________</w:t>
      </w:r>
    </w:p>
    <w:p w14:paraId="294E7A01" w14:textId="567F8D2D" w:rsidR="002C44F7" w:rsidRPr="000266A2" w:rsidRDefault="002C44F7" w:rsidP="00AA6085">
      <w:pPr>
        <w:spacing w:after="0" w:line="36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3" w:name="_Hlk210054317"/>
      <w:bookmarkStart w:id="4" w:name="_Hlk213330804"/>
      <w:r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="00896020" w:rsidRPr="000266A2">
        <w:rPr>
          <w:rFonts w:ascii="Arial" w:hAnsi="Arial" w:cs="Arial"/>
          <w:b/>
          <w:bCs/>
          <w:color w:val="000000" w:themeColor="text1"/>
          <w:sz w:val="24"/>
          <w:szCs w:val="24"/>
        </w:rPr>
        <w:t>STEFÂNIA MOREIRA VALENTIM</w:t>
      </w:r>
    </w:p>
    <w:bookmarkEnd w:id="3"/>
    <w:p w14:paraId="19CF0E42" w14:textId="17EFAB7C" w:rsidR="004B1765" w:rsidRPr="000266A2" w:rsidRDefault="002C44F7" w:rsidP="00AA6085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0266A2">
        <w:rPr>
          <w:rFonts w:ascii="Arial" w:hAnsi="Arial" w:cs="Arial"/>
          <w:color w:val="000000" w:themeColor="text1"/>
          <w:sz w:val="24"/>
          <w:szCs w:val="24"/>
        </w:rPr>
        <w:t>Diretor</w:t>
      </w:r>
      <w:r w:rsidR="00896020" w:rsidRPr="000266A2">
        <w:rPr>
          <w:rFonts w:ascii="Arial" w:hAnsi="Arial" w:cs="Arial"/>
          <w:color w:val="000000" w:themeColor="text1"/>
          <w:sz w:val="24"/>
          <w:szCs w:val="24"/>
        </w:rPr>
        <w:t>a do Departamento de Cultura</w:t>
      </w:r>
      <w:r w:rsidR="00AA6085" w:rsidRPr="000266A2">
        <w:rPr>
          <w:rFonts w:ascii="Arial" w:hAnsi="Arial" w:cs="Arial"/>
          <w:color w:val="000000" w:themeColor="text1"/>
          <w:sz w:val="24"/>
          <w:szCs w:val="24"/>
        </w:rPr>
        <w:t>.</w:t>
      </w:r>
    </w:p>
    <w:bookmarkEnd w:id="4"/>
    <w:p w14:paraId="3762BA44" w14:textId="77777777" w:rsidR="004B1765" w:rsidRPr="000266A2" w:rsidRDefault="004B1765" w:rsidP="004B1765">
      <w:pPr>
        <w:spacing w:after="0" w:line="360" w:lineRule="auto"/>
        <w:ind w:firstLine="851"/>
        <w:rPr>
          <w:rFonts w:ascii="Arial" w:hAnsi="Arial" w:cs="Arial"/>
          <w:color w:val="000000" w:themeColor="text1"/>
          <w:sz w:val="24"/>
          <w:szCs w:val="24"/>
        </w:rPr>
      </w:pPr>
    </w:p>
    <w:sectPr w:rsidR="004B1765" w:rsidRPr="000266A2" w:rsidSect="009D2A93">
      <w:headerReference w:type="default" r:id="rId7"/>
      <w:footerReference w:type="default" r:id="rId8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B1AD9" w14:textId="77777777" w:rsidR="00C4507A" w:rsidRDefault="00C4507A" w:rsidP="00745223">
      <w:pPr>
        <w:spacing w:after="0" w:line="240" w:lineRule="auto"/>
      </w:pPr>
      <w:r>
        <w:separator/>
      </w:r>
    </w:p>
  </w:endnote>
  <w:endnote w:type="continuationSeparator" w:id="0">
    <w:p w14:paraId="6003C9C8" w14:textId="77777777" w:rsidR="00C4507A" w:rsidRDefault="00C4507A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8" w:name="_Hlk182223789"/>
    <w:bookmarkStart w:id="9" w:name="_Hlk182223790"/>
    <w:bookmarkStart w:id="10" w:name="_Hlk182223791"/>
    <w:bookmarkStart w:id="11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3E8AA249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896020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8"/>
    <w:bookmarkEnd w:id="9"/>
    <w:bookmarkEnd w:id="10"/>
    <w:bookmarkEnd w:id="11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45974" w14:textId="77777777" w:rsidR="00C4507A" w:rsidRDefault="00C4507A" w:rsidP="00745223">
      <w:pPr>
        <w:spacing w:after="0" w:line="240" w:lineRule="auto"/>
      </w:pPr>
      <w:r>
        <w:separator/>
      </w:r>
    </w:p>
  </w:footnote>
  <w:footnote w:type="continuationSeparator" w:id="0">
    <w:p w14:paraId="79D831DD" w14:textId="77777777" w:rsidR="00C4507A" w:rsidRDefault="00C4507A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3E2F8AC1">
          <wp:simplePos x="0" y="0"/>
          <wp:positionH relativeFrom="margin">
            <wp:posOffset>5574030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0328EEA1" w14:textId="77777777" w:rsidR="00A9016E" w:rsidRDefault="00A9016E" w:rsidP="00A9016E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bookmarkStart w:id="5" w:name="_Hlk210054080"/>
    <w:bookmarkStart w:id="6" w:name="_Hlk210054081"/>
    <w:r>
      <w:rPr>
        <w:rFonts w:ascii="Century Gothic" w:hAnsi="Century Gothic"/>
        <w:sz w:val="14"/>
        <w:szCs w:val="21"/>
      </w:rPr>
      <w:t>Ibirarema.sp.gov.br | planejamento@ibirarema.sp.gov.br | (14) 3307.1422</w:t>
    </w:r>
  </w:p>
  <w:p w14:paraId="351DE4CA" w14:textId="1C78CB00" w:rsidR="00397C63" w:rsidRPr="00522C4D" w:rsidRDefault="00397C63" w:rsidP="00397C63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bookmarkStart w:id="7" w:name="_Hlk193840286"/>
    <w:bookmarkEnd w:id="5"/>
    <w:bookmarkEnd w:id="6"/>
    <w:r w:rsidRPr="00316155">
      <w:rPr>
        <w:rFonts w:ascii="Century Gothic" w:hAnsi="Century Gothic"/>
        <w:b/>
        <w:sz w:val="16"/>
        <w:szCs w:val="21"/>
      </w:rPr>
      <w:t xml:space="preserve">DEPARTAMENTO DE </w:t>
    </w:r>
    <w:bookmarkEnd w:id="7"/>
    <w:r w:rsidR="00896020">
      <w:rPr>
        <w:rFonts w:ascii="Century Gothic" w:hAnsi="Century Gothic"/>
        <w:b/>
        <w:sz w:val="16"/>
        <w:szCs w:val="21"/>
      </w:rPr>
      <w:t>CULTURA</w:t>
    </w:r>
  </w:p>
  <w:p w14:paraId="16B5F68C" w14:textId="00B4DA0D" w:rsidR="00745223" w:rsidRPr="00A9016E" w:rsidRDefault="00745223" w:rsidP="00397C63">
    <w:pPr>
      <w:spacing w:after="0"/>
      <w:ind w:left="1418" w:right="2380"/>
      <w:jc w:val="center"/>
      <w:rPr>
        <w:rFonts w:ascii="Century Gothic" w:hAnsi="Century Gothic"/>
        <w:i/>
        <w:sz w:val="16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218E2"/>
    <w:multiLevelType w:val="hybridMultilevel"/>
    <w:tmpl w:val="AF24A4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97DA9"/>
    <w:multiLevelType w:val="hybridMultilevel"/>
    <w:tmpl w:val="DB26ED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>
      <w:start w:val="1"/>
      <w:numFmt w:val="lowerRoman"/>
      <w:lvlText w:val="%3."/>
      <w:lvlJc w:val="right"/>
      <w:pPr>
        <w:ind w:left="2880" w:hanging="180"/>
      </w:pPr>
    </w:lvl>
    <w:lvl w:ilvl="3" w:tplc="0416000F">
      <w:start w:val="1"/>
      <w:numFmt w:val="decimal"/>
      <w:lvlText w:val="%4."/>
      <w:lvlJc w:val="left"/>
      <w:pPr>
        <w:ind w:left="3600" w:hanging="360"/>
      </w:pPr>
    </w:lvl>
    <w:lvl w:ilvl="4" w:tplc="04160019">
      <w:start w:val="1"/>
      <w:numFmt w:val="lowerLetter"/>
      <w:lvlText w:val="%5."/>
      <w:lvlJc w:val="left"/>
      <w:pPr>
        <w:ind w:left="4320" w:hanging="360"/>
      </w:pPr>
    </w:lvl>
    <w:lvl w:ilvl="5" w:tplc="0416001B">
      <w:start w:val="1"/>
      <w:numFmt w:val="lowerRoman"/>
      <w:lvlText w:val="%6."/>
      <w:lvlJc w:val="right"/>
      <w:pPr>
        <w:ind w:left="5040" w:hanging="180"/>
      </w:pPr>
    </w:lvl>
    <w:lvl w:ilvl="6" w:tplc="0416000F">
      <w:start w:val="1"/>
      <w:numFmt w:val="decimal"/>
      <w:lvlText w:val="%7."/>
      <w:lvlJc w:val="left"/>
      <w:pPr>
        <w:ind w:left="5760" w:hanging="360"/>
      </w:pPr>
    </w:lvl>
    <w:lvl w:ilvl="7" w:tplc="04160019">
      <w:start w:val="1"/>
      <w:numFmt w:val="lowerLetter"/>
      <w:lvlText w:val="%8."/>
      <w:lvlJc w:val="left"/>
      <w:pPr>
        <w:ind w:left="6480" w:hanging="360"/>
      </w:pPr>
    </w:lvl>
    <w:lvl w:ilvl="8" w:tplc="0416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3197B9D"/>
    <w:multiLevelType w:val="hybridMultilevel"/>
    <w:tmpl w:val="DB26ED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>
      <w:start w:val="1"/>
      <w:numFmt w:val="lowerRoman"/>
      <w:lvlText w:val="%3."/>
      <w:lvlJc w:val="right"/>
      <w:pPr>
        <w:ind w:left="2880" w:hanging="180"/>
      </w:pPr>
    </w:lvl>
    <w:lvl w:ilvl="3" w:tplc="0416000F">
      <w:start w:val="1"/>
      <w:numFmt w:val="decimal"/>
      <w:lvlText w:val="%4."/>
      <w:lvlJc w:val="left"/>
      <w:pPr>
        <w:ind w:left="3600" w:hanging="360"/>
      </w:pPr>
    </w:lvl>
    <w:lvl w:ilvl="4" w:tplc="04160019">
      <w:start w:val="1"/>
      <w:numFmt w:val="lowerLetter"/>
      <w:lvlText w:val="%5."/>
      <w:lvlJc w:val="left"/>
      <w:pPr>
        <w:ind w:left="4320" w:hanging="360"/>
      </w:pPr>
    </w:lvl>
    <w:lvl w:ilvl="5" w:tplc="0416001B">
      <w:start w:val="1"/>
      <w:numFmt w:val="lowerRoman"/>
      <w:lvlText w:val="%6."/>
      <w:lvlJc w:val="right"/>
      <w:pPr>
        <w:ind w:left="5040" w:hanging="180"/>
      </w:pPr>
    </w:lvl>
    <w:lvl w:ilvl="6" w:tplc="0416000F">
      <w:start w:val="1"/>
      <w:numFmt w:val="decimal"/>
      <w:lvlText w:val="%7."/>
      <w:lvlJc w:val="left"/>
      <w:pPr>
        <w:ind w:left="5760" w:hanging="360"/>
      </w:pPr>
    </w:lvl>
    <w:lvl w:ilvl="7" w:tplc="04160019">
      <w:start w:val="1"/>
      <w:numFmt w:val="lowerLetter"/>
      <w:lvlText w:val="%8."/>
      <w:lvlJc w:val="left"/>
      <w:pPr>
        <w:ind w:left="6480" w:hanging="360"/>
      </w:pPr>
    </w:lvl>
    <w:lvl w:ilvl="8" w:tplc="0416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9E67754"/>
    <w:multiLevelType w:val="hybridMultilevel"/>
    <w:tmpl w:val="2690DC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90CAF"/>
    <w:multiLevelType w:val="hybridMultilevel"/>
    <w:tmpl w:val="90384B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750D88"/>
    <w:multiLevelType w:val="hybridMultilevel"/>
    <w:tmpl w:val="AB2402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70DB9"/>
    <w:multiLevelType w:val="hybridMultilevel"/>
    <w:tmpl w:val="BCE655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0A0C73"/>
    <w:multiLevelType w:val="hybridMultilevel"/>
    <w:tmpl w:val="AE5C84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82611A"/>
    <w:multiLevelType w:val="hybridMultilevel"/>
    <w:tmpl w:val="BDB6A6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621396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44051571">
    <w:abstractNumId w:val="3"/>
  </w:num>
  <w:num w:numId="3" w16cid:durableId="1526092013">
    <w:abstractNumId w:val="0"/>
  </w:num>
  <w:num w:numId="4" w16cid:durableId="472329341">
    <w:abstractNumId w:val="7"/>
  </w:num>
  <w:num w:numId="5" w16cid:durableId="2036616686">
    <w:abstractNumId w:val="8"/>
  </w:num>
  <w:num w:numId="6" w16cid:durableId="867137143">
    <w:abstractNumId w:val="6"/>
  </w:num>
  <w:num w:numId="7" w16cid:durableId="1440443811">
    <w:abstractNumId w:val="5"/>
  </w:num>
  <w:num w:numId="8" w16cid:durableId="8416296">
    <w:abstractNumId w:val="4"/>
  </w:num>
  <w:num w:numId="9" w16cid:durableId="1968537089">
    <w:abstractNumId w:val="1"/>
  </w:num>
  <w:num w:numId="10" w16cid:durableId="8786655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266A2"/>
    <w:rsid w:val="000E61FB"/>
    <w:rsid w:val="00134CBF"/>
    <w:rsid w:val="00150D2F"/>
    <w:rsid w:val="0015344A"/>
    <w:rsid w:val="00163D5B"/>
    <w:rsid w:val="0016710B"/>
    <w:rsid w:val="00173102"/>
    <w:rsid w:val="001B308A"/>
    <w:rsid w:val="001D121A"/>
    <w:rsid w:val="00242B39"/>
    <w:rsid w:val="002B372D"/>
    <w:rsid w:val="002B7B53"/>
    <w:rsid w:val="002C44F7"/>
    <w:rsid w:val="002E511D"/>
    <w:rsid w:val="002F0E49"/>
    <w:rsid w:val="00300D7A"/>
    <w:rsid w:val="00304E4B"/>
    <w:rsid w:val="00393AEB"/>
    <w:rsid w:val="00397C63"/>
    <w:rsid w:val="003B4C58"/>
    <w:rsid w:val="003E1FCE"/>
    <w:rsid w:val="00455DE5"/>
    <w:rsid w:val="00460B9F"/>
    <w:rsid w:val="004A59ED"/>
    <w:rsid w:val="004B1765"/>
    <w:rsid w:val="004D412F"/>
    <w:rsid w:val="005359F4"/>
    <w:rsid w:val="00540B12"/>
    <w:rsid w:val="005812FF"/>
    <w:rsid w:val="0059660C"/>
    <w:rsid w:val="005A068C"/>
    <w:rsid w:val="005D749A"/>
    <w:rsid w:val="005F1E9D"/>
    <w:rsid w:val="00620172"/>
    <w:rsid w:val="0062463F"/>
    <w:rsid w:val="00624780"/>
    <w:rsid w:val="00626D24"/>
    <w:rsid w:val="00670ADE"/>
    <w:rsid w:val="0071578F"/>
    <w:rsid w:val="007253B8"/>
    <w:rsid w:val="00745223"/>
    <w:rsid w:val="007C0F2D"/>
    <w:rsid w:val="007D585D"/>
    <w:rsid w:val="00800E08"/>
    <w:rsid w:val="008362E7"/>
    <w:rsid w:val="00842CD1"/>
    <w:rsid w:val="00846A6E"/>
    <w:rsid w:val="00896020"/>
    <w:rsid w:val="008B3962"/>
    <w:rsid w:val="008B5761"/>
    <w:rsid w:val="008E4B57"/>
    <w:rsid w:val="008F5BED"/>
    <w:rsid w:val="00955F59"/>
    <w:rsid w:val="009721AB"/>
    <w:rsid w:val="00982E71"/>
    <w:rsid w:val="009836C5"/>
    <w:rsid w:val="009A4085"/>
    <w:rsid w:val="009B3939"/>
    <w:rsid w:val="009D2A93"/>
    <w:rsid w:val="009E7A02"/>
    <w:rsid w:val="00A416C8"/>
    <w:rsid w:val="00A41BE6"/>
    <w:rsid w:val="00A9016E"/>
    <w:rsid w:val="00AA209E"/>
    <w:rsid w:val="00AA6085"/>
    <w:rsid w:val="00AC2709"/>
    <w:rsid w:val="00AC7CAF"/>
    <w:rsid w:val="00AE0395"/>
    <w:rsid w:val="00B5601A"/>
    <w:rsid w:val="00B810B6"/>
    <w:rsid w:val="00BA13D1"/>
    <w:rsid w:val="00BB7C3A"/>
    <w:rsid w:val="00BF4FF2"/>
    <w:rsid w:val="00BF77A9"/>
    <w:rsid w:val="00C4507A"/>
    <w:rsid w:val="00C730DC"/>
    <w:rsid w:val="00CB04D6"/>
    <w:rsid w:val="00CF21C8"/>
    <w:rsid w:val="00D13933"/>
    <w:rsid w:val="00DB2BD2"/>
    <w:rsid w:val="00DC0724"/>
    <w:rsid w:val="00DF26AF"/>
    <w:rsid w:val="00E12E77"/>
    <w:rsid w:val="00E1535A"/>
    <w:rsid w:val="00E17282"/>
    <w:rsid w:val="00E22E3B"/>
    <w:rsid w:val="00E51363"/>
    <w:rsid w:val="00F34241"/>
    <w:rsid w:val="00FC0581"/>
    <w:rsid w:val="00FF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nhideWhenUsed/>
    <w:qFormat/>
    <w:rsid w:val="00A9016E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sz w:val="46"/>
      <w:szCs w:val="4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  <w:style w:type="character" w:customStyle="1" w:styleId="Ttulo4Char">
    <w:name w:val="Título 4 Char"/>
    <w:basedOn w:val="Fontepargpadro"/>
    <w:link w:val="Ttulo4"/>
    <w:rsid w:val="00A9016E"/>
    <w:rPr>
      <w:rFonts w:ascii="Times New Roman" w:eastAsia="Times New Roman" w:hAnsi="Times New Roman" w:cs="Times New Roman"/>
      <w:sz w:val="46"/>
      <w:szCs w:val="46"/>
      <w:lang w:eastAsia="pt-BR"/>
    </w:rPr>
  </w:style>
  <w:style w:type="paragraph" w:styleId="PargrafodaLista">
    <w:name w:val="List Paragraph"/>
    <w:basedOn w:val="Normal"/>
    <w:uiPriority w:val="34"/>
    <w:qFormat/>
    <w:rsid w:val="00460B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5</Pages>
  <Words>1634</Words>
  <Characters>8824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177</cp:revision>
  <dcterms:created xsi:type="dcterms:W3CDTF">2024-01-23T13:19:00Z</dcterms:created>
  <dcterms:modified xsi:type="dcterms:W3CDTF">2025-11-17T18:07:00Z</dcterms:modified>
</cp:coreProperties>
</file>